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8D95" w14:textId="77777777" w:rsidR="00A106DE" w:rsidRDefault="00000000">
      <w:pPr>
        <w:ind w:left="691"/>
        <w:rPr>
          <w:sz w:val="20"/>
        </w:rPr>
      </w:pPr>
      <w:r>
        <w:rPr>
          <w:noProof/>
          <w:sz w:val="20"/>
        </w:rPr>
        <mc:AlternateContent>
          <mc:Choice Requires="wpg">
            <w:drawing>
              <wp:inline distT="0" distB="0" distL="0" distR="0" wp14:anchorId="1BC1188E" wp14:editId="59D7C232">
                <wp:extent cx="5981700" cy="370840"/>
                <wp:effectExtent l="0" t="0" r="0" b="63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370840"/>
                          <a:chOff x="0" y="0"/>
                          <a:chExt cx="5981700" cy="370840"/>
                        </a:xfrm>
                      </wpg:grpSpPr>
                      <wps:wsp>
                        <wps:cNvPr id="2" name="Graphic 2"/>
                        <wps:cNvSpPr/>
                        <wps:spPr>
                          <a:xfrm>
                            <a:off x="0" y="0"/>
                            <a:ext cx="5981700" cy="352425"/>
                          </a:xfrm>
                          <a:custGeom>
                            <a:avLst/>
                            <a:gdLst/>
                            <a:ahLst/>
                            <a:cxnLst/>
                            <a:rect l="l" t="t" r="r" b="b"/>
                            <a:pathLst>
                              <a:path w="5981700" h="352425">
                                <a:moveTo>
                                  <a:pt x="5981446" y="0"/>
                                </a:moveTo>
                                <a:lnTo>
                                  <a:pt x="0" y="0"/>
                                </a:lnTo>
                                <a:lnTo>
                                  <a:pt x="0" y="352044"/>
                                </a:lnTo>
                                <a:lnTo>
                                  <a:pt x="5981446" y="352044"/>
                                </a:lnTo>
                                <a:lnTo>
                                  <a:pt x="5981446" y="0"/>
                                </a:lnTo>
                                <a:close/>
                              </a:path>
                            </a:pathLst>
                          </a:custGeom>
                          <a:solidFill>
                            <a:srgbClr val="DBE4F0"/>
                          </a:solidFill>
                        </wps:spPr>
                        <wps:bodyPr wrap="square" lIns="0" tIns="0" rIns="0" bIns="0" rtlCol="0">
                          <a:prstTxWarp prst="textNoShape">
                            <a:avLst/>
                          </a:prstTxWarp>
                          <a:noAutofit/>
                        </wps:bodyPr>
                      </wps:wsp>
                      <wps:wsp>
                        <wps:cNvPr id="3" name="Graphic 3"/>
                        <wps:cNvSpPr/>
                        <wps:spPr>
                          <a:xfrm>
                            <a:off x="0" y="352043"/>
                            <a:ext cx="5981700" cy="18415"/>
                          </a:xfrm>
                          <a:custGeom>
                            <a:avLst/>
                            <a:gdLst/>
                            <a:ahLst/>
                            <a:cxnLst/>
                            <a:rect l="l" t="t" r="r" b="b"/>
                            <a:pathLst>
                              <a:path w="5981700" h="18415">
                                <a:moveTo>
                                  <a:pt x="5981446" y="0"/>
                                </a:moveTo>
                                <a:lnTo>
                                  <a:pt x="0" y="0"/>
                                </a:lnTo>
                                <a:lnTo>
                                  <a:pt x="0" y="18288"/>
                                </a:lnTo>
                                <a:lnTo>
                                  <a:pt x="5981446" y="18288"/>
                                </a:lnTo>
                                <a:lnTo>
                                  <a:pt x="5981446" y="0"/>
                                </a:lnTo>
                                <a:close/>
                              </a:path>
                            </a:pathLst>
                          </a:custGeom>
                          <a:solidFill>
                            <a:srgbClr val="365F91"/>
                          </a:solidFill>
                        </wps:spPr>
                        <wps:bodyPr wrap="square" lIns="0" tIns="0" rIns="0" bIns="0" rtlCol="0">
                          <a:prstTxWarp prst="textNoShape">
                            <a:avLst/>
                          </a:prstTxWarp>
                          <a:noAutofit/>
                        </wps:bodyPr>
                      </wps:wsp>
                      <wps:wsp>
                        <wps:cNvPr id="4" name="Textbox 4"/>
                        <wps:cNvSpPr txBox="1"/>
                        <wps:spPr>
                          <a:xfrm>
                            <a:off x="0" y="0"/>
                            <a:ext cx="5981700" cy="352425"/>
                          </a:xfrm>
                          <a:prstGeom prst="rect">
                            <a:avLst/>
                          </a:prstGeom>
                        </wps:spPr>
                        <wps:txbx>
                          <w:txbxContent>
                            <w:p w14:paraId="1B18081F" w14:textId="77777777" w:rsidR="00A106DE" w:rsidRDefault="00000000" w:rsidP="00785988">
                              <w:pPr>
                                <w:ind w:left="28"/>
                                <w:jc w:val="center"/>
                                <w:rPr>
                                  <w:b/>
                                  <w:sz w:val="36"/>
                                </w:rPr>
                              </w:pPr>
                              <w:bookmarkStart w:id="0" w:name="Adult_Education_and_Literacy_Testing_Gui"/>
                              <w:bookmarkEnd w:id="0"/>
                              <w:r>
                                <w:rPr>
                                  <w:b/>
                                  <w:color w:val="1F487C"/>
                                  <w:sz w:val="36"/>
                                </w:rPr>
                                <w:t>Adult</w:t>
                              </w:r>
                              <w:r>
                                <w:rPr>
                                  <w:b/>
                                  <w:color w:val="1F487C"/>
                                  <w:spacing w:val="-3"/>
                                  <w:sz w:val="36"/>
                                </w:rPr>
                                <w:t xml:space="preserve"> </w:t>
                              </w:r>
                              <w:r>
                                <w:rPr>
                                  <w:b/>
                                  <w:color w:val="1F487C"/>
                                  <w:sz w:val="36"/>
                                </w:rPr>
                                <w:t>Education</w:t>
                              </w:r>
                              <w:r>
                                <w:rPr>
                                  <w:b/>
                                  <w:color w:val="1F487C"/>
                                  <w:spacing w:val="-2"/>
                                  <w:sz w:val="36"/>
                                </w:rPr>
                                <w:t xml:space="preserve"> </w:t>
                              </w:r>
                              <w:r>
                                <w:rPr>
                                  <w:b/>
                                  <w:color w:val="1F487C"/>
                                  <w:sz w:val="36"/>
                                </w:rPr>
                                <w:t>and</w:t>
                              </w:r>
                              <w:r>
                                <w:rPr>
                                  <w:b/>
                                  <w:color w:val="1F487C"/>
                                  <w:spacing w:val="-5"/>
                                  <w:sz w:val="36"/>
                                </w:rPr>
                                <w:t xml:space="preserve"> </w:t>
                              </w:r>
                              <w:r>
                                <w:rPr>
                                  <w:b/>
                                  <w:color w:val="1F487C"/>
                                  <w:sz w:val="36"/>
                                </w:rPr>
                                <w:t>Literacy</w:t>
                              </w:r>
                              <w:r>
                                <w:rPr>
                                  <w:b/>
                                  <w:color w:val="1F487C"/>
                                  <w:spacing w:val="-6"/>
                                  <w:sz w:val="36"/>
                                </w:rPr>
                                <w:t xml:space="preserve"> </w:t>
                              </w:r>
                              <w:r>
                                <w:rPr>
                                  <w:b/>
                                  <w:color w:val="1F487C"/>
                                  <w:sz w:val="36"/>
                                </w:rPr>
                                <w:t>Testing</w:t>
                              </w:r>
                              <w:r>
                                <w:rPr>
                                  <w:b/>
                                  <w:color w:val="1F487C"/>
                                  <w:spacing w:val="-2"/>
                                  <w:sz w:val="36"/>
                                </w:rPr>
                                <w:t xml:space="preserve"> Guide</w:t>
                              </w:r>
                            </w:p>
                          </w:txbxContent>
                        </wps:txbx>
                        <wps:bodyPr wrap="square" lIns="0" tIns="0" rIns="0" bIns="0" rtlCol="0">
                          <a:noAutofit/>
                        </wps:bodyPr>
                      </wps:wsp>
                    </wpg:wgp>
                  </a:graphicData>
                </a:graphic>
              </wp:inline>
            </w:drawing>
          </mc:Choice>
          <mc:Fallback>
            <w:pict>
              <v:group w14:anchorId="1BC1188E" id="Group 1" o:spid="_x0000_s1026" style="width:471pt;height:29.2pt;mso-position-horizontal-relative:char;mso-position-vertical-relative:line" coordsize="59817,3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">
                <v:shape id="Graphic 2" o:spid="_x0000_s1027" style="position:absolute;width:59817;height:3524;visibility:visible;mso-wrap-style:square;v-text-anchor:top" coordsize="598170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" path="m5981446,l,,,352044r5981446,l5981446,xe" fillcolor="#dbe4f0" stroked="f">
                  <v:path arrowok="t"/>
                </v:shape>
                <v:shape id="Graphic 3" o:spid="_x0000_s1028" style="position:absolute;top:3520;width:59817;height:184;visibility:visible;mso-wrap-style:square;v-text-anchor:top" coordsize="59817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" path="m5981446,l,,,18288r5981446,l5981446,xe" fillcolor="#365f91" stroked="f">
                  <v:path arrowok="t"/>
                </v:shape>
                <v:shapetype id="_x0000_t202" coordsize="21600,21600" o:spt="202" path="m,l,21600r21600,l21600,xe">
                  <v:stroke joinstyle="miter"/>
                  <v:path gradientshapeok="t" o:connecttype="rect"/>
                </v:shapetype>
                <v:shape id="Textbox 4" o:spid="_x0000_s1029" type="#_x0000_t202" style="position:absolute;width:5981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B18081F" w14:textId="77777777" w:rsidR="00A106DE" w:rsidRDefault="00000000" w:rsidP="00785988">
                        <w:pPr>
                          <w:ind w:left="28"/>
                          <w:jc w:val="center"/>
                          <w:rPr>
                            <w:b/>
                            <w:sz w:val="36"/>
                          </w:rPr>
                        </w:pPr>
                        <w:bookmarkStart w:id="1" w:name="Adult_Education_and_Literacy_Testing_Gui"/>
                        <w:bookmarkEnd w:id="1"/>
                        <w:r>
                          <w:rPr>
                            <w:b/>
                            <w:color w:val="1F487C"/>
                            <w:sz w:val="36"/>
                          </w:rPr>
                          <w:t>Adult</w:t>
                        </w:r>
                        <w:r>
                          <w:rPr>
                            <w:b/>
                            <w:color w:val="1F487C"/>
                            <w:spacing w:val="-3"/>
                            <w:sz w:val="36"/>
                          </w:rPr>
                          <w:t xml:space="preserve"> </w:t>
                        </w:r>
                        <w:r>
                          <w:rPr>
                            <w:b/>
                            <w:color w:val="1F487C"/>
                            <w:sz w:val="36"/>
                          </w:rPr>
                          <w:t>Education</w:t>
                        </w:r>
                        <w:r>
                          <w:rPr>
                            <w:b/>
                            <w:color w:val="1F487C"/>
                            <w:spacing w:val="-2"/>
                            <w:sz w:val="36"/>
                          </w:rPr>
                          <w:t xml:space="preserve"> </w:t>
                        </w:r>
                        <w:r>
                          <w:rPr>
                            <w:b/>
                            <w:color w:val="1F487C"/>
                            <w:sz w:val="36"/>
                          </w:rPr>
                          <w:t>and</w:t>
                        </w:r>
                        <w:r>
                          <w:rPr>
                            <w:b/>
                            <w:color w:val="1F487C"/>
                            <w:spacing w:val="-5"/>
                            <w:sz w:val="36"/>
                          </w:rPr>
                          <w:t xml:space="preserve"> </w:t>
                        </w:r>
                        <w:r>
                          <w:rPr>
                            <w:b/>
                            <w:color w:val="1F487C"/>
                            <w:sz w:val="36"/>
                          </w:rPr>
                          <w:t>Literacy</w:t>
                        </w:r>
                        <w:r>
                          <w:rPr>
                            <w:b/>
                            <w:color w:val="1F487C"/>
                            <w:spacing w:val="-6"/>
                            <w:sz w:val="36"/>
                          </w:rPr>
                          <w:t xml:space="preserve"> </w:t>
                        </w:r>
                        <w:r>
                          <w:rPr>
                            <w:b/>
                            <w:color w:val="1F487C"/>
                            <w:sz w:val="36"/>
                          </w:rPr>
                          <w:t>Testing</w:t>
                        </w:r>
                        <w:r>
                          <w:rPr>
                            <w:b/>
                            <w:color w:val="1F487C"/>
                            <w:spacing w:val="-2"/>
                            <w:sz w:val="36"/>
                          </w:rPr>
                          <w:t xml:space="preserve"> Guide</w:t>
                        </w:r>
                      </w:p>
                    </w:txbxContent>
                  </v:textbox>
                </v:shape>
                <w10:anchorlock/>
              </v:group>
            </w:pict>
          </mc:Fallback>
        </mc:AlternateContent>
      </w:r>
    </w:p>
    <w:p w14:paraId="56936F5C" w14:textId="77777777" w:rsidR="00A106DE" w:rsidRDefault="00000000">
      <w:pPr>
        <w:spacing w:before="179"/>
        <w:ind w:left="3"/>
        <w:jc w:val="center"/>
        <w:rPr>
          <w:sz w:val="36"/>
        </w:rPr>
      </w:pPr>
      <w:r>
        <w:rPr>
          <w:sz w:val="36"/>
        </w:rPr>
        <w:t>July 1,</w:t>
      </w:r>
      <w:r>
        <w:rPr>
          <w:spacing w:val="1"/>
          <w:sz w:val="36"/>
        </w:rPr>
        <w:t xml:space="preserve"> </w:t>
      </w:r>
      <w:r>
        <w:rPr>
          <w:spacing w:val="-4"/>
          <w:sz w:val="36"/>
        </w:rPr>
        <w:t>2026</w:t>
      </w:r>
    </w:p>
    <w:p w14:paraId="7123FB47" w14:textId="77777777" w:rsidR="00A106DE" w:rsidRDefault="00A106DE">
      <w:pPr>
        <w:pStyle w:val="BodyText"/>
        <w:ind w:left="0"/>
        <w:rPr>
          <w:sz w:val="20"/>
        </w:rPr>
      </w:pPr>
    </w:p>
    <w:p w14:paraId="0C6BD15A" w14:textId="77777777" w:rsidR="00A106DE" w:rsidRDefault="00A106DE">
      <w:pPr>
        <w:pStyle w:val="BodyText"/>
        <w:ind w:left="0"/>
        <w:rPr>
          <w:sz w:val="20"/>
        </w:rPr>
      </w:pPr>
    </w:p>
    <w:p w14:paraId="1F4B153B" w14:textId="77777777" w:rsidR="00A106DE" w:rsidRDefault="00A106DE">
      <w:pPr>
        <w:pStyle w:val="BodyText"/>
        <w:ind w:left="0"/>
        <w:rPr>
          <w:sz w:val="20"/>
        </w:rPr>
      </w:pPr>
    </w:p>
    <w:p w14:paraId="1E7A405E" w14:textId="77777777" w:rsidR="00A106DE" w:rsidRDefault="00A106DE">
      <w:pPr>
        <w:pStyle w:val="BodyText"/>
        <w:ind w:left="0"/>
        <w:rPr>
          <w:sz w:val="20"/>
        </w:rPr>
      </w:pPr>
    </w:p>
    <w:p w14:paraId="53041802" w14:textId="77777777" w:rsidR="00A106DE" w:rsidRDefault="00A106DE">
      <w:pPr>
        <w:pStyle w:val="BodyText"/>
        <w:ind w:left="0"/>
        <w:rPr>
          <w:sz w:val="20"/>
        </w:rPr>
      </w:pPr>
    </w:p>
    <w:p w14:paraId="5F19F7F7" w14:textId="77777777" w:rsidR="00A106DE" w:rsidRDefault="00A106DE">
      <w:pPr>
        <w:pStyle w:val="BodyText"/>
        <w:ind w:left="0"/>
        <w:rPr>
          <w:sz w:val="20"/>
        </w:rPr>
      </w:pPr>
    </w:p>
    <w:p w14:paraId="024AA683" w14:textId="77777777" w:rsidR="00A106DE" w:rsidRDefault="00A106DE">
      <w:pPr>
        <w:pStyle w:val="BodyText"/>
        <w:ind w:left="0"/>
        <w:rPr>
          <w:sz w:val="20"/>
        </w:rPr>
      </w:pPr>
    </w:p>
    <w:p w14:paraId="04E292A9" w14:textId="77777777" w:rsidR="00A106DE" w:rsidRDefault="00000000">
      <w:pPr>
        <w:pStyle w:val="BodyText"/>
        <w:spacing w:before="157"/>
        <w:ind w:left="0"/>
        <w:rPr>
          <w:sz w:val="20"/>
        </w:rPr>
      </w:pPr>
      <w:r>
        <w:rPr>
          <w:noProof/>
          <w:sz w:val="20"/>
        </w:rPr>
        <w:drawing>
          <wp:anchor distT="0" distB="0" distL="0" distR="0" simplePos="0" relativeHeight="487588352" behindDoc="1" locked="0" layoutInCell="1" allowOverlap="1" wp14:anchorId="4541E45C" wp14:editId="0BE2825B">
            <wp:simplePos x="0" y="0"/>
            <wp:positionH relativeFrom="page">
              <wp:posOffset>3181350</wp:posOffset>
            </wp:positionH>
            <wp:positionV relativeFrom="paragraph">
              <wp:posOffset>261348</wp:posOffset>
            </wp:positionV>
            <wp:extent cx="1375304" cy="1359789"/>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375304" cy="1359789"/>
                    </a:xfrm>
                    <a:prstGeom prst="rect">
                      <a:avLst/>
                    </a:prstGeom>
                  </pic:spPr>
                </pic:pic>
              </a:graphicData>
            </a:graphic>
          </wp:anchor>
        </w:drawing>
      </w:r>
    </w:p>
    <w:p w14:paraId="0321112D" w14:textId="77777777" w:rsidR="00A106DE" w:rsidRDefault="00A106DE">
      <w:pPr>
        <w:pStyle w:val="BodyText"/>
        <w:rPr>
          <w:sz w:val="20"/>
        </w:rPr>
        <w:sectPr w:rsidR="00A106DE">
          <w:type w:val="continuous"/>
          <w:pgSz w:w="12240" w:h="15840"/>
          <w:pgMar w:top="1680" w:right="720" w:bottom="280" w:left="720" w:header="720" w:footer="720" w:gutter="0"/>
          <w:cols w:space="720"/>
        </w:sectPr>
      </w:pPr>
    </w:p>
    <w:p w14:paraId="269CA329" w14:textId="77777777" w:rsidR="00A106DE" w:rsidRDefault="00000000">
      <w:pPr>
        <w:pStyle w:val="BodyText"/>
        <w:tabs>
          <w:tab w:val="right" w:leader="dot" w:pos="10432"/>
        </w:tabs>
        <w:spacing w:before="674"/>
        <w:ind w:left="559"/>
      </w:pPr>
      <w:r>
        <w:rPr>
          <w:noProof/>
        </w:rPr>
        <w:lastRenderedPageBreak/>
        <mc:AlternateContent>
          <mc:Choice Requires="wpg">
            <w:drawing>
              <wp:anchor distT="0" distB="0" distL="0" distR="0" simplePos="0" relativeHeight="15729664" behindDoc="0" locked="0" layoutInCell="1" allowOverlap="1" wp14:anchorId="0BAF83E0" wp14:editId="6762DF4C">
                <wp:simplePos x="0" y="0"/>
                <wp:positionH relativeFrom="page">
                  <wp:posOffset>667816</wp:posOffset>
                </wp:positionH>
                <wp:positionV relativeFrom="paragraph">
                  <wp:posOffset>457</wp:posOffset>
                </wp:positionV>
                <wp:extent cx="6438900" cy="3009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00990"/>
                          <a:chOff x="0" y="0"/>
                          <a:chExt cx="6438900" cy="300990"/>
                        </a:xfrm>
                      </wpg:grpSpPr>
                      <wps:wsp>
                        <wps:cNvPr id="10" name="Graphic 10"/>
                        <wps:cNvSpPr/>
                        <wps:spPr>
                          <a:xfrm>
                            <a:off x="0" y="0"/>
                            <a:ext cx="6438900" cy="282575"/>
                          </a:xfrm>
                          <a:custGeom>
                            <a:avLst/>
                            <a:gdLst/>
                            <a:ahLst/>
                            <a:cxnLst/>
                            <a:rect l="l" t="t" r="r" b="b"/>
                            <a:pathLst>
                              <a:path w="6438900" h="282575">
                                <a:moveTo>
                                  <a:pt x="6438646" y="0"/>
                                </a:moveTo>
                                <a:lnTo>
                                  <a:pt x="0" y="0"/>
                                </a:lnTo>
                                <a:lnTo>
                                  <a:pt x="0" y="282244"/>
                                </a:lnTo>
                                <a:lnTo>
                                  <a:pt x="6438646" y="282244"/>
                                </a:lnTo>
                                <a:lnTo>
                                  <a:pt x="6438646" y="0"/>
                                </a:lnTo>
                                <a:close/>
                              </a:path>
                            </a:pathLst>
                          </a:custGeom>
                          <a:solidFill>
                            <a:srgbClr val="DBE4F0"/>
                          </a:solidFill>
                        </wps:spPr>
                        <wps:bodyPr wrap="square" lIns="0" tIns="0" rIns="0" bIns="0" rtlCol="0">
                          <a:prstTxWarp prst="textNoShape">
                            <a:avLst/>
                          </a:prstTxWarp>
                          <a:noAutofit/>
                        </wps:bodyPr>
                      </wps:wsp>
                      <wps:wsp>
                        <wps:cNvPr id="11" name="Graphic 11"/>
                        <wps:cNvSpPr/>
                        <wps:spPr>
                          <a:xfrm>
                            <a:off x="0" y="282244"/>
                            <a:ext cx="6438900" cy="18415"/>
                          </a:xfrm>
                          <a:custGeom>
                            <a:avLst/>
                            <a:gdLst/>
                            <a:ahLst/>
                            <a:cxnLst/>
                            <a:rect l="l" t="t" r="r" b="b"/>
                            <a:pathLst>
                              <a:path w="6438900" h="18415">
                                <a:moveTo>
                                  <a:pt x="6438646" y="0"/>
                                </a:moveTo>
                                <a:lnTo>
                                  <a:pt x="0" y="0"/>
                                </a:lnTo>
                                <a:lnTo>
                                  <a:pt x="0" y="18288"/>
                                </a:lnTo>
                                <a:lnTo>
                                  <a:pt x="6438646" y="18288"/>
                                </a:lnTo>
                                <a:lnTo>
                                  <a:pt x="6438646" y="0"/>
                                </a:lnTo>
                                <a:close/>
                              </a:path>
                            </a:pathLst>
                          </a:custGeom>
                          <a:solidFill>
                            <a:srgbClr val="365F91"/>
                          </a:solidFill>
                        </wps:spPr>
                        <wps:bodyPr wrap="square" lIns="0" tIns="0" rIns="0" bIns="0" rtlCol="0">
                          <a:prstTxWarp prst="textNoShape">
                            <a:avLst/>
                          </a:prstTxWarp>
                          <a:noAutofit/>
                        </wps:bodyPr>
                      </wps:wsp>
                      <wps:wsp>
                        <wps:cNvPr id="12" name="Textbox 12"/>
                        <wps:cNvSpPr txBox="1"/>
                        <wps:spPr>
                          <a:xfrm>
                            <a:off x="0" y="0"/>
                            <a:ext cx="6438900" cy="282575"/>
                          </a:xfrm>
                          <a:prstGeom prst="rect">
                            <a:avLst/>
                          </a:prstGeom>
                        </wps:spPr>
                        <wps:txbx>
                          <w:txbxContent>
                            <w:p w14:paraId="00CD9302" w14:textId="77777777" w:rsidR="00A106DE" w:rsidRDefault="00000000">
                              <w:pPr>
                                <w:spacing w:before="1"/>
                                <w:ind w:left="28"/>
                                <w:rPr>
                                  <w:rFonts w:ascii="Cambria"/>
                                  <w:sz w:val="32"/>
                                </w:rPr>
                              </w:pPr>
                              <w:r>
                                <w:rPr>
                                  <w:rFonts w:ascii="Cambria"/>
                                  <w:color w:val="365F91"/>
                                  <w:spacing w:val="-2"/>
                                  <w:sz w:val="32"/>
                                </w:rPr>
                                <w:t>CONTENTS</w:t>
                              </w:r>
                            </w:p>
                          </w:txbxContent>
                        </wps:txbx>
                        <wps:bodyPr wrap="square" lIns="0" tIns="0" rIns="0" bIns="0" rtlCol="0">
                          <a:noAutofit/>
                        </wps:bodyPr>
                      </wps:wsp>
                    </wpg:wgp>
                  </a:graphicData>
                </a:graphic>
              </wp:anchor>
            </w:drawing>
          </mc:Choice>
          <mc:Fallback>
            <w:pict>
              <v:group w14:anchorId="0BAF83E0" id="Group 9" o:spid="_x0000_s1030" style="position:absolute;left:0;text-align:left;margin-left:52.6pt;margin-top:.05pt;width:507pt;height:23.7pt;z-index:15729664;mso-wrap-distance-left:0;mso-wrap-distance-right:0;mso-position-horizontal-relative:page;mso-position-vertical-relative:text" coordsize="64389,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">
                <v:shape id="Graphic 10" o:spid="_x0000_s1031" style="position:absolute;width:64389;height:2825;visibility:visible;mso-wrap-style:square;v-text-anchor:top" coordsize="643890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" path="m6438646,l,,,282244r6438646,l6438646,xe" fillcolor="#dbe4f0" stroked="f">
                  <v:path arrowok="t"/>
                </v:shape>
                <v:shape id="Graphic 11" o:spid="_x0000_s1032" style="position:absolute;top:2822;width:64389;height:184;visibility:visible;mso-wrap-style:square;v-text-anchor:top" coordsize="64389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" path="m6438646,l,,,18288r6438646,l6438646,xe" fillcolor="#365f91" stroked="f">
                  <v:path arrowok="t"/>
                </v:shape>
                <v:shape id="Textbox 12" o:spid="_x0000_s1033" type="#_x0000_t202" style="position:absolute;width:64389;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CD9302" w14:textId="77777777" w:rsidR="00A106DE" w:rsidRDefault="00000000">
                        <w:pPr>
                          <w:spacing w:before="1"/>
                          <w:ind w:left="28"/>
                          <w:rPr>
                            <w:rFonts w:ascii="Cambria"/>
                            <w:sz w:val="32"/>
                          </w:rPr>
                        </w:pPr>
                        <w:r>
                          <w:rPr>
                            <w:rFonts w:ascii="Cambria"/>
                            <w:color w:val="365F91"/>
                            <w:spacing w:val="-2"/>
                            <w:sz w:val="32"/>
                          </w:rPr>
                          <w:t>CONTENTS</w:t>
                        </w:r>
                      </w:p>
                    </w:txbxContent>
                  </v:textbox>
                </v:shape>
                <w10:wrap anchorx="page"/>
              </v:group>
            </w:pict>
          </mc:Fallback>
        </mc:AlternateContent>
      </w:r>
      <w:r>
        <w:t>Adult</w:t>
      </w:r>
      <w:r>
        <w:rPr>
          <w:spacing w:val="-1"/>
        </w:rPr>
        <w:t xml:space="preserve"> </w:t>
      </w:r>
      <w:r>
        <w:t>Education</w:t>
      </w:r>
      <w:r>
        <w:rPr>
          <w:spacing w:val="-1"/>
        </w:rPr>
        <w:t xml:space="preserve"> </w:t>
      </w:r>
      <w:r>
        <w:t>and</w:t>
      </w:r>
      <w:r>
        <w:rPr>
          <w:spacing w:val="-1"/>
        </w:rPr>
        <w:t xml:space="preserve"> </w:t>
      </w:r>
      <w:r>
        <w:t>Literacy</w:t>
      </w:r>
      <w:r>
        <w:rPr>
          <w:spacing w:val="-1"/>
        </w:rPr>
        <w:t xml:space="preserve"> </w:t>
      </w:r>
      <w:r>
        <w:t xml:space="preserve">Testing </w:t>
      </w:r>
      <w:r>
        <w:rPr>
          <w:spacing w:val="-2"/>
        </w:rPr>
        <w:t>Guide</w:t>
      </w:r>
      <w:r>
        <w:tab/>
      </w:r>
      <w:r>
        <w:rPr>
          <w:spacing w:val="-10"/>
        </w:rPr>
        <w:t>1</w:t>
      </w:r>
    </w:p>
    <w:p w14:paraId="622C32D7" w14:textId="77777777" w:rsidR="00A106DE" w:rsidRDefault="00000000">
      <w:pPr>
        <w:pStyle w:val="BodyText"/>
        <w:tabs>
          <w:tab w:val="right" w:leader="dot" w:pos="10432"/>
        </w:tabs>
        <w:spacing w:before="269"/>
        <w:ind w:left="799"/>
      </w:pPr>
      <w:hyperlink w:anchor="_TOC_250060" w:history="1">
        <w:r>
          <w:t>Contact</w:t>
        </w:r>
        <w:r>
          <w:rPr>
            <w:spacing w:val="-2"/>
          </w:rPr>
          <w:t xml:space="preserve"> </w:t>
        </w:r>
        <w:r>
          <w:t>Information</w:t>
        </w:r>
        <w:r>
          <w:rPr>
            <w:spacing w:val="-2"/>
          </w:rPr>
          <w:t xml:space="preserve"> </w:t>
        </w:r>
        <w:r>
          <w:t xml:space="preserve">and </w:t>
        </w:r>
        <w:r>
          <w:rPr>
            <w:spacing w:val="-2"/>
          </w:rPr>
          <w:t>Resources</w:t>
        </w:r>
        <w:r>
          <w:tab/>
        </w:r>
        <w:r>
          <w:rPr>
            <w:spacing w:val="-10"/>
          </w:rPr>
          <w:t>5</w:t>
        </w:r>
      </w:hyperlink>
    </w:p>
    <w:p w14:paraId="54A74EFA" w14:textId="77777777" w:rsidR="00A106DE" w:rsidRDefault="00000000">
      <w:pPr>
        <w:pStyle w:val="BodyText"/>
        <w:tabs>
          <w:tab w:val="right" w:leader="dot" w:pos="10432"/>
        </w:tabs>
        <w:spacing w:before="269"/>
        <w:ind w:left="1039"/>
      </w:pPr>
      <w:hyperlink w:anchor="_TOC_250059" w:history="1">
        <w:r>
          <w:t>Texas</w:t>
        </w:r>
        <w:r>
          <w:rPr>
            <w:spacing w:val="-16"/>
          </w:rPr>
          <w:t xml:space="preserve"> </w:t>
        </w:r>
        <w:r>
          <w:t>Workforce</w:t>
        </w:r>
        <w:r>
          <w:rPr>
            <w:spacing w:val="-15"/>
          </w:rPr>
          <w:t xml:space="preserve"> </w:t>
        </w:r>
        <w:r>
          <w:t>Commission</w:t>
        </w:r>
        <w:r>
          <w:rPr>
            <w:spacing w:val="-13"/>
          </w:rPr>
          <w:t xml:space="preserve"> </w:t>
        </w:r>
        <w:r>
          <w:t>Adult</w:t>
        </w:r>
        <w:r>
          <w:rPr>
            <w:spacing w:val="-14"/>
          </w:rPr>
          <w:t xml:space="preserve"> </w:t>
        </w:r>
        <w:r>
          <w:t>Education</w:t>
        </w:r>
        <w:r>
          <w:rPr>
            <w:spacing w:val="-14"/>
          </w:rPr>
          <w:t xml:space="preserve"> </w:t>
        </w:r>
        <w:r>
          <w:t>and</w:t>
        </w:r>
        <w:r>
          <w:rPr>
            <w:spacing w:val="-14"/>
          </w:rPr>
          <w:t xml:space="preserve"> </w:t>
        </w:r>
        <w:r>
          <w:rPr>
            <w:spacing w:val="-2"/>
          </w:rPr>
          <w:t>Literacy</w:t>
        </w:r>
        <w:r>
          <w:tab/>
        </w:r>
        <w:r>
          <w:rPr>
            <w:spacing w:val="-10"/>
          </w:rPr>
          <w:t>5</w:t>
        </w:r>
      </w:hyperlink>
    </w:p>
    <w:p w14:paraId="318DA3BD" w14:textId="77777777" w:rsidR="00A106DE" w:rsidRDefault="00000000">
      <w:pPr>
        <w:pStyle w:val="BodyText"/>
        <w:tabs>
          <w:tab w:val="right" w:leader="dot" w:pos="10432"/>
        </w:tabs>
        <w:spacing w:before="269"/>
        <w:ind w:left="1039"/>
      </w:pPr>
      <w:hyperlink w:anchor="_TOC_250058" w:history="1">
        <w:r>
          <w:t>Texas</w:t>
        </w:r>
        <w:r>
          <w:rPr>
            <w:spacing w:val="-1"/>
          </w:rPr>
          <w:t xml:space="preserve"> </w:t>
        </w:r>
        <w:r>
          <w:t>Professional</w:t>
        </w:r>
        <w:r>
          <w:rPr>
            <w:spacing w:val="1"/>
          </w:rPr>
          <w:t xml:space="preserve"> </w:t>
        </w:r>
        <w:r>
          <w:t>Development</w:t>
        </w:r>
        <w:r>
          <w:rPr>
            <w:spacing w:val="1"/>
          </w:rPr>
          <w:t xml:space="preserve"> </w:t>
        </w:r>
        <w:r>
          <w:rPr>
            <w:spacing w:val="-2"/>
          </w:rPr>
          <w:t>Center</w:t>
        </w:r>
        <w:r>
          <w:tab/>
        </w:r>
        <w:r>
          <w:rPr>
            <w:spacing w:val="-10"/>
          </w:rPr>
          <w:t>5</w:t>
        </w:r>
      </w:hyperlink>
    </w:p>
    <w:p w14:paraId="21CF581D" w14:textId="77777777" w:rsidR="00A106DE" w:rsidRDefault="00000000">
      <w:pPr>
        <w:pStyle w:val="BodyText"/>
        <w:tabs>
          <w:tab w:val="right" w:leader="dot" w:pos="10432"/>
        </w:tabs>
        <w:spacing w:before="269"/>
        <w:ind w:left="799"/>
      </w:pPr>
      <w:hyperlink w:anchor="_TOC_250057" w:history="1">
        <w:r>
          <w:t>Introduction</w:t>
        </w:r>
        <w:r>
          <w:rPr>
            <w:spacing w:val="-2"/>
          </w:rPr>
          <w:t xml:space="preserve"> </w:t>
        </w:r>
        <w:r>
          <w:t>to</w:t>
        </w:r>
        <w:r>
          <w:rPr>
            <w:spacing w:val="-1"/>
          </w:rPr>
          <w:t xml:space="preserve"> </w:t>
        </w:r>
        <w:r>
          <w:t>the</w:t>
        </w:r>
        <w:r>
          <w:rPr>
            <w:spacing w:val="-2"/>
          </w:rPr>
          <w:t xml:space="preserve"> </w:t>
        </w:r>
        <w:r>
          <w:t>AEL Testing</w:t>
        </w:r>
        <w:r>
          <w:rPr>
            <w:spacing w:val="-1"/>
          </w:rPr>
          <w:t xml:space="preserve"> </w:t>
        </w:r>
        <w:r>
          <w:rPr>
            <w:spacing w:val="-2"/>
          </w:rPr>
          <w:t>Guide</w:t>
        </w:r>
        <w:r>
          <w:tab/>
        </w:r>
        <w:r>
          <w:rPr>
            <w:spacing w:val="-12"/>
          </w:rPr>
          <w:t>5</w:t>
        </w:r>
      </w:hyperlink>
    </w:p>
    <w:p w14:paraId="2A740AD5" w14:textId="77777777" w:rsidR="00A106DE" w:rsidRDefault="00000000">
      <w:pPr>
        <w:pStyle w:val="BodyText"/>
        <w:tabs>
          <w:tab w:val="right" w:leader="dot" w:pos="10432"/>
        </w:tabs>
        <w:spacing w:before="269"/>
        <w:ind w:left="1039"/>
      </w:pPr>
      <w:hyperlink w:anchor="_TOC_250056" w:history="1">
        <w:r>
          <w:rPr>
            <w:spacing w:val="-2"/>
          </w:rPr>
          <w:t>Introduction</w:t>
        </w:r>
        <w:r>
          <w:tab/>
        </w:r>
        <w:r>
          <w:rPr>
            <w:spacing w:val="-10"/>
          </w:rPr>
          <w:t>5</w:t>
        </w:r>
      </w:hyperlink>
    </w:p>
    <w:p w14:paraId="40D04CFE" w14:textId="77777777" w:rsidR="00A106DE" w:rsidRDefault="00000000">
      <w:pPr>
        <w:pStyle w:val="BodyText"/>
        <w:tabs>
          <w:tab w:val="right" w:leader="dot" w:pos="10432"/>
        </w:tabs>
        <w:spacing w:before="269"/>
        <w:ind w:left="1039"/>
      </w:pPr>
      <w:hyperlink w:anchor="_TOC_250055" w:history="1">
        <w:r>
          <w:t>What</w:t>
        </w:r>
        <w:r>
          <w:rPr>
            <w:spacing w:val="-7"/>
          </w:rPr>
          <w:t xml:space="preserve"> </w:t>
        </w:r>
        <w:r>
          <w:t>Is</w:t>
        </w:r>
        <w:r>
          <w:rPr>
            <w:spacing w:val="-8"/>
          </w:rPr>
          <w:t xml:space="preserve"> </w:t>
        </w:r>
        <w:r>
          <w:t>the</w:t>
        </w:r>
        <w:r>
          <w:rPr>
            <w:spacing w:val="-10"/>
          </w:rPr>
          <w:t xml:space="preserve"> </w:t>
        </w:r>
        <w:r>
          <w:t>AEL</w:t>
        </w:r>
        <w:r>
          <w:rPr>
            <w:spacing w:val="-8"/>
          </w:rPr>
          <w:t xml:space="preserve"> </w:t>
        </w:r>
        <w:r>
          <w:t>Testing</w:t>
        </w:r>
        <w:r>
          <w:rPr>
            <w:spacing w:val="-7"/>
          </w:rPr>
          <w:t xml:space="preserve"> </w:t>
        </w:r>
        <w:r>
          <w:t>Guide,</w:t>
        </w:r>
        <w:r>
          <w:rPr>
            <w:spacing w:val="-9"/>
          </w:rPr>
          <w:t xml:space="preserve"> </w:t>
        </w:r>
        <w:r>
          <w:t>and</w:t>
        </w:r>
        <w:r>
          <w:rPr>
            <w:spacing w:val="-7"/>
          </w:rPr>
          <w:t xml:space="preserve"> </w:t>
        </w:r>
        <w:r>
          <w:t>Why</w:t>
        </w:r>
        <w:r>
          <w:rPr>
            <w:spacing w:val="-6"/>
          </w:rPr>
          <w:t xml:space="preserve"> </w:t>
        </w:r>
        <w:r>
          <w:t>Is</w:t>
        </w:r>
        <w:r>
          <w:rPr>
            <w:spacing w:val="-5"/>
          </w:rPr>
          <w:t xml:space="preserve"> </w:t>
        </w:r>
        <w:r>
          <w:t>It</w:t>
        </w:r>
        <w:r>
          <w:rPr>
            <w:spacing w:val="-8"/>
          </w:rPr>
          <w:t xml:space="preserve"> </w:t>
        </w:r>
        <w:r>
          <w:rPr>
            <w:spacing w:val="-2"/>
          </w:rPr>
          <w:t>Required?</w:t>
        </w:r>
        <w:r>
          <w:tab/>
        </w:r>
        <w:r>
          <w:rPr>
            <w:spacing w:val="-10"/>
          </w:rPr>
          <w:t>6</w:t>
        </w:r>
      </w:hyperlink>
    </w:p>
    <w:p w14:paraId="12268E48" w14:textId="77777777" w:rsidR="00A106DE" w:rsidRDefault="00000000">
      <w:pPr>
        <w:pStyle w:val="BodyText"/>
        <w:tabs>
          <w:tab w:val="right" w:leader="dot" w:pos="10432"/>
        </w:tabs>
        <w:spacing w:before="269"/>
        <w:ind w:left="1039"/>
      </w:pPr>
      <w:hyperlink w:anchor="_TOC_250054" w:history="1">
        <w:r>
          <w:t>Federal</w:t>
        </w:r>
        <w:r>
          <w:rPr>
            <w:spacing w:val="-9"/>
          </w:rPr>
          <w:t xml:space="preserve"> </w:t>
        </w:r>
        <w:r>
          <w:t>and</w:t>
        </w:r>
        <w:r>
          <w:rPr>
            <w:spacing w:val="-11"/>
          </w:rPr>
          <w:t xml:space="preserve"> </w:t>
        </w:r>
        <w:r>
          <w:t>State</w:t>
        </w:r>
        <w:r>
          <w:rPr>
            <w:spacing w:val="-10"/>
          </w:rPr>
          <w:t xml:space="preserve"> </w:t>
        </w:r>
        <w:r>
          <w:t>Policy</w:t>
        </w:r>
        <w:r>
          <w:rPr>
            <w:spacing w:val="-8"/>
          </w:rPr>
          <w:t xml:space="preserve"> </w:t>
        </w:r>
        <w:r>
          <w:t>and</w:t>
        </w:r>
        <w:r>
          <w:rPr>
            <w:spacing w:val="-9"/>
          </w:rPr>
          <w:t xml:space="preserve"> </w:t>
        </w:r>
        <w:r>
          <w:rPr>
            <w:spacing w:val="-2"/>
          </w:rPr>
          <w:t>Guidance</w:t>
        </w:r>
        <w:r>
          <w:tab/>
        </w:r>
        <w:r>
          <w:rPr>
            <w:spacing w:val="-10"/>
          </w:rPr>
          <w:t>6</w:t>
        </w:r>
      </w:hyperlink>
    </w:p>
    <w:p w14:paraId="6C2D2A1C" w14:textId="77777777" w:rsidR="00A106DE" w:rsidRDefault="00000000">
      <w:pPr>
        <w:pStyle w:val="BodyText"/>
        <w:tabs>
          <w:tab w:val="right" w:leader="dot" w:pos="10432"/>
        </w:tabs>
        <w:spacing w:before="269"/>
        <w:ind w:left="1039"/>
      </w:pPr>
      <w:hyperlink w:anchor="_TOC_250053" w:history="1">
        <w:r>
          <w:t>Who</w:t>
        </w:r>
        <w:r>
          <w:rPr>
            <w:spacing w:val="-7"/>
          </w:rPr>
          <w:t xml:space="preserve"> </w:t>
        </w:r>
        <w:r>
          <w:t>Is</w:t>
        </w:r>
        <w:r>
          <w:rPr>
            <w:spacing w:val="-8"/>
          </w:rPr>
          <w:t xml:space="preserve"> </w:t>
        </w:r>
        <w:r>
          <w:t>the</w:t>
        </w:r>
        <w:r>
          <w:rPr>
            <w:spacing w:val="-7"/>
          </w:rPr>
          <w:t xml:space="preserve"> </w:t>
        </w:r>
        <w:r>
          <w:t>AEL</w:t>
        </w:r>
        <w:r>
          <w:rPr>
            <w:spacing w:val="-8"/>
          </w:rPr>
          <w:t xml:space="preserve"> </w:t>
        </w:r>
        <w:r>
          <w:t>Testing</w:t>
        </w:r>
        <w:r>
          <w:rPr>
            <w:spacing w:val="-6"/>
          </w:rPr>
          <w:t xml:space="preserve"> </w:t>
        </w:r>
        <w:r>
          <w:t>Guide</w:t>
        </w:r>
        <w:r>
          <w:rPr>
            <w:spacing w:val="-10"/>
          </w:rPr>
          <w:t xml:space="preserve"> </w:t>
        </w:r>
        <w:r>
          <w:rPr>
            <w:spacing w:val="-2"/>
          </w:rPr>
          <w:t>Audience?</w:t>
        </w:r>
        <w:r>
          <w:tab/>
        </w:r>
        <w:r>
          <w:rPr>
            <w:spacing w:val="-12"/>
          </w:rPr>
          <w:t>6</w:t>
        </w:r>
      </w:hyperlink>
    </w:p>
    <w:p w14:paraId="1BB558BA" w14:textId="77777777" w:rsidR="00A106DE" w:rsidRDefault="00000000">
      <w:pPr>
        <w:pStyle w:val="BodyText"/>
        <w:tabs>
          <w:tab w:val="right" w:leader="dot" w:pos="10432"/>
        </w:tabs>
        <w:spacing w:before="268"/>
        <w:ind w:left="1039"/>
      </w:pPr>
      <w:hyperlink w:anchor="_TOC_250052" w:history="1">
        <w:r>
          <w:t>Uniform</w:t>
        </w:r>
        <w:r>
          <w:rPr>
            <w:spacing w:val="-14"/>
          </w:rPr>
          <w:t xml:space="preserve"> </w:t>
        </w:r>
        <w:r>
          <w:rPr>
            <w:spacing w:val="-2"/>
          </w:rPr>
          <w:t>Implementation</w:t>
        </w:r>
        <w:r>
          <w:tab/>
        </w:r>
        <w:r>
          <w:rPr>
            <w:spacing w:val="-10"/>
          </w:rPr>
          <w:t>7</w:t>
        </w:r>
      </w:hyperlink>
    </w:p>
    <w:p w14:paraId="1719A86C" w14:textId="77777777" w:rsidR="00A106DE" w:rsidRDefault="00000000">
      <w:pPr>
        <w:pStyle w:val="BodyText"/>
        <w:tabs>
          <w:tab w:val="right" w:leader="dot" w:pos="10432"/>
        </w:tabs>
        <w:spacing w:before="272"/>
        <w:ind w:left="1039"/>
      </w:pPr>
      <w:hyperlink w:anchor="_TOC_250051" w:history="1">
        <w:r>
          <w:t>Defining</w:t>
        </w:r>
        <w:r>
          <w:rPr>
            <w:spacing w:val="-14"/>
          </w:rPr>
          <w:t xml:space="preserve"> </w:t>
        </w:r>
        <w:r>
          <w:t>Validity</w:t>
        </w:r>
        <w:r>
          <w:rPr>
            <w:spacing w:val="-14"/>
          </w:rPr>
          <w:t xml:space="preserve"> </w:t>
        </w:r>
        <w:r>
          <w:t>and</w:t>
        </w:r>
        <w:r>
          <w:rPr>
            <w:spacing w:val="-13"/>
          </w:rPr>
          <w:t xml:space="preserve"> </w:t>
        </w:r>
        <w:r>
          <w:rPr>
            <w:spacing w:val="-2"/>
          </w:rPr>
          <w:t>Reliability</w:t>
        </w:r>
        <w:r>
          <w:tab/>
        </w:r>
        <w:r>
          <w:rPr>
            <w:spacing w:val="-10"/>
          </w:rPr>
          <w:t>7</w:t>
        </w:r>
      </w:hyperlink>
    </w:p>
    <w:p w14:paraId="4E5EEA56" w14:textId="77777777" w:rsidR="00A106DE" w:rsidRDefault="00000000">
      <w:pPr>
        <w:pStyle w:val="BodyText"/>
        <w:tabs>
          <w:tab w:val="right" w:leader="dot" w:pos="10432"/>
        </w:tabs>
        <w:spacing w:before="269"/>
        <w:ind w:left="1039"/>
      </w:pPr>
      <w:hyperlink w:anchor="_TOC_250050" w:history="1">
        <w:r>
          <w:t>Measurable</w:t>
        </w:r>
        <w:r>
          <w:rPr>
            <w:spacing w:val="-15"/>
          </w:rPr>
          <w:t xml:space="preserve"> </w:t>
        </w:r>
        <w:r>
          <w:t>Skill</w:t>
        </w:r>
        <w:r>
          <w:rPr>
            <w:spacing w:val="-13"/>
          </w:rPr>
          <w:t xml:space="preserve"> </w:t>
        </w:r>
        <w:r>
          <w:rPr>
            <w:spacing w:val="-4"/>
          </w:rPr>
          <w:t>Gains</w:t>
        </w:r>
        <w:r>
          <w:tab/>
        </w:r>
        <w:r>
          <w:rPr>
            <w:spacing w:val="-5"/>
          </w:rPr>
          <w:t>10</w:t>
        </w:r>
      </w:hyperlink>
    </w:p>
    <w:p w14:paraId="2A50BA70" w14:textId="77777777" w:rsidR="00A106DE" w:rsidRDefault="00000000">
      <w:pPr>
        <w:pStyle w:val="BodyText"/>
        <w:tabs>
          <w:tab w:val="right" w:leader="dot" w:pos="10432"/>
        </w:tabs>
        <w:spacing w:before="269"/>
        <w:ind w:left="799"/>
      </w:pPr>
      <w:hyperlink w:anchor="_TOC_250049" w:history="1">
        <w:r>
          <w:t>Grant</w:t>
        </w:r>
        <w:r>
          <w:rPr>
            <w:spacing w:val="-2"/>
          </w:rPr>
          <w:t xml:space="preserve"> </w:t>
        </w:r>
        <w:r>
          <w:t>Requirements</w:t>
        </w:r>
        <w:r>
          <w:rPr>
            <w:spacing w:val="-3"/>
          </w:rPr>
          <w:t xml:space="preserve"> </w:t>
        </w:r>
        <w:r>
          <w:t>Related</w:t>
        </w:r>
        <w:r>
          <w:rPr>
            <w:spacing w:val="-2"/>
          </w:rPr>
          <w:t xml:space="preserve"> </w:t>
        </w:r>
        <w:r>
          <w:t>to</w:t>
        </w:r>
        <w:r>
          <w:rPr>
            <w:spacing w:val="-2"/>
          </w:rPr>
          <w:t xml:space="preserve"> </w:t>
        </w:r>
        <w:r>
          <w:t>Testing</w:t>
        </w:r>
        <w:r>
          <w:rPr>
            <w:spacing w:val="-2"/>
          </w:rPr>
          <w:t xml:space="preserve"> </w:t>
        </w:r>
        <w:r>
          <w:t>and</w:t>
        </w:r>
        <w:r>
          <w:rPr>
            <w:spacing w:val="-2"/>
          </w:rPr>
          <w:t xml:space="preserve"> Assessment</w:t>
        </w:r>
        <w:r>
          <w:tab/>
        </w:r>
        <w:r>
          <w:rPr>
            <w:spacing w:val="-5"/>
          </w:rPr>
          <w:t>13</w:t>
        </w:r>
      </w:hyperlink>
    </w:p>
    <w:p w14:paraId="760D2251" w14:textId="77777777" w:rsidR="00A106DE" w:rsidRDefault="00000000">
      <w:pPr>
        <w:pStyle w:val="BodyText"/>
        <w:tabs>
          <w:tab w:val="right" w:leader="dot" w:pos="10432"/>
        </w:tabs>
        <w:spacing w:before="269"/>
        <w:ind w:left="1039"/>
      </w:pPr>
      <w:hyperlink w:anchor="_TOC_250048" w:history="1">
        <w:r>
          <w:t>Standard</w:t>
        </w:r>
        <w:r>
          <w:rPr>
            <w:spacing w:val="-3"/>
          </w:rPr>
          <w:t xml:space="preserve"> </w:t>
        </w:r>
        <w:r>
          <w:t>Operating</w:t>
        </w:r>
        <w:r>
          <w:rPr>
            <w:spacing w:val="-2"/>
          </w:rPr>
          <w:t xml:space="preserve"> Procedures</w:t>
        </w:r>
        <w:r>
          <w:tab/>
        </w:r>
        <w:r>
          <w:rPr>
            <w:spacing w:val="-5"/>
          </w:rPr>
          <w:t>14</w:t>
        </w:r>
      </w:hyperlink>
    </w:p>
    <w:p w14:paraId="70EA7023" w14:textId="77777777" w:rsidR="00A106DE" w:rsidRDefault="00000000">
      <w:pPr>
        <w:pStyle w:val="BodyText"/>
        <w:tabs>
          <w:tab w:val="right" w:leader="dot" w:pos="10432"/>
        </w:tabs>
        <w:spacing w:before="268"/>
        <w:ind w:left="1039"/>
      </w:pPr>
      <w:hyperlink w:anchor="_TOC_250047" w:history="1">
        <w:r>
          <w:t>Alternative</w:t>
        </w:r>
        <w:r>
          <w:rPr>
            <w:spacing w:val="-4"/>
          </w:rPr>
          <w:t xml:space="preserve"> </w:t>
        </w:r>
        <w:r>
          <w:rPr>
            <w:spacing w:val="-2"/>
          </w:rPr>
          <w:t>Placement</w:t>
        </w:r>
        <w:r>
          <w:tab/>
        </w:r>
        <w:r>
          <w:rPr>
            <w:spacing w:val="-5"/>
          </w:rPr>
          <w:t>14</w:t>
        </w:r>
      </w:hyperlink>
    </w:p>
    <w:p w14:paraId="6CDCF283" w14:textId="77777777" w:rsidR="00A106DE" w:rsidRDefault="00000000">
      <w:pPr>
        <w:pStyle w:val="BodyText"/>
        <w:tabs>
          <w:tab w:val="right" w:leader="dot" w:pos="10432"/>
        </w:tabs>
        <w:spacing w:before="269"/>
        <w:ind w:left="799"/>
      </w:pPr>
      <w:hyperlink w:anchor="_TOC_250046" w:history="1">
        <w:r>
          <w:t>Individuals</w:t>
        </w:r>
        <w:r>
          <w:rPr>
            <w:spacing w:val="-3"/>
          </w:rPr>
          <w:t xml:space="preserve"> </w:t>
        </w:r>
        <w:r>
          <w:t>to</w:t>
        </w:r>
        <w:r>
          <w:rPr>
            <w:spacing w:val="-2"/>
          </w:rPr>
          <w:t xml:space="preserve"> </w:t>
        </w:r>
        <w:r>
          <w:t>Be</w:t>
        </w:r>
        <w:r>
          <w:rPr>
            <w:spacing w:val="-2"/>
          </w:rPr>
          <w:t xml:space="preserve"> Assessed</w:t>
        </w:r>
        <w:r>
          <w:tab/>
        </w:r>
        <w:r>
          <w:rPr>
            <w:spacing w:val="-5"/>
          </w:rPr>
          <w:t>17</w:t>
        </w:r>
      </w:hyperlink>
    </w:p>
    <w:p w14:paraId="735078E8" w14:textId="77777777" w:rsidR="00A106DE" w:rsidRDefault="00000000">
      <w:pPr>
        <w:pStyle w:val="BodyText"/>
        <w:tabs>
          <w:tab w:val="right" w:leader="dot" w:pos="10432"/>
        </w:tabs>
        <w:spacing w:before="269"/>
        <w:ind w:left="1039"/>
      </w:pPr>
      <w:hyperlink w:anchor="_TOC_250045" w:history="1">
        <w:r>
          <w:rPr>
            <w:spacing w:val="-2"/>
          </w:rPr>
          <w:t>Testing Considerations</w:t>
        </w:r>
        <w:r>
          <w:tab/>
        </w:r>
        <w:r>
          <w:rPr>
            <w:spacing w:val="-5"/>
          </w:rPr>
          <w:t>17</w:t>
        </w:r>
      </w:hyperlink>
    </w:p>
    <w:p w14:paraId="713B5D15" w14:textId="77777777" w:rsidR="00A106DE" w:rsidRDefault="00000000">
      <w:pPr>
        <w:pStyle w:val="BodyText"/>
        <w:tabs>
          <w:tab w:val="right" w:leader="dot" w:pos="10432"/>
        </w:tabs>
        <w:spacing w:before="269"/>
        <w:ind w:left="1039"/>
      </w:pPr>
      <w:hyperlink w:anchor="_TOC_250044" w:history="1">
        <w:r>
          <w:t>Tests</w:t>
        </w:r>
        <w:r>
          <w:rPr>
            <w:spacing w:val="-11"/>
          </w:rPr>
          <w:t xml:space="preserve"> </w:t>
        </w:r>
        <w:r>
          <w:t>to</w:t>
        </w:r>
        <w:r>
          <w:rPr>
            <w:spacing w:val="-9"/>
          </w:rPr>
          <w:t xml:space="preserve"> </w:t>
        </w:r>
        <w:r>
          <w:t>Determine</w:t>
        </w:r>
        <w:r>
          <w:rPr>
            <w:spacing w:val="-9"/>
          </w:rPr>
          <w:t xml:space="preserve"> </w:t>
        </w:r>
        <w:r>
          <w:t>Educational</w:t>
        </w:r>
        <w:r>
          <w:rPr>
            <w:spacing w:val="-8"/>
          </w:rPr>
          <w:t xml:space="preserve"> </w:t>
        </w:r>
        <w:r>
          <w:t>Functioning</w:t>
        </w:r>
        <w:r>
          <w:rPr>
            <w:spacing w:val="-7"/>
          </w:rPr>
          <w:t xml:space="preserve"> </w:t>
        </w:r>
        <w:r>
          <w:t>Level</w:t>
        </w:r>
        <w:r>
          <w:rPr>
            <w:spacing w:val="-1"/>
          </w:rPr>
          <w:t xml:space="preserve"> </w:t>
        </w:r>
        <w:r>
          <w:rPr>
            <w:spacing w:val="-2"/>
          </w:rPr>
          <w:t>Placement</w:t>
        </w:r>
        <w:r>
          <w:tab/>
        </w:r>
        <w:r>
          <w:rPr>
            <w:spacing w:val="-5"/>
          </w:rPr>
          <w:t>18</w:t>
        </w:r>
      </w:hyperlink>
    </w:p>
    <w:p w14:paraId="0D6ED1C3" w14:textId="77777777" w:rsidR="00A106DE" w:rsidRDefault="00000000">
      <w:pPr>
        <w:pStyle w:val="BodyText"/>
        <w:tabs>
          <w:tab w:val="right" w:leader="dot" w:pos="10432"/>
        </w:tabs>
        <w:spacing w:before="269"/>
        <w:ind w:left="1039"/>
      </w:pPr>
      <w:hyperlink w:anchor="_TOC_250043" w:history="1">
        <w:r>
          <w:t>Initial</w:t>
        </w:r>
        <w:r>
          <w:rPr>
            <w:spacing w:val="-5"/>
          </w:rPr>
          <w:t xml:space="preserve"> </w:t>
        </w:r>
        <w:r>
          <w:t>Educational</w:t>
        </w:r>
        <w:r>
          <w:rPr>
            <w:spacing w:val="-2"/>
          </w:rPr>
          <w:t xml:space="preserve"> </w:t>
        </w:r>
        <w:r>
          <w:t>Functioning</w:t>
        </w:r>
        <w:r>
          <w:rPr>
            <w:spacing w:val="-2"/>
          </w:rPr>
          <w:t xml:space="preserve"> </w:t>
        </w:r>
        <w:r>
          <w:t>Level</w:t>
        </w:r>
        <w:r>
          <w:rPr>
            <w:spacing w:val="-2"/>
          </w:rPr>
          <w:t xml:space="preserve"> Placement</w:t>
        </w:r>
        <w:r>
          <w:tab/>
        </w:r>
        <w:r>
          <w:rPr>
            <w:spacing w:val="-5"/>
          </w:rPr>
          <w:t>19</w:t>
        </w:r>
      </w:hyperlink>
    </w:p>
    <w:p w14:paraId="6F71E54D" w14:textId="77777777" w:rsidR="00A106DE" w:rsidRDefault="00000000">
      <w:pPr>
        <w:pStyle w:val="BodyText"/>
        <w:tabs>
          <w:tab w:val="right" w:leader="dot" w:pos="10432"/>
        </w:tabs>
        <w:spacing w:before="269"/>
        <w:ind w:left="1039"/>
      </w:pPr>
      <w:hyperlink w:anchor="_TOC_250042" w:history="1">
        <w:r>
          <w:t>Pretests</w:t>
        </w:r>
        <w:r>
          <w:rPr>
            <w:spacing w:val="-15"/>
          </w:rPr>
          <w:t xml:space="preserve"> </w:t>
        </w:r>
        <w:r>
          <w:t>for</w:t>
        </w:r>
        <w:r>
          <w:rPr>
            <w:spacing w:val="-15"/>
          </w:rPr>
          <w:t xml:space="preserve"> </w:t>
        </w:r>
        <w:r>
          <w:t>English</w:t>
        </w:r>
        <w:r>
          <w:rPr>
            <w:spacing w:val="-14"/>
          </w:rPr>
          <w:t xml:space="preserve"> </w:t>
        </w:r>
        <w:r>
          <w:t>Language</w:t>
        </w:r>
        <w:r>
          <w:rPr>
            <w:spacing w:val="-14"/>
          </w:rPr>
          <w:t xml:space="preserve"> </w:t>
        </w:r>
        <w:r>
          <w:rPr>
            <w:spacing w:val="-2"/>
          </w:rPr>
          <w:t>Learners</w:t>
        </w:r>
        <w:r>
          <w:tab/>
        </w:r>
        <w:r>
          <w:rPr>
            <w:spacing w:val="-7"/>
          </w:rPr>
          <w:t>20</w:t>
        </w:r>
      </w:hyperlink>
    </w:p>
    <w:p w14:paraId="7F76B567" w14:textId="77777777" w:rsidR="00A106DE" w:rsidRDefault="00000000">
      <w:pPr>
        <w:pStyle w:val="BodyText"/>
        <w:tabs>
          <w:tab w:val="right" w:leader="dot" w:pos="10432"/>
        </w:tabs>
        <w:spacing w:before="269"/>
        <w:ind w:left="1039"/>
      </w:pPr>
      <w:hyperlink w:anchor="_TOC_250041" w:history="1">
        <w:proofErr w:type="gramStart"/>
        <w:r>
          <w:t>Accommodations</w:t>
        </w:r>
        <w:proofErr w:type="gramEnd"/>
        <w:r>
          <w:rPr>
            <w:spacing w:val="-12"/>
          </w:rPr>
          <w:t xml:space="preserve"> </w:t>
        </w:r>
        <w:r>
          <w:t>for</w:t>
        </w:r>
        <w:r>
          <w:rPr>
            <w:spacing w:val="-10"/>
          </w:rPr>
          <w:t xml:space="preserve"> </w:t>
        </w:r>
        <w:r>
          <w:t>Participants</w:t>
        </w:r>
        <w:r>
          <w:rPr>
            <w:spacing w:val="-8"/>
          </w:rPr>
          <w:t xml:space="preserve"> </w:t>
        </w:r>
        <w:r>
          <w:t>with</w:t>
        </w:r>
        <w:r>
          <w:rPr>
            <w:spacing w:val="-9"/>
          </w:rPr>
          <w:t xml:space="preserve"> </w:t>
        </w:r>
        <w:r>
          <w:t>Disabilities</w:t>
        </w:r>
        <w:r>
          <w:rPr>
            <w:spacing w:val="-12"/>
          </w:rPr>
          <w:t xml:space="preserve"> </w:t>
        </w:r>
        <w:r>
          <w:t>or</w:t>
        </w:r>
        <w:r>
          <w:rPr>
            <w:spacing w:val="-8"/>
          </w:rPr>
          <w:t xml:space="preserve"> </w:t>
        </w:r>
        <w:r>
          <w:t>Other</w:t>
        </w:r>
        <w:r>
          <w:rPr>
            <w:spacing w:val="-8"/>
          </w:rPr>
          <w:t xml:space="preserve"> </w:t>
        </w:r>
        <w:r>
          <w:t>Special</w:t>
        </w:r>
        <w:r>
          <w:rPr>
            <w:spacing w:val="-2"/>
          </w:rPr>
          <w:t xml:space="preserve"> Needs</w:t>
        </w:r>
        <w:r>
          <w:tab/>
        </w:r>
        <w:r>
          <w:rPr>
            <w:spacing w:val="-5"/>
          </w:rPr>
          <w:t>21</w:t>
        </w:r>
      </w:hyperlink>
    </w:p>
    <w:p w14:paraId="081A2922" w14:textId="77777777" w:rsidR="00A106DE" w:rsidRDefault="00000000">
      <w:pPr>
        <w:pStyle w:val="BodyText"/>
        <w:tabs>
          <w:tab w:val="right" w:leader="dot" w:pos="10432"/>
        </w:tabs>
        <w:spacing w:before="269"/>
        <w:ind w:left="799"/>
      </w:pPr>
      <w:hyperlink w:anchor="_TOC_250040" w:history="1">
        <w:r>
          <w:t>Content</w:t>
        </w:r>
        <w:r>
          <w:rPr>
            <w:spacing w:val="-1"/>
          </w:rPr>
          <w:t xml:space="preserve"> </w:t>
        </w:r>
        <w:r>
          <w:t xml:space="preserve">Testing </w:t>
        </w:r>
        <w:r>
          <w:rPr>
            <w:spacing w:val="-2"/>
          </w:rPr>
          <w:t>Requirements</w:t>
        </w:r>
        <w:r>
          <w:tab/>
        </w:r>
        <w:r>
          <w:rPr>
            <w:spacing w:val="-5"/>
          </w:rPr>
          <w:t>23</w:t>
        </w:r>
      </w:hyperlink>
    </w:p>
    <w:p w14:paraId="6EA8A270" w14:textId="77777777" w:rsidR="00A106DE" w:rsidRDefault="00A106DE">
      <w:pPr>
        <w:pStyle w:val="BodyText"/>
        <w:sectPr w:rsidR="00A106DE">
          <w:footerReference w:type="default" r:id="rId8"/>
          <w:pgSz w:w="12240" w:h="15840"/>
          <w:pgMar w:top="1480" w:right="720" w:bottom="900" w:left="720" w:header="0" w:footer="710" w:gutter="0"/>
          <w:pgNumType w:start="2"/>
          <w:cols w:space="720"/>
        </w:sectPr>
      </w:pPr>
    </w:p>
    <w:sdt>
      <w:sdtPr>
        <w:id w:val="793020449"/>
        <w:docPartObj>
          <w:docPartGallery w:val="Table of Contents"/>
          <w:docPartUnique/>
        </w:docPartObj>
      </w:sdtPr>
      <w:sdtContent>
        <w:p w14:paraId="566C9F84" w14:textId="77777777" w:rsidR="00A106DE" w:rsidRDefault="00000000">
          <w:pPr>
            <w:pStyle w:val="TOC2"/>
            <w:tabs>
              <w:tab w:val="right" w:leader="dot" w:pos="10432"/>
            </w:tabs>
            <w:spacing w:before="79"/>
          </w:pPr>
          <w:hyperlink w:anchor="_TOC_250039" w:history="1">
            <w:r>
              <w:t>Testing</w:t>
            </w:r>
            <w:r>
              <w:rPr>
                <w:spacing w:val="-11"/>
              </w:rPr>
              <w:t xml:space="preserve"> </w:t>
            </w:r>
            <w:r>
              <w:t>Requirements,</w:t>
            </w:r>
            <w:r>
              <w:rPr>
                <w:spacing w:val="-9"/>
              </w:rPr>
              <w:t xml:space="preserve"> </w:t>
            </w:r>
            <w:r>
              <w:t>Recommendations,</w:t>
            </w:r>
            <w:r>
              <w:rPr>
                <w:spacing w:val="-8"/>
              </w:rPr>
              <w:t xml:space="preserve"> </w:t>
            </w:r>
            <w:r>
              <w:t>and</w:t>
            </w:r>
            <w:r>
              <w:rPr>
                <w:spacing w:val="-10"/>
              </w:rPr>
              <w:t xml:space="preserve"> </w:t>
            </w:r>
            <w:r>
              <w:rPr>
                <w:spacing w:val="-2"/>
              </w:rPr>
              <w:t>Flexibility</w:t>
            </w:r>
            <w:r>
              <w:tab/>
            </w:r>
            <w:r>
              <w:rPr>
                <w:spacing w:val="-5"/>
              </w:rPr>
              <w:t>23</w:t>
            </w:r>
          </w:hyperlink>
        </w:p>
        <w:p w14:paraId="20307C79" w14:textId="77777777" w:rsidR="00A106DE" w:rsidRDefault="00000000">
          <w:pPr>
            <w:pStyle w:val="TOC1"/>
            <w:tabs>
              <w:tab w:val="right" w:leader="dot" w:pos="10432"/>
            </w:tabs>
          </w:pPr>
          <w:hyperlink w:anchor="_TOC_250038" w:history="1">
            <w:r>
              <w:t>General</w:t>
            </w:r>
            <w:r>
              <w:rPr>
                <w:spacing w:val="-2"/>
              </w:rPr>
              <w:t xml:space="preserve"> </w:t>
            </w:r>
            <w:r>
              <w:t>Test</w:t>
            </w:r>
            <w:r>
              <w:rPr>
                <w:spacing w:val="-2"/>
              </w:rPr>
              <w:t xml:space="preserve"> </w:t>
            </w:r>
            <w:r>
              <w:t>Administration</w:t>
            </w:r>
            <w:r>
              <w:rPr>
                <w:spacing w:val="-1"/>
              </w:rPr>
              <w:t xml:space="preserve"> </w:t>
            </w:r>
            <w:r>
              <w:rPr>
                <w:spacing w:val="-2"/>
              </w:rPr>
              <w:t>Requirements</w:t>
            </w:r>
            <w:r>
              <w:tab/>
            </w:r>
            <w:r>
              <w:rPr>
                <w:spacing w:val="-5"/>
              </w:rPr>
              <w:t>29</w:t>
            </w:r>
          </w:hyperlink>
        </w:p>
        <w:p w14:paraId="7F23E88C" w14:textId="77777777" w:rsidR="00A106DE" w:rsidRDefault="00000000">
          <w:pPr>
            <w:pStyle w:val="TOC2"/>
            <w:tabs>
              <w:tab w:val="right" w:leader="dot" w:pos="10432"/>
            </w:tabs>
          </w:pPr>
          <w:hyperlink w:anchor="_TOC_250037" w:history="1">
            <w:r>
              <w:t>Participant</w:t>
            </w:r>
            <w:r>
              <w:rPr>
                <w:spacing w:val="-14"/>
              </w:rPr>
              <w:t xml:space="preserve"> </w:t>
            </w:r>
            <w:r>
              <w:t>Orientation</w:t>
            </w:r>
            <w:r>
              <w:rPr>
                <w:spacing w:val="-13"/>
              </w:rPr>
              <w:t xml:space="preserve"> </w:t>
            </w:r>
            <w:r>
              <w:t>to</w:t>
            </w:r>
            <w:r>
              <w:rPr>
                <w:spacing w:val="-13"/>
              </w:rPr>
              <w:t xml:space="preserve"> </w:t>
            </w:r>
            <w:r>
              <w:t>the</w:t>
            </w:r>
            <w:r>
              <w:rPr>
                <w:spacing w:val="-14"/>
              </w:rPr>
              <w:t xml:space="preserve"> </w:t>
            </w:r>
            <w:r>
              <w:t>Testing</w:t>
            </w:r>
            <w:r>
              <w:rPr>
                <w:spacing w:val="-13"/>
              </w:rPr>
              <w:t xml:space="preserve"> </w:t>
            </w:r>
            <w:r>
              <w:rPr>
                <w:spacing w:val="-2"/>
              </w:rPr>
              <w:t>Process</w:t>
            </w:r>
            <w:r>
              <w:tab/>
            </w:r>
            <w:r>
              <w:rPr>
                <w:spacing w:val="-5"/>
              </w:rPr>
              <w:t>29</w:t>
            </w:r>
          </w:hyperlink>
        </w:p>
        <w:p w14:paraId="1F9D44B6" w14:textId="77777777" w:rsidR="00A106DE" w:rsidRDefault="00000000">
          <w:pPr>
            <w:pStyle w:val="TOC2"/>
            <w:tabs>
              <w:tab w:val="right" w:leader="dot" w:pos="10432"/>
            </w:tabs>
          </w:pPr>
          <w:hyperlink w:anchor="_TOC_250036" w:history="1">
            <w:r>
              <w:rPr>
                <w:spacing w:val="-2"/>
              </w:rPr>
              <w:t>Confidentiality</w:t>
            </w:r>
            <w:r>
              <w:tab/>
            </w:r>
            <w:r>
              <w:rPr>
                <w:spacing w:val="-5"/>
              </w:rPr>
              <w:t>29</w:t>
            </w:r>
          </w:hyperlink>
        </w:p>
        <w:p w14:paraId="6F61CBB6" w14:textId="77777777" w:rsidR="00A106DE" w:rsidRDefault="00000000">
          <w:pPr>
            <w:pStyle w:val="TOC2"/>
            <w:tabs>
              <w:tab w:val="right" w:leader="dot" w:pos="10432"/>
            </w:tabs>
          </w:pPr>
          <w:hyperlink w:anchor="_TOC_250035" w:history="1">
            <w:r>
              <w:t>Setting</w:t>
            </w:r>
            <w:r>
              <w:rPr>
                <w:spacing w:val="-13"/>
              </w:rPr>
              <w:t xml:space="preserve"> </w:t>
            </w:r>
            <w:r>
              <w:t>Testers</w:t>
            </w:r>
            <w:r>
              <w:rPr>
                <w:spacing w:val="-12"/>
              </w:rPr>
              <w:t xml:space="preserve"> </w:t>
            </w:r>
            <w:r>
              <w:t>at</w:t>
            </w:r>
            <w:r>
              <w:rPr>
                <w:spacing w:val="-8"/>
              </w:rPr>
              <w:t xml:space="preserve"> </w:t>
            </w:r>
            <w:r>
              <w:rPr>
                <w:spacing w:val="-4"/>
              </w:rPr>
              <w:t>Ease</w:t>
            </w:r>
            <w:r>
              <w:tab/>
            </w:r>
            <w:r>
              <w:rPr>
                <w:spacing w:val="-5"/>
              </w:rPr>
              <w:t>30</w:t>
            </w:r>
          </w:hyperlink>
        </w:p>
        <w:p w14:paraId="15D0FDE8" w14:textId="77777777" w:rsidR="00A106DE" w:rsidRDefault="00000000">
          <w:pPr>
            <w:pStyle w:val="TOC2"/>
            <w:tabs>
              <w:tab w:val="right" w:leader="dot" w:pos="10432"/>
            </w:tabs>
            <w:spacing w:before="268"/>
          </w:pPr>
          <w:hyperlink w:anchor="_TOC_250034" w:history="1">
            <w:r>
              <w:t>General</w:t>
            </w:r>
            <w:r>
              <w:rPr>
                <w:spacing w:val="-15"/>
              </w:rPr>
              <w:t xml:space="preserve"> </w:t>
            </w:r>
            <w:r>
              <w:t>Test</w:t>
            </w:r>
            <w:r>
              <w:rPr>
                <w:spacing w:val="-11"/>
              </w:rPr>
              <w:t xml:space="preserve"> </w:t>
            </w:r>
            <w:r>
              <w:t>Security</w:t>
            </w:r>
            <w:r>
              <w:rPr>
                <w:spacing w:val="-11"/>
              </w:rPr>
              <w:t xml:space="preserve"> </w:t>
            </w:r>
            <w:r>
              <w:rPr>
                <w:spacing w:val="-2"/>
              </w:rPr>
              <w:t>Guidelines</w:t>
            </w:r>
            <w:r>
              <w:tab/>
            </w:r>
            <w:r>
              <w:rPr>
                <w:spacing w:val="-5"/>
              </w:rPr>
              <w:t>30</w:t>
            </w:r>
          </w:hyperlink>
        </w:p>
        <w:p w14:paraId="0DA95944" w14:textId="77777777" w:rsidR="00A106DE" w:rsidRDefault="00000000">
          <w:pPr>
            <w:pStyle w:val="TOC1"/>
            <w:tabs>
              <w:tab w:val="right" w:leader="dot" w:pos="10432"/>
            </w:tabs>
          </w:pPr>
          <w:hyperlink w:anchor="_TOC_250033" w:history="1">
            <w:r>
              <w:t>Overview</w:t>
            </w:r>
            <w:r>
              <w:rPr>
                <w:spacing w:val="-2"/>
              </w:rPr>
              <w:t xml:space="preserve"> </w:t>
            </w:r>
            <w:r>
              <w:t>of</w:t>
            </w:r>
            <w:r>
              <w:rPr>
                <w:spacing w:val="-1"/>
              </w:rPr>
              <w:t xml:space="preserve"> </w:t>
            </w:r>
            <w:r>
              <w:t>Tests</w:t>
            </w:r>
            <w:r>
              <w:rPr>
                <w:spacing w:val="-2"/>
              </w:rPr>
              <w:t xml:space="preserve"> </w:t>
            </w:r>
            <w:r>
              <w:t>Permitted</w:t>
            </w:r>
            <w:r>
              <w:rPr>
                <w:spacing w:val="-1"/>
              </w:rPr>
              <w:t xml:space="preserve"> </w:t>
            </w:r>
            <w:r>
              <w:t>for</w:t>
            </w:r>
            <w:r>
              <w:rPr>
                <w:spacing w:val="-2"/>
              </w:rPr>
              <w:t xml:space="preserve"> </w:t>
            </w:r>
            <w:r>
              <w:t>Use</w:t>
            </w:r>
            <w:r>
              <w:rPr>
                <w:spacing w:val="-3"/>
              </w:rPr>
              <w:t xml:space="preserve"> </w:t>
            </w:r>
            <w:r>
              <w:t>in</w:t>
            </w:r>
            <w:r>
              <w:rPr>
                <w:spacing w:val="-1"/>
              </w:rPr>
              <w:t xml:space="preserve"> </w:t>
            </w:r>
            <w:r>
              <w:rPr>
                <w:spacing w:val="-4"/>
              </w:rPr>
              <w:t>Texas</w:t>
            </w:r>
            <w:r>
              <w:tab/>
            </w:r>
            <w:r>
              <w:rPr>
                <w:spacing w:val="-5"/>
              </w:rPr>
              <w:t>34</w:t>
            </w:r>
          </w:hyperlink>
        </w:p>
        <w:p w14:paraId="34D25115" w14:textId="77777777" w:rsidR="00A106DE" w:rsidRDefault="00000000">
          <w:pPr>
            <w:pStyle w:val="TOC2"/>
            <w:tabs>
              <w:tab w:val="right" w:leader="dot" w:pos="10432"/>
            </w:tabs>
            <w:spacing w:before="270"/>
          </w:pPr>
          <w:hyperlink w:anchor="_TOC_250032" w:history="1">
            <w:r>
              <w:rPr>
                <w:spacing w:val="-2"/>
              </w:rPr>
              <w:t>Test</w:t>
            </w:r>
            <w:r>
              <w:rPr>
                <w:spacing w:val="4"/>
              </w:rPr>
              <w:t xml:space="preserve"> </w:t>
            </w:r>
            <w:r>
              <w:rPr>
                <w:spacing w:val="-2"/>
              </w:rPr>
              <w:t>Publishers’</w:t>
            </w:r>
            <w:r>
              <w:rPr>
                <w:spacing w:val="3"/>
              </w:rPr>
              <w:t xml:space="preserve"> </w:t>
            </w:r>
            <w:r>
              <w:rPr>
                <w:spacing w:val="-2"/>
              </w:rPr>
              <w:t>Administration</w:t>
            </w:r>
            <w:r>
              <w:rPr>
                <w:spacing w:val="3"/>
              </w:rPr>
              <w:t xml:space="preserve"> </w:t>
            </w:r>
            <w:r>
              <w:rPr>
                <w:spacing w:val="-2"/>
              </w:rPr>
              <w:t>Policies</w:t>
            </w:r>
            <w:r>
              <w:tab/>
            </w:r>
            <w:r>
              <w:rPr>
                <w:spacing w:val="-7"/>
              </w:rPr>
              <w:t>36</w:t>
            </w:r>
          </w:hyperlink>
        </w:p>
        <w:p w14:paraId="037D6222" w14:textId="77777777" w:rsidR="00A106DE" w:rsidRDefault="00000000">
          <w:pPr>
            <w:pStyle w:val="TOC2"/>
            <w:tabs>
              <w:tab w:val="right" w:leader="dot" w:pos="10432"/>
            </w:tabs>
            <w:spacing w:before="271"/>
          </w:pPr>
          <w:hyperlink w:anchor="_TOC_250031" w:history="1">
            <w:r>
              <w:rPr>
                <w:spacing w:val="-2"/>
              </w:rPr>
              <w:t>Publisher Contact</w:t>
            </w:r>
            <w:r>
              <w:rPr>
                <w:spacing w:val="3"/>
              </w:rPr>
              <w:t xml:space="preserve"> </w:t>
            </w:r>
            <w:r>
              <w:rPr>
                <w:spacing w:val="-2"/>
              </w:rPr>
              <w:t>Information</w:t>
            </w:r>
            <w:r>
              <w:rPr>
                <w:spacing w:val="2"/>
              </w:rPr>
              <w:t xml:space="preserve"> </w:t>
            </w:r>
            <w:r>
              <w:rPr>
                <w:spacing w:val="-2"/>
              </w:rPr>
              <w:t>and Purchasing</w:t>
            </w:r>
            <w:r>
              <w:t xml:space="preserve"> </w:t>
            </w:r>
            <w:r>
              <w:rPr>
                <w:spacing w:val="-4"/>
              </w:rPr>
              <w:t>Tests</w:t>
            </w:r>
            <w:r>
              <w:tab/>
            </w:r>
            <w:r>
              <w:rPr>
                <w:spacing w:val="-5"/>
              </w:rPr>
              <w:t>37</w:t>
            </w:r>
          </w:hyperlink>
        </w:p>
        <w:p w14:paraId="7C2A5B1C" w14:textId="77777777" w:rsidR="00A106DE" w:rsidRDefault="00000000">
          <w:pPr>
            <w:pStyle w:val="TOC2"/>
            <w:tabs>
              <w:tab w:val="right" w:leader="dot" w:pos="10432"/>
            </w:tabs>
          </w:pPr>
          <w:hyperlink w:anchor="_TOC_250030" w:history="1">
            <w:r>
              <w:t>Publishers’</w:t>
            </w:r>
            <w:r>
              <w:rPr>
                <w:spacing w:val="-5"/>
              </w:rPr>
              <w:t xml:space="preserve"> </w:t>
            </w:r>
            <w:r>
              <w:t>Recommended</w:t>
            </w:r>
            <w:r>
              <w:rPr>
                <w:spacing w:val="-1"/>
              </w:rPr>
              <w:t xml:space="preserve"> </w:t>
            </w:r>
            <w:r>
              <w:t>Hours Between</w:t>
            </w:r>
            <w:r>
              <w:rPr>
                <w:spacing w:val="1"/>
              </w:rPr>
              <w:t xml:space="preserve"> </w:t>
            </w:r>
            <w:r>
              <w:rPr>
                <w:spacing w:val="-2"/>
              </w:rPr>
              <w:t>Tests</w:t>
            </w:r>
            <w:r>
              <w:tab/>
            </w:r>
            <w:r>
              <w:rPr>
                <w:spacing w:val="-5"/>
              </w:rPr>
              <w:t>38</w:t>
            </w:r>
          </w:hyperlink>
        </w:p>
        <w:p w14:paraId="7FF63A2D" w14:textId="77777777" w:rsidR="00A106DE" w:rsidRDefault="00000000">
          <w:pPr>
            <w:pStyle w:val="TOC2"/>
            <w:tabs>
              <w:tab w:val="right" w:leader="dot" w:pos="10432"/>
            </w:tabs>
            <w:spacing w:before="268"/>
          </w:pPr>
          <w:hyperlink w:anchor="_TOC_250029" w:history="1">
            <w:r>
              <w:t>NRS</w:t>
            </w:r>
            <w:r>
              <w:rPr>
                <w:spacing w:val="-12"/>
              </w:rPr>
              <w:t xml:space="preserve"> </w:t>
            </w:r>
            <w:r>
              <w:t>Test</w:t>
            </w:r>
            <w:r>
              <w:rPr>
                <w:spacing w:val="-9"/>
              </w:rPr>
              <w:t xml:space="preserve"> </w:t>
            </w:r>
            <w:r>
              <w:t>Benchmarks</w:t>
            </w:r>
            <w:r>
              <w:rPr>
                <w:spacing w:val="-9"/>
              </w:rPr>
              <w:t xml:space="preserve"> </w:t>
            </w:r>
            <w:r>
              <w:t>and</w:t>
            </w:r>
            <w:r>
              <w:rPr>
                <w:spacing w:val="-12"/>
              </w:rPr>
              <w:t xml:space="preserve"> </w:t>
            </w:r>
            <w:r>
              <w:t>EFL</w:t>
            </w:r>
            <w:r>
              <w:rPr>
                <w:spacing w:val="-7"/>
              </w:rPr>
              <w:t xml:space="preserve"> </w:t>
            </w:r>
            <w:r>
              <w:rPr>
                <w:spacing w:val="-2"/>
              </w:rPr>
              <w:t>Indicators</w:t>
            </w:r>
            <w:r>
              <w:tab/>
            </w:r>
            <w:r>
              <w:rPr>
                <w:spacing w:val="-5"/>
              </w:rPr>
              <w:t>41</w:t>
            </w:r>
          </w:hyperlink>
        </w:p>
        <w:p w14:paraId="2422DE0A" w14:textId="77777777" w:rsidR="00A106DE" w:rsidRDefault="00000000">
          <w:pPr>
            <w:pStyle w:val="TOC2"/>
            <w:tabs>
              <w:tab w:val="right" w:leader="dot" w:pos="10432"/>
            </w:tabs>
          </w:pPr>
          <w:hyperlink w:anchor="_TOC_250028" w:history="1">
            <w:r>
              <w:t>BEST</w:t>
            </w:r>
            <w:r>
              <w:rPr>
                <w:spacing w:val="-9"/>
              </w:rPr>
              <w:t xml:space="preserve"> </w:t>
            </w:r>
            <w:r>
              <w:t>Test</w:t>
            </w:r>
            <w:r>
              <w:rPr>
                <w:spacing w:val="-8"/>
              </w:rPr>
              <w:t xml:space="preserve"> </w:t>
            </w:r>
            <w:r>
              <w:rPr>
                <w:spacing w:val="-2"/>
              </w:rPr>
              <w:t>Series</w:t>
            </w:r>
            <w:r>
              <w:tab/>
            </w:r>
            <w:r>
              <w:rPr>
                <w:spacing w:val="-5"/>
              </w:rPr>
              <w:t>50</w:t>
            </w:r>
          </w:hyperlink>
        </w:p>
        <w:p w14:paraId="68ACEBB0" w14:textId="77777777" w:rsidR="00A106DE" w:rsidRDefault="00000000">
          <w:pPr>
            <w:pStyle w:val="TOC2"/>
            <w:tabs>
              <w:tab w:val="right" w:leader="dot" w:pos="10432"/>
            </w:tabs>
          </w:pPr>
          <w:hyperlink w:anchor="_TOC_250027" w:history="1">
            <w:r>
              <w:t>CASAS</w:t>
            </w:r>
            <w:r>
              <w:rPr>
                <w:spacing w:val="-14"/>
              </w:rPr>
              <w:t xml:space="preserve"> </w:t>
            </w:r>
            <w:r>
              <w:rPr>
                <w:spacing w:val="-2"/>
              </w:rPr>
              <w:t>Tests</w:t>
            </w:r>
            <w:r>
              <w:tab/>
            </w:r>
            <w:r>
              <w:rPr>
                <w:spacing w:val="-5"/>
              </w:rPr>
              <w:t>53</w:t>
            </w:r>
          </w:hyperlink>
        </w:p>
        <w:p w14:paraId="4CDAB8C5" w14:textId="77777777" w:rsidR="00A106DE" w:rsidRDefault="00000000">
          <w:pPr>
            <w:pStyle w:val="TOC2"/>
            <w:tabs>
              <w:tab w:val="right" w:leader="dot" w:pos="10432"/>
            </w:tabs>
          </w:pPr>
          <w:hyperlink w:anchor="_TOC_250026" w:history="1">
            <w:r>
              <w:t xml:space="preserve">ACT </w:t>
            </w:r>
            <w:r>
              <w:rPr>
                <w:spacing w:val="-2"/>
              </w:rPr>
              <w:t>WorkKeys</w:t>
            </w:r>
            <w:r>
              <w:tab/>
            </w:r>
            <w:r>
              <w:rPr>
                <w:spacing w:val="-5"/>
              </w:rPr>
              <w:t>63</w:t>
            </w:r>
          </w:hyperlink>
        </w:p>
        <w:p w14:paraId="7DEF44BD" w14:textId="77777777" w:rsidR="00A106DE" w:rsidRDefault="00000000">
          <w:pPr>
            <w:pStyle w:val="TOC1"/>
            <w:tabs>
              <w:tab w:val="right" w:leader="dot" w:pos="10432"/>
            </w:tabs>
          </w:pPr>
          <w:hyperlink w:anchor="_TOC_250025" w:history="1">
            <w:r>
              <w:t>Staff</w:t>
            </w:r>
            <w:r>
              <w:rPr>
                <w:spacing w:val="-2"/>
              </w:rPr>
              <w:t xml:space="preserve"> </w:t>
            </w:r>
            <w:r>
              <w:t>Professional</w:t>
            </w:r>
            <w:r>
              <w:rPr>
                <w:spacing w:val="-1"/>
              </w:rPr>
              <w:t xml:space="preserve"> </w:t>
            </w:r>
            <w:r>
              <w:t>Development</w:t>
            </w:r>
            <w:r>
              <w:rPr>
                <w:spacing w:val="-1"/>
              </w:rPr>
              <w:t xml:space="preserve"> </w:t>
            </w:r>
            <w:r>
              <w:rPr>
                <w:spacing w:val="-2"/>
              </w:rPr>
              <w:t>Requirements</w:t>
            </w:r>
            <w:r>
              <w:tab/>
            </w:r>
            <w:r>
              <w:rPr>
                <w:spacing w:val="-5"/>
              </w:rPr>
              <w:t>65</w:t>
            </w:r>
          </w:hyperlink>
        </w:p>
        <w:p w14:paraId="5F2D0B6E" w14:textId="77777777" w:rsidR="00A106DE" w:rsidRDefault="00000000">
          <w:pPr>
            <w:pStyle w:val="TOC2"/>
            <w:tabs>
              <w:tab w:val="right" w:leader="dot" w:pos="10432"/>
            </w:tabs>
          </w:pPr>
          <w:hyperlink w:anchor="_TOC_250024" w:history="1">
            <w:r>
              <w:rPr>
                <w:spacing w:val="-2"/>
              </w:rPr>
              <w:t>Introduction</w:t>
            </w:r>
            <w:r>
              <w:tab/>
            </w:r>
            <w:r>
              <w:rPr>
                <w:spacing w:val="-5"/>
              </w:rPr>
              <w:t>65</w:t>
            </w:r>
          </w:hyperlink>
        </w:p>
        <w:p w14:paraId="5E1C7611" w14:textId="77777777" w:rsidR="00A106DE" w:rsidRDefault="00000000">
          <w:pPr>
            <w:pStyle w:val="TOC1"/>
            <w:tabs>
              <w:tab w:val="right" w:leader="dot" w:pos="10432"/>
            </w:tabs>
          </w:pPr>
          <w:hyperlink w:anchor="_TOC_250023" w:history="1">
            <w:r>
              <w:t>State</w:t>
            </w:r>
            <w:r>
              <w:rPr>
                <w:spacing w:val="-2"/>
              </w:rPr>
              <w:t xml:space="preserve"> </w:t>
            </w:r>
            <w:r>
              <w:t>Guidance</w:t>
            </w:r>
            <w:r>
              <w:rPr>
                <w:spacing w:val="-1"/>
              </w:rPr>
              <w:t xml:space="preserve"> </w:t>
            </w:r>
            <w:r>
              <w:t>for</w:t>
            </w:r>
            <w:r>
              <w:rPr>
                <w:spacing w:val="-1"/>
              </w:rPr>
              <w:t xml:space="preserve"> </w:t>
            </w:r>
            <w:r>
              <w:t>Distance</w:t>
            </w:r>
            <w:r>
              <w:rPr>
                <w:spacing w:val="-1"/>
              </w:rPr>
              <w:t xml:space="preserve"> </w:t>
            </w:r>
            <w:r>
              <w:rPr>
                <w:spacing w:val="-2"/>
              </w:rPr>
              <w:t>Education</w:t>
            </w:r>
            <w:r>
              <w:tab/>
            </w:r>
            <w:r>
              <w:rPr>
                <w:spacing w:val="-5"/>
              </w:rPr>
              <w:t>69</w:t>
            </w:r>
          </w:hyperlink>
        </w:p>
        <w:p w14:paraId="04EA54BA" w14:textId="77777777" w:rsidR="00A106DE" w:rsidRDefault="00000000">
          <w:pPr>
            <w:pStyle w:val="TOC2"/>
            <w:tabs>
              <w:tab w:val="right" w:leader="dot" w:pos="10432"/>
            </w:tabs>
          </w:pPr>
          <w:hyperlink w:anchor="_TOC_250022" w:history="1">
            <w:r>
              <w:t>Definitions</w:t>
            </w:r>
            <w:r>
              <w:rPr>
                <w:spacing w:val="-3"/>
              </w:rPr>
              <w:t xml:space="preserve"> </w:t>
            </w:r>
            <w:r>
              <w:t>for</w:t>
            </w:r>
            <w:r>
              <w:rPr>
                <w:spacing w:val="-4"/>
              </w:rPr>
              <w:t xml:space="preserve"> </w:t>
            </w:r>
            <w:r>
              <w:t xml:space="preserve">Distance </w:t>
            </w:r>
            <w:r>
              <w:rPr>
                <w:spacing w:val="-2"/>
              </w:rPr>
              <w:t>Learning</w:t>
            </w:r>
            <w:r>
              <w:tab/>
            </w:r>
            <w:r>
              <w:rPr>
                <w:spacing w:val="-5"/>
              </w:rPr>
              <w:t>69</w:t>
            </w:r>
          </w:hyperlink>
        </w:p>
        <w:p w14:paraId="2CC12249" w14:textId="77777777" w:rsidR="00A106DE" w:rsidRDefault="00000000">
          <w:pPr>
            <w:pStyle w:val="TOC2"/>
            <w:tabs>
              <w:tab w:val="right" w:leader="dot" w:pos="10432"/>
            </w:tabs>
            <w:spacing w:before="268"/>
          </w:pPr>
          <w:hyperlink w:anchor="_TOC_250021" w:history="1">
            <w:r>
              <w:t>Distance</w:t>
            </w:r>
            <w:r>
              <w:rPr>
                <w:spacing w:val="-3"/>
              </w:rPr>
              <w:t xml:space="preserve"> </w:t>
            </w:r>
            <w:r>
              <w:t>Education</w:t>
            </w:r>
            <w:r>
              <w:rPr>
                <w:spacing w:val="-1"/>
              </w:rPr>
              <w:t xml:space="preserve"> </w:t>
            </w:r>
            <w:r>
              <w:t>Models:</w:t>
            </w:r>
            <w:r>
              <w:rPr>
                <w:spacing w:val="-1"/>
              </w:rPr>
              <w:t xml:space="preserve"> </w:t>
            </w:r>
            <w:r>
              <w:t>Texas</w:t>
            </w:r>
            <w:r>
              <w:rPr>
                <w:spacing w:val="-2"/>
              </w:rPr>
              <w:t xml:space="preserve"> Style</w:t>
            </w:r>
            <w:r>
              <w:tab/>
            </w:r>
            <w:r>
              <w:rPr>
                <w:spacing w:val="-5"/>
              </w:rPr>
              <w:t>69</w:t>
            </w:r>
          </w:hyperlink>
        </w:p>
        <w:p w14:paraId="084D25A3" w14:textId="77777777" w:rsidR="00A106DE" w:rsidRDefault="00000000">
          <w:pPr>
            <w:pStyle w:val="TOC2"/>
            <w:tabs>
              <w:tab w:val="right" w:leader="dot" w:pos="10432"/>
            </w:tabs>
            <w:spacing w:before="270"/>
          </w:pPr>
          <w:hyperlink w:anchor="_TOC_250020" w:history="1">
            <w:r>
              <w:t>Distance</w:t>
            </w:r>
            <w:r>
              <w:rPr>
                <w:spacing w:val="-3"/>
              </w:rPr>
              <w:t xml:space="preserve"> </w:t>
            </w:r>
            <w:r>
              <w:t>Learning</w:t>
            </w:r>
            <w:r>
              <w:rPr>
                <w:spacing w:val="-1"/>
              </w:rPr>
              <w:t xml:space="preserve"> </w:t>
            </w:r>
            <w:r>
              <w:t>for Adult</w:t>
            </w:r>
            <w:r>
              <w:rPr>
                <w:spacing w:val="-1"/>
              </w:rPr>
              <w:t xml:space="preserve"> </w:t>
            </w:r>
            <w:r>
              <w:t>Education</w:t>
            </w:r>
            <w:r>
              <w:rPr>
                <w:spacing w:val="-1"/>
              </w:rPr>
              <w:t xml:space="preserve"> </w:t>
            </w:r>
            <w:r>
              <w:t>and</w:t>
            </w:r>
            <w:r>
              <w:rPr>
                <w:spacing w:val="-1"/>
              </w:rPr>
              <w:t xml:space="preserve"> </w:t>
            </w:r>
            <w:r>
              <w:t>Literacy</w:t>
            </w:r>
            <w:r>
              <w:rPr>
                <w:spacing w:val="-1"/>
              </w:rPr>
              <w:t xml:space="preserve"> </w:t>
            </w:r>
            <w:r>
              <w:rPr>
                <w:spacing w:val="-2"/>
              </w:rPr>
              <w:t>Participants</w:t>
            </w:r>
            <w:r>
              <w:tab/>
            </w:r>
            <w:r>
              <w:rPr>
                <w:spacing w:val="-5"/>
              </w:rPr>
              <w:t>70</w:t>
            </w:r>
          </w:hyperlink>
        </w:p>
        <w:p w14:paraId="12A98CE6" w14:textId="77777777" w:rsidR="00A106DE" w:rsidRDefault="00000000">
          <w:pPr>
            <w:pStyle w:val="TOC2"/>
            <w:tabs>
              <w:tab w:val="right" w:leader="dot" w:pos="10432"/>
            </w:tabs>
          </w:pPr>
          <w:hyperlink w:anchor="_TOC_250019" w:history="1">
            <w:r>
              <w:t>Distance</w:t>
            </w:r>
            <w:r>
              <w:rPr>
                <w:spacing w:val="-3"/>
              </w:rPr>
              <w:t xml:space="preserve"> </w:t>
            </w:r>
            <w:r>
              <w:t>Learning</w:t>
            </w:r>
            <w:r>
              <w:rPr>
                <w:spacing w:val="2"/>
              </w:rPr>
              <w:t xml:space="preserve"> </w:t>
            </w:r>
            <w:r>
              <w:t>Participant</w:t>
            </w:r>
            <w:r>
              <w:rPr>
                <w:spacing w:val="-1"/>
              </w:rPr>
              <w:t xml:space="preserve"> </w:t>
            </w:r>
            <w:r>
              <w:t>Descriptions</w:t>
            </w:r>
            <w:r>
              <w:rPr>
                <w:spacing w:val="-2"/>
              </w:rPr>
              <w:t xml:space="preserve"> </w:t>
            </w:r>
            <w:r>
              <w:t>for</w:t>
            </w:r>
            <w:r>
              <w:rPr>
                <w:spacing w:val="-2"/>
              </w:rPr>
              <w:t xml:space="preserve"> </w:t>
            </w:r>
            <w:r>
              <w:t>Federal</w:t>
            </w:r>
            <w:r>
              <w:rPr>
                <w:spacing w:val="-1"/>
              </w:rPr>
              <w:t xml:space="preserve"> </w:t>
            </w:r>
            <w:r>
              <w:rPr>
                <w:spacing w:val="-2"/>
              </w:rPr>
              <w:t>Reporting</w:t>
            </w:r>
            <w:r>
              <w:tab/>
            </w:r>
            <w:r>
              <w:rPr>
                <w:spacing w:val="-5"/>
              </w:rPr>
              <w:t>70</w:t>
            </w:r>
          </w:hyperlink>
        </w:p>
        <w:p w14:paraId="0D8F0D41" w14:textId="77777777" w:rsidR="00A106DE" w:rsidRDefault="00000000">
          <w:pPr>
            <w:pStyle w:val="TOC2"/>
            <w:tabs>
              <w:tab w:val="right" w:leader="dot" w:pos="10432"/>
            </w:tabs>
          </w:pPr>
          <w:hyperlink w:anchor="_TOC_250018" w:history="1">
            <w:r>
              <w:t>Testing</w:t>
            </w:r>
            <w:r>
              <w:rPr>
                <w:spacing w:val="-15"/>
              </w:rPr>
              <w:t xml:space="preserve"> </w:t>
            </w:r>
            <w:r>
              <w:t>Distance</w:t>
            </w:r>
            <w:r>
              <w:rPr>
                <w:spacing w:val="-15"/>
              </w:rPr>
              <w:t xml:space="preserve"> </w:t>
            </w:r>
            <w:r>
              <w:t>Learning</w:t>
            </w:r>
            <w:r>
              <w:rPr>
                <w:spacing w:val="-15"/>
              </w:rPr>
              <w:t xml:space="preserve"> </w:t>
            </w:r>
            <w:r>
              <w:rPr>
                <w:spacing w:val="-2"/>
              </w:rPr>
              <w:t>Participants</w:t>
            </w:r>
            <w:r>
              <w:tab/>
            </w:r>
            <w:r>
              <w:rPr>
                <w:spacing w:val="-5"/>
              </w:rPr>
              <w:t>71</w:t>
            </w:r>
          </w:hyperlink>
        </w:p>
        <w:p w14:paraId="43FC24D8" w14:textId="77777777" w:rsidR="00A106DE" w:rsidRDefault="00000000">
          <w:pPr>
            <w:pStyle w:val="TOC2"/>
            <w:tabs>
              <w:tab w:val="right" w:leader="dot" w:pos="10432"/>
            </w:tabs>
            <w:spacing w:before="271"/>
          </w:pPr>
          <w:hyperlink w:anchor="_TOC_250017" w:history="1">
            <w:r>
              <w:t>National</w:t>
            </w:r>
            <w:r>
              <w:rPr>
                <w:spacing w:val="-2"/>
              </w:rPr>
              <w:t xml:space="preserve"> </w:t>
            </w:r>
            <w:r>
              <w:t>Reporting</w:t>
            </w:r>
            <w:r>
              <w:rPr>
                <w:spacing w:val="-1"/>
              </w:rPr>
              <w:t xml:space="preserve"> </w:t>
            </w:r>
            <w:r>
              <w:t>System</w:t>
            </w:r>
            <w:r>
              <w:rPr>
                <w:spacing w:val="-1"/>
              </w:rPr>
              <w:t xml:space="preserve"> </w:t>
            </w:r>
            <w:proofErr w:type="spellStart"/>
            <w:r>
              <w:rPr>
                <w:spacing w:val="-2"/>
              </w:rPr>
              <w:t>Posttesting</w:t>
            </w:r>
            <w:proofErr w:type="spellEnd"/>
            <w:r>
              <w:tab/>
            </w:r>
            <w:r>
              <w:rPr>
                <w:spacing w:val="-5"/>
              </w:rPr>
              <w:t>71</w:t>
            </w:r>
          </w:hyperlink>
        </w:p>
        <w:p w14:paraId="3B1E4F15" w14:textId="77777777" w:rsidR="00A106DE" w:rsidRDefault="00000000">
          <w:pPr>
            <w:pStyle w:val="TOC2"/>
            <w:tabs>
              <w:tab w:val="right" w:leader="dot" w:pos="10432"/>
            </w:tabs>
            <w:spacing w:before="268" w:after="20"/>
          </w:pPr>
          <w:hyperlink w:anchor="_TOC_250016" w:history="1">
            <w:r>
              <w:t>Requirement</w:t>
            </w:r>
            <w:r>
              <w:rPr>
                <w:spacing w:val="-13"/>
              </w:rPr>
              <w:t xml:space="preserve"> </w:t>
            </w:r>
            <w:r>
              <w:t>for</w:t>
            </w:r>
            <w:r>
              <w:rPr>
                <w:spacing w:val="-14"/>
              </w:rPr>
              <w:t xml:space="preserve"> </w:t>
            </w:r>
            <w:r>
              <w:t>Direct</w:t>
            </w:r>
            <w:r>
              <w:rPr>
                <w:spacing w:val="-13"/>
              </w:rPr>
              <w:t xml:space="preserve"> </w:t>
            </w:r>
            <w:r>
              <w:t>Contact</w:t>
            </w:r>
            <w:r>
              <w:rPr>
                <w:spacing w:val="-13"/>
              </w:rPr>
              <w:t xml:space="preserve"> </w:t>
            </w:r>
            <w:r>
              <w:rPr>
                <w:spacing w:val="-4"/>
              </w:rPr>
              <w:t>Hours</w:t>
            </w:r>
            <w:r>
              <w:tab/>
            </w:r>
            <w:r>
              <w:rPr>
                <w:spacing w:val="-5"/>
              </w:rPr>
              <w:t>71</w:t>
            </w:r>
          </w:hyperlink>
        </w:p>
        <w:p w14:paraId="14CC9F97" w14:textId="77777777" w:rsidR="00A106DE" w:rsidRDefault="00000000">
          <w:pPr>
            <w:pStyle w:val="TOC2"/>
            <w:tabs>
              <w:tab w:val="right" w:leader="dot" w:pos="10432"/>
            </w:tabs>
            <w:spacing w:before="79"/>
          </w:pPr>
          <w:hyperlink w:anchor="_TOC_250015" w:history="1">
            <w:r>
              <w:t>Proxy</w:t>
            </w:r>
            <w:r>
              <w:rPr>
                <w:spacing w:val="-14"/>
              </w:rPr>
              <w:t xml:space="preserve"> </w:t>
            </w:r>
            <w:r>
              <w:t>Contact</w:t>
            </w:r>
            <w:r>
              <w:rPr>
                <w:spacing w:val="-13"/>
              </w:rPr>
              <w:t xml:space="preserve"> </w:t>
            </w:r>
            <w:r>
              <w:rPr>
                <w:spacing w:val="-4"/>
              </w:rPr>
              <w:t>Hours</w:t>
            </w:r>
            <w:r>
              <w:tab/>
            </w:r>
            <w:r>
              <w:rPr>
                <w:spacing w:val="-5"/>
              </w:rPr>
              <w:t>72</w:t>
            </w:r>
          </w:hyperlink>
        </w:p>
        <w:p w14:paraId="091317DC" w14:textId="77777777" w:rsidR="00A106DE" w:rsidRDefault="00000000">
          <w:pPr>
            <w:pStyle w:val="TOC2"/>
            <w:tabs>
              <w:tab w:val="right" w:leader="dot" w:pos="10432"/>
            </w:tabs>
          </w:pPr>
          <w:hyperlink w:anchor="_TOC_250014" w:history="1">
            <w:r>
              <w:rPr>
                <w:spacing w:val="-2"/>
              </w:rPr>
              <w:t>Distance</w:t>
            </w:r>
            <w:r>
              <w:rPr>
                <w:spacing w:val="-1"/>
              </w:rPr>
              <w:t xml:space="preserve"> </w:t>
            </w:r>
            <w:r>
              <w:rPr>
                <w:spacing w:val="-2"/>
              </w:rPr>
              <w:t>Learning</w:t>
            </w:r>
            <w:r>
              <w:rPr>
                <w:spacing w:val="-1"/>
              </w:rPr>
              <w:t xml:space="preserve"> </w:t>
            </w:r>
            <w:r>
              <w:rPr>
                <w:spacing w:val="-2"/>
              </w:rPr>
              <w:t>Curriculum</w:t>
            </w:r>
            <w:r>
              <w:rPr>
                <w:spacing w:val="4"/>
              </w:rPr>
              <w:t xml:space="preserve"> </w:t>
            </w:r>
            <w:r>
              <w:rPr>
                <w:spacing w:val="-2"/>
              </w:rPr>
              <w:t>Models</w:t>
            </w:r>
            <w:r>
              <w:tab/>
            </w:r>
            <w:r>
              <w:rPr>
                <w:spacing w:val="-5"/>
              </w:rPr>
              <w:t>72</w:t>
            </w:r>
          </w:hyperlink>
        </w:p>
        <w:p w14:paraId="3C8708A5" w14:textId="77777777" w:rsidR="00A106DE" w:rsidRDefault="00000000">
          <w:pPr>
            <w:pStyle w:val="TOC2"/>
            <w:tabs>
              <w:tab w:val="right" w:leader="dot" w:pos="10432"/>
            </w:tabs>
          </w:pPr>
          <w:hyperlink w:anchor="_TOC_250013" w:history="1">
            <w:r>
              <w:rPr>
                <w:spacing w:val="-2"/>
              </w:rPr>
              <w:t>Distance</w:t>
            </w:r>
            <w:r>
              <w:rPr>
                <w:spacing w:val="-4"/>
              </w:rPr>
              <w:t xml:space="preserve"> </w:t>
            </w:r>
            <w:r>
              <w:rPr>
                <w:spacing w:val="-2"/>
              </w:rPr>
              <w:t>Learning</w:t>
            </w:r>
            <w:r>
              <w:rPr>
                <w:spacing w:val="1"/>
              </w:rPr>
              <w:t xml:space="preserve"> </w:t>
            </w:r>
            <w:r>
              <w:rPr>
                <w:spacing w:val="-2"/>
              </w:rPr>
              <w:t>Provider Curriculum</w:t>
            </w:r>
            <w:r>
              <w:rPr>
                <w:spacing w:val="1"/>
              </w:rPr>
              <w:t xml:space="preserve"> </w:t>
            </w:r>
            <w:r>
              <w:rPr>
                <w:spacing w:val="-2"/>
              </w:rPr>
              <w:t>Approval</w:t>
            </w:r>
            <w:r>
              <w:rPr>
                <w:spacing w:val="4"/>
              </w:rPr>
              <w:t xml:space="preserve"> </w:t>
            </w:r>
            <w:r>
              <w:rPr>
                <w:spacing w:val="-2"/>
              </w:rPr>
              <w:t>Process</w:t>
            </w:r>
            <w:r>
              <w:tab/>
            </w:r>
            <w:r>
              <w:rPr>
                <w:spacing w:val="-5"/>
              </w:rPr>
              <w:t>73</w:t>
            </w:r>
          </w:hyperlink>
        </w:p>
        <w:p w14:paraId="236384D9" w14:textId="77777777" w:rsidR="00A106DE" w:rsidRDefault="00000000">
          <w:pPr>
            <w:pStyle w:val="TOC2"/>
            <w:tabs>
              <w:tab w:val="right" w:leader="dot" w:pos="10432"/>
            </w:tabs>
          </w:pPr>
          <w:hyperlink w:anchor="_TOC_250012" w:history="1">
            <w:r>
              <w:t>Entering</w:t>
            </w:r>
            <w:r>
              <w:rPr>
                <w:spacing w:val="-7"/>
              </w:rPr>
              <w:t xml:space="preserve"> </w:t>
            </w:r>
            <w:r>
              <w:t>Distance</w:t>
            </w:r>
            <w:r>
              <w:rPr>
                <w:spacing w:val="-4"/>
              </w:rPr>
              <w:t xml:space="preserve"> </w:t>
            </w:r>
            <w:r>
              <w:t>Learning</w:t>
            </w:r>
            <w:r>
              <w:rPr>
                <w:spacing w:val="-6"/>
              </w:rPr>
              <w:t xml:space="preserve"> </w:t>
            </w:r>
            <w:r>
              <w:t>Classes</w:t>
            </w:r>
            <w:r>
              <w:rPr>
                <w:spacing w:val="-6"/>
              </w:rPr>
              <w:t xml:space="preserve"> </w:t>
            </w:r>
            <w:r>
              <w:t>and</w:t>
            </w:r>
            <w:r>
              <w:rPr>
                <w:spacing w:val="-6"/>
              </w:rPr>
              <w:t xml:space="preserve"> </w:t>
            </w:r>
            <w:r>
              <w:t>Hours</w:t>
            </w:r>
            <w:r>
              <w:rPr>
                <w:spacing w:val="-6"/>
              </w:rPr>
              <w:t xml:space="preserve"> </w:t>
            </w:r>
            <w:r>
              <w:t>in</w:t>
            </w:r>
            <w:r>
              <w:rPr>
                <w:spacing w:val="-6"/>
              </w:rPr>
              <w:t xml:space="preserve"> </w:t>
            </w:r>
            <w:r>
              <w:t>the</w:t>
            </w:r>
            <w:r>
              <w:rPr>
                <w:spacing w:val="-7"/>
              </w:rPr>
              <w:t xml:space="preserve"> </w:t>
            </w:r>
            <w:r>
              <w:t>Data</w:t>
            </w:r>
            <w:r>
              <w:rPr>
                <w:spacing w:val="-7"/>
              </w:rPr>
              <w:t xml:space="preserve"> </w:t>
            </w:r>
            <w:r>
              <w:t xml:space="preserve">Management </w:t>
            </w:r>
            <w:r>
              <w:rPr>
                <w:spacing w:val="-2"/>
              </w:rPr>
              <w:t>System</w:t>
            </w:r>
            <w:r>
              <w:tab/>
            </w:r>
            <w:r>
              <w:rPr>
                <w:spacing w:val="-5"/>
              </w:rPr>
              <w:t>73</w:t>
            </w:r>
          </w:hyperlink>
        </w:p>
        <w:p w14:paraId="3BEC49AE" w14:textId="77777777" w:rsidR="00A106DE" w:rsidRDefault="00000000">
          <w:pPr>
            <w:pStyle w:val="TOC2"/>
            <w:tabs>
              <w:tab w:val="right" w:leader="dot" w:pos="10432"/>
            </w:tabs>
          </w:pPr>
          <w:hyperlink w:anchor="_TOC_250011" w:history="1">
            <w:r>
              <w:t>Distance</w:t>
            </w:r>
            <w:r>
              <w:rPr>
                <w:spacing w:val="-16"/>
              </w:rPr>
              <w:t xml:space="preserve"> </w:t>
            </w:r>
            <w:r>
              <w:t>Learning</w:t>
            </w:r>
            <w:r>
              <w:rPr>
                <w:spacing w:val="-15"/>
              </w:rPr>
              <w:t xml:space="preserve"> </w:t>
            </w:r>
            <w:r>
              <w:t>Program</w:t>
            </w:r>
            <w:r>
              <w:rPr>
                <w:spacing w:val="-15"/>
              </w:rPr>
              <w:t xml:space="preserve"> </w:t>
            </w:r>
            <w:r>
              <w:rPr>
                <w:spacing w:val="-4"/>
              </w:rPr>
              <w:t>Plan</w:t>
            </w:r>
            <w:r>
              <w:tab/>
            </w:r>
            <w:r>
              <w:rPr>
                <w:spacing w:val="-5"/>
              </w:rPr>
              <w:t>74</w:t>
            </w:r>
          </w:hyperlink>
        </w:p>
        <w:p w14:paraId="72D371AC" w14:textId="77777777" w:rsidR="00A106DE" w:rsidRDefault="00000000">
          <w:pPr>
            <w:pStyle w:val="TOC2"/>
            <w:tabs>
              <w:tab w:val="right" w:leader="dot" w:pos="10432"/>
            </w:tabs>
            <w:spacing w:before="268"/>
          </w:pPr>
          <w:hyperlink w:anchor="_TOC_250010" w:history="1">
            <w:r>
              <w:t>Required</w:t>
            </w:r>
            <w:r>
              <w:rPr>
                <w:spacing w:val="-14"/>
              </w:rPr>
              <w:t xml:space="preserve"> </w:t>
            </w:r>
            <w:r>
              <w:t>Training</w:t>
            </w:r>
            <w:r>
              <w:rPr>
                <w:spacing w:val="-13"/>
              </w:rPr>
              <w:t xml:space="preserve"> </w:t>
            </w:r>
            <w:r>
              <w:t>for</w:t>
            </w:r>
            <w:r>
              <w:rPr>
                <w:spacing w:val="-14"/>
              </w:rPr>
              <w:t xml:space="preserve"> </w:t>
            </w:r>
            <w:r>
              <w:t>Distance</w:t>
            </w:r>
            <w:r>
              <w:rPr>
                <w:spacing w:val="-14"/>
              </w:rPr>
              <w:t xml:space="preserve"> </w:t>
            </w:r>
            <w:r>
              <w:t>Learning</w:t>
            </w:r>
            <w:r>
              <w:rPr>
                <w:spacing w:val="-13"/>
              </w:rPr>
              <w:t xml:space="preserve"> </w:t>
            </w:r>
            <w:r>
              <w:rPr>
                <w:spacing w:val="-4"/>
              </w:rPr>
              <w:t>Staff</w:t>
            </w:r>
            <w:r>
              <w:tab/>
            </w:r>
            <w:r>
              <w:rPr>
                <w:spacing w:val="-5"/>
              </w:rPr>
              <w:t>74</w:t>
            </w:r>
          </w:hyperlink>
        </w:p>
        <w:p w14:paraId="34BCCF0B" w14:textId="77777777" w:rsidR="00A106DE" w:rsidRDefault="00000000">
          <w:pPr>
            <w:pStyle w:val="TOC1"/>
            <w:tabs>
              <w:tab w:val="right" w:leader="dot" w:pos="10432"/>
            </w:tabs>
          </w:pPr>
          <w:hyperlink w:anchor="_TOC_250009" w:history="1">
            <w:r>
              <w:t>Data</w:t>
            </w:r>
            <w:r>
              <w:rPr>
                <w:spacing w:val="-2"/>
              </w:rPr>
              <w:t xml:space="preserve"> </w:t>
            </w:r>
            <w:r>
              <w:t>Collection,</w:t>
            </w:r>
            <w:r>
              <w:rPr>
                <w:spacing w:val="-2"/>
              </w:rPr>
              <w:t xml:space="preserve"> </w:t>
            </w:r>
            <w:r>
              <w:t>Policies,</w:t>
            </w:r>
            <w:r>
              <w:rPr>
                <w:spacing w:val="-2"/>
              </w:rPr>
              <w:t xml:space="preserve"> </w:t>
            </w:r>
            <w:r>
              <w:t>and</w:t>
            </w:r>
            <w:r>
              <w:rPr>
                <w:spacing w:val="-1"/>
              </w:rPr>
              <w:t xml:space="preserve"> </w:t>
            </w:r>
            <w:r>
              <w:rPr>
                <w:spacing w:val="-2"/>
              </w:rPr>
              <w:t>Procedures</w:t>
            </w:r>
            <w:r>
              <w:tab/>
            </w:r>
            <w:r>
              <w:rPr>
                <w:spacing w:val="-5"/>
              </w:rPr>
              <w:t>75</w:t>
            </w:r>
          </w:hyperlink>
        </w:p>
        <w:p w14:paraId="4A5FA0B4" w14:textId="77777777" w:rsidR="00A106DE" w:rsidRDefault="00000000">
          <w:pPr>
            <w:pStyle w:val="TOC2"/>
            <w:tabs>
              <w:tab w:val="right" w:leader="dot" w:pos="10432"/>
            </w:tabs>
            <w:spacing w:before="270"/>
          </w:pPr>
          <w:hyperlink w:anchor="_TOC_250008" w:history="1">
            <w:r>
              <w:t>Guidelines</w:t>
            </w:r>
            <w:r>
              <w:rPr>
                <w:spacing w:val="-14"/>
              </w:rPr>
              <w:t xml:space="preserve"> </w:t>
            </w:r>
            <w:r>
              <w:t>for</w:t>
            </w:r>
            <w:r>
              <w:rPr>
                <w:spacing w:val="-10"/>
              </w:rPr>
              <w:t xml:space="preserve"> </w:t>
            </w:r>
            <w:r>
              <w:t>Data</w:t>
            </w:r>
            <w:r>
              <w:rPr>
                <w:spacing w:val="-11"/>
              </w:rPr>
              <w:t xml:space="preserve"> </w:t>
            </w:r>
            <w:r>
              <w:rPr>
                <w:spacing w:val="-2"/>
              </w:rPr>
              <w:t>Collection</w:t>
            </w:r>
            <w:r>
              <w:tab/>
            </w:r>
            <w:r>
              <w:rPr>
                <w:spacing w:val="-5"/>
              </w:rPr>
              <w:t>75</w:t>
            </w:r>
          </w:hyperlink>
        </w:p>
        <w:p w14:paraId="51A4ECB6" w14:textId="77777777" w:rsidR="00A106DE" w:rsidRDefault="00000000">
          <w:pPr>
            <w:pStyle w:val="TOC2"/>
            <w:tabs>
              <w:tab w:val="right" w:leader="dot" w:pos="10432"/>
            </w:tabs>
            <w:spacing w:before="271"/>
          </w:pPr>
          <w:hyperlink w:anchor="_TOC_250007" w:history="1">
            <w:r>
              <w:t>Analysis</w:t>
            </w:r>
            <w:r>
              <w:rPr>
                <w:spacing w:val="-13"/>
              </w:rPr>
              <w:t xml:space="preserve"> </w:t>
            </w:r>
            <w:r>
              <w:t>of</w:t>
            </w:r>
            <w:r>
              <w:rPr>
                <w:spacing w:val="-12"/>
              </w:rPr>
              <w:t xml:space="preserve"> </w:t>
            </w:r>
            <w:r>
              <w:t>Data</w:t>
            </w:r>
            <w:r>
              <w:rPr>
                <w:spacing w:val="-10"/>
              </w:rPr>
              <w:t xml:space="preserve"> </w:t>
            </w:r>
            <w:r>
              <w:t>for</w:t>
            </w:r>
            <w:r>
              <w:rPr>
                <w:spacing w:val="-12"/>
              </w:rPr>
              <w:t xml:space="preserve"> </w:t>
            </w:r>
            <w:r>
              <w:t>Program</w:t>
            </w:r>
            <w:r>
              <w:rPr>
                <w:spacing w:val="-9"/>
              </w:rPr>
              <w:t xml:space="preserve"> </w:t>
            </w:r>
            <w:r>
              <w:t>Monitoring</w:t>
            </w:r>
            <w:r>
              <w:rPr>
                <w:spacing w:val="-10"/>
              </w:rPr>
              <w:t xml:space="preserve"> </w:t>
            </w:r>
            <w:r>
              <w:t>and</w:t>
            </w:r>
            <w:r>
              <w:rPr>
                <w:spacing w:val="-5"/>
              </w:rPr>
              <w:t xml:space="preserve"> </w:t>
            </w:r>
            <w:r>
              <w:rPr>
                <w:spacing w:val="-2"/>
              </w:rPr>
              <w:t>Improvement</w:t>
            </w:r>
            <w:r>
              <w:tab/>
            </w:r>
            <w:r>
              <w:rPr>
                <w:spacing w:val="-5"/>
              </w:rPr>
              <w:t>77</w:t>
            </w:r>
          </w:hyperlink>
        </w:p>
        <w:p w14:paraId="3F19DB5B" w14:textId="77777777" w:rsidR="00A106DE" w:rsidRDefault="00000000">
          <w:pPr>
            <w:pStyle w:val="TOC2"/>
            <w:tabs>
              <w:tab w:val="right" w:leader="dot" w:pos="10432"/>
            </w:tabs>
          </w:pPr>
          <w:hyperlink w:anchor="_TOC_250006" w:history="1">
            <w:r>
              <w:t>Monitoring</w:t>
            </w:r>
            <w:r>
              <w:rPr>
                <w:spacing w:val="-3"/>
              </w:rPr>
              <w:t xml:space="preserve"> </w:t>
            </w:r>
            <w:r>
              <w:t>of</w:t>
            </w:r>
            <w:r>
              <w:rPr>
                <w:spacing w:val="-1"/>
              </w:rPr>
              <w:t xml:space="preserve"> </w:t>
            </w:r>
            <w:r>
              <w:t>Testing</w:t>
            </w:r>
            <w:r>
              <w:rPr>
                <w:spacing w:val="-1"/>
              </w:rPr>
              <w:t xml:space="preserve"> </w:t>
            </w:r>
            <w:r>
              <w:t>and</w:t>
            </w:r>
            <w:r>
              <w:rPr>
                <w:spacing w:val="-1"/>
              </w:rPr>
              <w:t xml:space="preserve"> </w:t>
            </w:r>
            <w:r>
              <w:t>Other</w:t>
            </w:r>
            <w:r>
              <w:rPr>
                <w:spacing w:val="-1"/>
              </w:rPr>
              <w:t xml:space="preserve"> </w:t>
            </w:r>
            <w:r>
              <w:t xml:space="preserve">Related </w:t>
            </w:r>
            <w:r>
              <w:rPr>
                <w:spacing w:val="-2"/>
              </w:rPr>
              <w:t>Activities</w:t>
            </w:r>
            <w:r>
              <w:tab/>
            </w:r>
            <w:r>
              <w:rPr>
                <w:spacing w:val="-5"/>
              </w:rPr>
              <w:t>78</w:t>
            </w:r>
          </w:hyperlink>
        </w:p>
        <w:p w14:paraId="5E0118B5" w14:textId="77777777" w:rsidR="00A106DE" w:rsidRDefault="00000000">
          <w:pPr>
            <w:pStyle w:val="TOC1"/>
            <w:tabs>
              <w:tab w:val="right" w:leader="dot" w:pos="10432"/>
            </w:tabs>
            <w:spacing w:before="268"/>
          </w:pPr>
          <w:hyperlink w:anchor="_TOC_250005" w:history="1">
            <w:r>
              <w:rPr>
                <w:spacing w:val="-2"/>
              </w:rPr>
              <w:t>Definitions</w:t>
            </w:r>
            <w:r>
              <w:tab/>
            </w:r>
            <w:r>
              <w:rPr>
                <w:spacing w:val="-5"/>
              </w:rPr>
              <w:t>80</w:t>
            </w:r>
          </w:hyperlink>
        </w:p>
        <w:p w14:paraId="6B1DD21C" w14:textId="77777777" w:rsidR="00A106DE" w:rsidRDefault="00000000">
          <w:pPr>
            <w:pStyle w:val="TOC1"/>
            <w:tabs>
              <w:tab w:val="right" w:leader="dot" w:pos="10432"/>
            </w:tabs>
          </w:pPr>
          <w:hyperlink w:anchor="_TOC_250004" w:history="1">
            <w:r>
              <w:t>ADDENDUM</w:t>
            </w:r>
            <w:r>
              <w:rPr>
                <w:spacing w:val="-7"/>
              </w:rPr>
              <w:t xml:space="preserve"> </w:t>
            </w:r>
            <w:r>
              <w:t>1—BEST</w:t>
            </w:r>
            <w:r>
              <w:rPr>
                <w:spacing w:val="-3"/>
              </w:rPr>
              <w:t xml:space="preserve"> </w:t>
            </w:r>
            <w:r>
              <w:t>Tests</w:t>
            </w:r>
            <w:r>
              <w:rPr>
                <w:spacing w:val="-4"/>
              </w:rPr>
              <w:t xml:space="preserve"> </w:t>
            </w:r>
            <w:r>
              <w:t>Screening</w:t>
            </w:r>
            <w:r>
              <w:rPr>
                <w:spacing w:val="-4"/>
              </w:rPr>
              <w:t xml:space="preserve"> </w:t>
            </w:r>
            <w:r>
              <w:rPr>
                <w:spacing w:val="-2"/>
              </w:rPr>
              <w:t>Tools</w:t>
            </w:r>
            <w:r>
              <w:tab/>
            </w:r>
            <w:r>
              <w:rPr>
                <w:spacing w:val="-5"/>
              </w:rPr>
              <w:t>81</w:t>
            </w:r>
          </w:hyperlink>
        </w:p>
        <w:p w14:paraId="72126DC3" w14:textId="77777777" w:rsidR="00A106DE" w:rsidRDefault="00000000">
          <w:pPr>
            <w:pStyle w:val="TOC2"/>
            <w:tabs>
              <w:tab w:val="right" w:leader="dot" w:pos="10432"/>
            </w:tabs>
          </w:pPr>
          <w:hyperlink w:anchor="_TOC_250003" w:history="1">
            <w:r>
              <w:t>Sample</w:t>
            </w:r>
            <w:r>
              <w:rPr>
                <w:spacing w:val="-2"/>
              </w:rPr>
              <w:t xml:space="preserve"> </w:t>
            </w:r>
            <w:r>
              <w:t>1—</w:t>
            </w:r>
            <w:r>
              <w:rPr>
                <w:spacing w:val="-1"/>
              </w:rPr>
              <w:t xml:space="preserve"> </w:t>
            </w:r>
            <w:r>
              <w:t xml:space="preserve">BEST </w:t>
            </w:r>
            <w:r>
              <w:rPr>
                <w:spacing w:val="-2"/>
              </w:rPr>
              <w:t>Literacy</w:t>
            </w:r>
            <w:r>
              <w:tab/>
            </w:r>
            <w:r>
              <w:rPr>
                <w:spacing w:val="-5"/>
              </w:rPr>
              <w:t>81</w:t>
            </w:r>
          </w:hyperlink>
        </w:p>
        <w:p w14:paraId="4809B9C4" w14:textId="77777777" w:rsidR="00A106DE" w:rsidRDefault="00000000">
          <w:pPr>
            <w:pStyle w:val="TOC2"/>
            <w:tabs>
              <w:tab w:val="right" w:leader="dot" w:pos="10432"/>
            </w:tabs>
          </w:pPr>
          <w:hyperlink w:anchor="_TOC_250002" w:history="1">
            <w:r>
              <w:t>Sample</w:t>
            </w:r>
            <w:r>
              <w:rPr>
                <w:spacing w:val="-3"/>
              </w:rPr>
              <w:t xml:space="preserve"> </w:t>
            </w:r>
            <w:r>
              <w:t>2—</w:t>
            </w:r>
            <w:r>
              <w:rPr>
                <w:spacing w:val="-1"/>
              </w:rPr>
              <w:t xml:space="preserve"> </w:t>
            </w:r>
            <w:r>
              <w:t>BEST</w:t>
            </w:r>
            <w:r>
              <w:rPr>
                <w:spacing w:val="-2"/>
              </w:rPr>
              <w:t xml:space="preserve"> </w:t>
            </w:r>
            <w:r>
              <w:t>Literacy</w:t>
            </w:r>
            <w:r>
              <w:rPr>
                <w:spacing w:val="-1"/>
              </w:rPr>
              <w:t xml:space="preserve"> </w:t>
            </w:r>
            <w:r>
              <w:rPr>
                <w:spacing w:val="-5"/>
              </w:rPr>
              <w:t>2.0</w:t>
            </w:r>
            <w:r>
              <w:tab/>
            </w:r>
            <w:r>
              <w:rPr>
                <w:spacing w:val="-5"/>
              </w:rPr>
              <w:t>82</w:t>
            </w:r>
          </w:hyperlink>
        </w:p>
        <w:p w14:paraId="38286BA5" w14:textId="77777777" w:rsidR="00A106DE" w:rsidRDefault="00000000">
          <w:pPr>
            <w:pStyle w:val="TOC2"/>
            <w:tabs>
              <w:tab w:val="right" w:leader="dot" w:pos="10432"/>
            </w:tabs>
          </w:pPr>
          <w:hyperlink w:anchor="_TOC_250001" w:history="1">
            <w:r>
              <w:t>Sample</w:t>
            </w:r>
            <w:r>
              <w:rPr>
                <w:spacing w:val="-3"/>
              </w:rPr>
              <w:t xml:space="preserve"> </w:t>
            </w:r>
            <w:r>
              <w:t>3—BEST</w:t>
            </w:r>
            <w:r>
              <w:rPr>
                <w:spacing w:val="-2"/>
              </w:rPr>
              <w:t xml:space="preserve"> </w:t>
            </w:r>
            <w:r>
              <w:t>Literacy</w:t>
            </w:r>
            <w:r>
              <w:rPr>
                <w:spacing w:val="-2"/>
              </w:rPr>
              <w:t xml:space="preserve"> </w:t>
            </w:r>
            <w:r>
              <w:rPr>
                <w:spacing w:val="-5"/>
              </w:rPr>
              <w:t>2.0</w:t>
            </w:r>
            <w:r>
              <w:tab/>
            </w:r>
            <w:r>
              <w:rPr>
                <w:spacing w:val="-5"/>
              </w:rPr>
              <w:t>83</w:t>
            </w:r>
          </w:hyperlink>
        </w:p>
        <w:p w14:paraId="01B671CF" w14:textId="77777777" w:rsidR="00A106DE" w:rsidRDefault="00000000">
          <w:pPr>
            <w:pStyle w:val="TOC1"/>
            <w:tabs>
              <w:tab w:val="right" w:leader="dot" w:pos="10432"/>
            </w:tabs>
          </w:pPr>
          <w:hyperlink w:anchor="_TOC_250000" w:history="1">
            <w:r>
              <w:t>Revisions</w:t>
            </w:r>
            <w:r>
              <w:rPr>
                <w:spacing w:val="-2"/>
              </w:rPr>
              <w:t xml:space="preserve"> </w:t>
            </w:r>
            <w:r>
              <w:t>to</w:t>
            </w:r>
            <w:r>
              <w:rPr>
                <w:spacing w:val="-1"/>
              </w:rPr>
              <w:t xml:space="preserve"> </w:t>
            </w:r>
            <w:r>
              <w:t>the AEL</w:t>
            </w:r>
            <w:r>
              <w:rPr>
                <w:spacing w:val="-1"/>
              </w:rPr>
              <w:t xml:space="preserve"> </w:t>
            </w:r>
            <w:r>
              <w:t>Testing</w:t>
            </w:r>
            <w:r>
              <w:rPr>
                <w:spacing w:val="-1"/>
              </w:rPr>
              <w:t xml:space="preserve"> </w:t>
            </w:r>
            <w:r>
              <w:t>Guide</w:t>
            </w:r>
            <w:r>
              <w:rPr>
                <w:spacing w:val="-1"/>
              </w:rPr>
              <w:t xml:space="preserve"> </w:t>
            </w:r>
            <w:r>
              <w:t>PY26-</w:t>
            </w:r>
            <w:r>
              <w:rPr>
                <w:spacing w:val="-5"/>
              </w:rPr>
              <w:t>27</w:t>
            </w:r>
            <w:r>
              <w:tab/>
            </w:r>
            <w:r>
              <w:rPr>
                <w:spacing w:val="-5"/>
              </w:rPr>
              <w:t>83</w:t>
            </w:r>
          </w:hyperlink>
        </w:p>
      </w:sdtContent>
    </w:sdt>
    <w:p w14:paraId="4F38D602" w14:textId="77777777" w:rsidR="00A106DE" w:rsidRDefault="00A106DE">
      <w:pPr>
        <w:pStyle w:val="TOC1"/>
        <w:sectPr w:rsidR="00A106DE">
          <w:pgSz w:w="12240" w:h="15840"/>
          <w:pgMar w:top="1360" w:right="720" w:bottom="1567" w:left="720" w:header="0" w:footer="710" w:gutter="0"/>
          <w:cols w:space="720"/>
        </w:sectPr>
      </w:pPr>
    </w:p>
    <w:p w14:paraId="5276F354" w14:textId="77777777" w:rsidR="00A106DE" w:rsidRDefault="00000000">
      <w:pPr>
        <w:pStyle w:val="Heading1"/>
      </w:pPr>
      <w:bookmarkStart w:id="2" w:name="Texas_Workforce_Commission_Adult_Educati"/>
      <w:bookmarkStart w:id="3" w:name="Texas_Professional_Development_Center_"/>
      <w:bookmarkStart w:id="4" w:name="Introduction_to_the_AEL_Testing_Guide_"/>
      <w:bookmarkStart w:id="5" w:name="_TOC_250060"/>
      <w:bookmarkEnd w:id="2"/>
      <w:bookmarkEnd w:id="3"/>
      <w:bookmarkEnd w:id="4"/>
      <w:r>
        <w:rPr>
          <w:color w:val="1F487C"/>
        </w:rPr>
        <w:lastRenderedPageBreak/>
        <w:t>Contact</w:t>
      </w:r>
      <w:r>
        <w:rPr>
          <w:color w:val="1F487C"/>
          <w:spacing w:val="-12"/>
        </w:rPr>
        <w:t xml:space="preserve"> </w:t>
      </w:r>
      <w:r>
        <w:rPr>
          <w:color w:val="1F487C"/>
        </w:rPr>
        <w:t>Information</w:t>
      </w:r>
      <w:r>
        <w:rPr>
          <w:color w:val="1F487C"/>
          <w:spacing w:val="-10"/>
        </w:rPr>
        <w:t xml:space="preserve"> </w:t>
      </w:r>
      <w:r>
        <w:rPr>
          <w:color w:val="1F487C"/>
        </w:rPr>
        <w:t>and</w:t>
      </w:r>
      <w:r>
        <w:rPr>
          <w:color w:val="1F487C"/>
          <w:spacing w:val="-9"/>
        </w:rPr>
        <w:t xml:space="preserve"> </w:t>
      </w:r>
      <w:bookmarkEnd w:id="5"/>
      <w:r>
        <w:rPr>
          <w:color w:val="1F487C"/>
          <w:spacing w:val="-2"/>
        </w:rPr>
        <w:t>Resources</w:t>
      </w:r>
    </w:p>
    <w:p w14:paraId="3861BDE0"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589376" behindDoc="1" locked="0" layoutInCell="1" allowOverlap="1" wp14:anchorId="571D45EB" wp14:editId="19102403">
                <wp:simplePos x="0" y="0"/>
                <wp:positionH relativeFrom="page">
                  <wp:posOffset>667816</wp:posOffset>
                </wp:positionH>
                <wp:positionV relativeFrom="paragraph">
                  <wp:posOffset>82696</wp:posOffset>
                </wp:positionV>
                <wp:extent cx="6438900" cy="127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2"/>
                              </a:lnTo>
                              <a:lnTo>
                                <a:pt x="6438646" y="12192"/>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25D89D9" id="Graphic 13" o:spid="_x0000_s1026" style="position:absolute;margin-left:52.6pt;margin-top:6.5pt;width:50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BnOtvRJQIAAMEEAAAOAAAAAAAAAAAAAAAAAC4CAABkcnMvZTJvRG9j&#10;LnhtbFBLAQItABQABgAIAAAAIQCpfOFZ3gAAAAoBAAAPAAAAAAAAAAAAAAAAAH8EAABkcnMvZG93&#10;bnJldi54bWxQSwUGAAAAAAQABADzAAAAigUAAAAA&#10;" path="m6438646,l,,,12192r6438646,l6438646,xe" fillcolor="#17365d" stroked="f">
                <v:path arrowok="t"/>
                <w10:wrap type="topAndBottom" anchorx="page"/>
              </v:shape>
            </w:pict>
          </mc:Fallback>
        </mc:AlternateContent>
      </w:r>
    </w:p>
    <w:p w14:paraId="18BE047B" w14:textId="77777777" w:rsidR="00A106DE" w:rsidRDefault="00000000">
      <w:pPr>
        <w:pStyle w:val="Heading2"/>
        <w:spacing w:before="204"/>
      </w:pPr>
      <w:bookmarkStart w:id="6" w:name="_TOC_250059"/>
      <w:r>
        <w:rPr>
          <w:color w:val="1F487C"/>
          <w:spacing w:val="-2"/>
        </w:rPr>
        <w:t>Texas</w:t>
      </w:r>
      <w:r>
        <w:rPr>
          <w:color w:val="1F487C"/>
          <w:spacing w:val="-6"/>
        </w:rPr>
        <w:t xml:space="preserve"> </w:t>
      </w:r>
      <w:r>
        <w:rPr>
          <w:color w:val="1F487C"/>
          <w:spacing w:val="-2"/>
        </w:rPr>
        <w:t>Workforce</w:t>
      </w:r>
      <w:r>
        <w:rPr>
          <w:color w:val="1F487C"/>
          <w:spacing w:val="-6"/>
        </w:rPr>
        <w:t xml:space="preserve"> </w:t>
      </w:r>
      <w:r>
        <w:rPr>
          <w:color w:val="1F487C"/>
          <w:spacing w:val="-2"/>
        </w:rPr>
        <w:t>Commission</w:t>
      </w:r>
      <w:r>
        <w:rPr>
          <w:color w:val="1F487C"/>
          <w:spacing w:val="-5"/>
        </w:rPr>
        <w:t xml:space="preserve"> </w:t>
      </w:r>
      <w:r>
        <w:rPr>
          <w:color w:val="1F487C"/>
          <w:spacing w:val="-2"/>
        </w:rPr>
        <w:t>Adult</w:t>
      </w:r>
      <w:r>
        <w:rPr>
          <w:color w:val="1F487C"/>
          <w:spacing w:val="-6"/>
        </w:rPr>
        <w:t xml:space="preserve"> </w:t>
      </w:r>
      <w:r>
        <w:rPr>
          <w:color w:val="1F487C"/>
          <w:spacing w:val="-2"/>
        </w:rPr>
        <w:t>Education and</w:t>
      </w:r>
      <w:r>
        <w:rPr>
          <w:color w:val="1F487C"/>
          <w:spacing w:val="-6"/>
        </w:rPr>
        <w:t xml:space="preserve"> </w:t>
      </w:r>
      <w:bookmarkEnd w:id="6"/>
      <w:r>
        <w:rPr>
          <w:color w:val="1F487C"/>
          <w:spacing w:val="-2"/>
        </w:rPr>
        <w:t>Literacy</w:t>
      </w:r>
    </w:p>
    <w:p w14:paraId="4CBEAECF" w14:textId="77777777" w:rsidR="00A106DE" w:rsidRDefault="00000000">
      <w:pPr>
        <w:pStyle w:val="BodyText"/>
        <w:spacing w:before="6"/>
        <w:ind w:left="0"/>
        <w:rPr>
          <w:sz w:val="8"/>
        </w:rPr>
      </w:pPr>
      <w:r>
        <w:rPr>
          <w:noProof/>
          <w:sz w:val="8"/>
        </w:rPr>
        <mc:AlternateContent>
          <mc:Choice Requires="wps">
            <w:drawing>
              <wp:anchor distT="0" distB="0" distL="0" distR="0" simplePos="0" relativeHeight="487589888" behindDoc="1" locked="0" layoutInCell="1" allowOverlap="1" wp14:anchorId="1B424030" wp14:editId="57A534A6">
                <wp:simplePos x="0" y="0"/>
                <wp:positionH relativeFrom="page">
                  <wp:posOffset>667816</wp:posOffset>
                </wp:positionH>
                <wp:positionV relativeFrom="paragraph">
                  <wp:posOffset>77487</wp:posOffset>
                </wp:positionV>
                <wp:extent cx="643890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496F3D2" id="Graphic 14" o:spid="_x0000_s1026" style="position:absolute;margin-left:52.6pt;margin-top:6.1pt;width:507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" path="m6438646,l,,,6096r6438646,l6438646,xe" fillcolor="#17365d" stroked="f">
                <v:path arrowok="t"/>
                <w10:wrap type="topAndBottom" anchorx="page"/>
              </v:shape>
            </w:pict>
          </mc:Fallback>
        </mc:AlternateContent>
      </w:r>
    </w:p>
    <w:p w14:paraId="4A452A05" w14:textId="77777777" w:rsidR="00A106DE" w:rsidRDefault="00000000">
      <w:pPr>
        <w:pStyle w:val="BodyText"/>
        <w:spacing w:before="119" w:line="297" w:lineRule="auto"/>
      </w:pPr>
      <w:r>
        <w:t>The</w:t>
      </w:r>
      <w:r>
        <w:rPr>
          <w:spacing w:val="-13"/>
        </w:rPr>
        <w:t xml:space="preserve"> </w:t>
      </w:r>
      <w:r>
        <w:t>Texas</w:t>
      </w:r>
      <w:r>
        <w:rPr>
          <w:spacing w:val="-12"/>
        </w:rPr>
        <w:t xml:space="preserve"> </w:t>
      </w:r>
      <w:r>
        <w:t>Workforce</w:t>
      </w:r>
      <w:r>
        <w:rPr>
          <w:spacing w:val="-12"/>
        </w:rPr>
        <w:t xml:space="preserve"> </w:t>
      </w:r>
      <w:r>
        <w:t>Commission’s</w:t>
      </w:r>
      <w:r>
        <w:rPr>
          <w:spacing w:val="-14"/>
        </w:rPr>
        <w:t xml:space="preserve"> </w:t>
      </w:r>
      <w:r>
        <w:t>(TWC)</w:t>
      </w:r>
      <w:r>
        <w:rPr>
          <w:spacing w:val="-12"/>
        </w:rPr>
        <w:t xml:space="preserve"> </w:t>
      </w:r>
      <w:r>
        <w:t>Adult</w:t>
      </w:r>
      <w:r>
        <w:rPr>
          <w:spacing w:val="-14"/>
        </w:rPr>
        <w:t xml:space="preserve"> </w:t>
      </w:r>
      <w:r>
        <w:t>Education</w:t>
      </w:r>
      <w:r>
        <w:rPr>
          <w:spacing w:val="-14"/>
        </w:rPr>
        <w:t xml:space="preserve"> </w:t>
      </w:r>
      <w:r>
        <w:t>and</w:t>
      </w:r>
      <w:r>
        <w:rPr>
          <w:spacing w:val="-12"/>
        </w:rPr>
        <w:t xml:space="preserve"> </w:t>
      </w:r>
      <w:r>
        <w:t>Literacy</w:t>
      </w:r>
      <w:r>
        <w:rPr>
          <w:spacing w:val="-11"/>
        </w:rPr>
        <w:t xml:space="preserve"> </w:t>
      </w:r>
      <w:r>
        <w:t>(AEL)</w:t>
      </w:r>
      <w:r>
        <w:rPr>
          <w:spacing w:val="-15"/>
        </w:rPr>
        <w:t xml:space="preserve"> </w:t>
      </w:r>
      <w:r>
        <w:t>department’s</w:t>
      </w:r>
      <w:r>
        <w:rPr>
          <w:spacing w:val="-15"/>
        </w:rPr>
        <w:t xml:space="preserve"> </w:t>
      </w:r>
      <w:r>
        <w:t>contact information for general program questions and technical support requests is as follows:</w:t>
      </w:r>
    </w:p>
    <w:p w14:paraId="5A69CE18" w14:textId="77777777" w:rsidR="00A106DE" w:rsidRDefault="00000000">
      <w:pPr>
        <w:pStyle w:val="ListParagraph"/>
        <w:numPr>
          <w:ilvl w:val="0"/>
          <w:numId w:val="24"/>
        </w:numPr>
        <w:tabs>
          <w:tab w:val="left" w:pos="1279"/>
        </w:tabs>
        <w:spacing w:before="244"/>
        <w:rPr>
          <w:sz w:val="24"/>
        </w:rPr>
      </w:pPr>
      <w:r>
        <w:rPr>
          <w:sz w:val="24"/>
        </w:rPr>
        <w:t>Email</w:t>
      </w:r>
      <w:r>
        <w:rPr>
          <w:spacing w:val="-11"/>
          <w:sz w:val="24"/>
        </w:rPr>
        <w:t xml:space="preserve"> </w:t>
      </w:r>
      <w:hyperlink r:id="rId9">
        <w:r>
          <w:rPr>
            <w:color w:val="0000FF"/>
            <w:sz w:val="24"/>
            <w:u w:val="single" w:color="0000FF"/>
          </w:rPr>
          <w:t>adulteducation@twc.texas.gov</w:t>
        </w:r>
      </w:hyperlink>
      <w:r>
        <w:rPr>
          <w:color w:val="0000FF"/>
          <w:spacing w:val="-6"/>
          <w:sz w:val="24"/>
        </w:rPr>
        <w:t xml:space="preserve"> </w:t>
      </w:r>
      <w:r>
        <w:rPr>
          <w:sz w:val="24"/>
        </w:rPr>
        <w:t>for</w:t>
      </w:r>
      <w:r>
        <w:rPr>
          <w:spacing w:val="-4"/>
          <w:sz w:val="24"/>
        </w:rPr>
        <w:t xml:space="preserve"> </w:t>
      </w:r>
      <w:r>
        <w:rPr>
          <w:sz w:val="24"/>
        </w:rPr>
        <w:t>general</w:t>
      </w:r>
      <w:r>
        <w:rPr>
          <w:spacing w:val="-4"/>
          <w:sz w:val="24"/>
        </w:rPr>
        <w:t xml:space="preserve"> </w:t>
      </w:r>
      <w:r>
        <w:rPr>
          <w:sz w:val="24"/>
        </w:rPr>
        <w:t>AEL</w:t>
      </w:r>
      <w:r>
        <w:rPr>
          <w:spacing w:val="-8"/>
          <w:sz w:val="24"/>
        </w:rPr>
        <w:t xml:space="preserve"> </w:t>
      </w:r>
      <w:r>
        <w:rPr>
          <w:sz w:val="24"/>
        </w:rPr>
        <w:t>program</w:t>
      </w:r>
      <w:r>
        <w:rPr>
          <w:spacing w:val="-3"/>
          <w:sz w:val="24"/>
        </w:rPr>
        <w:t xml:space="preserve"> </w:t>
      </w:r>
      <w:r>
        <w:rPr>
          <w:spacing w:val="-2"/>
          <w:sz w:val="24"/>
        </w:rPr>
        <w:t>information.</w:t>
      </w:r>
    </w:p>
    <w:p w14:paraId="2814451D" w14:textId="77777777" w:rsidR="00A106DE" w:rsidRDefault="00A106DE">
      <w:pPr>
        <w:pStyle w:val="BodyText"/>
        <w:spacing w:before="34"/>
        <w:ind w:left="0"/>
      </w:pPr>
    </w:p>
    <w:p w14:paraId="2CAC2D92" w14:textId="77777777" w:rsidR="00A106DE" w:rsidRDefault="00000000">
      <w:pPr>
        <w:pStyle w:val="ListParagraph"/>
        <w:numPr>
          <w:ilvl w:val="0"/>
          <w:numId w:val="24"/>
        </w:numPr>
        <w:tabs>
          <w:tab w:val="left" w:pos="1279"/>
        </w:tabs>
        <w:rPr>
          <w:sz w:val="24"/>
        </w:rPr>
      </w:pPr>
      <w:r>
        <w:rPr>
          <w:sz w:val="24"/>
        </w:rPr>
        <w:t>Email</w:t>
      </w:r>
      <w:r>
        <w:rPr>
          <w:spacing w:val="-7"/>
          <w:sz w:val="24"/>
        </w:rPr>
        <w:t xml:space="preserve"> </w:t>
      </w:r>
      <w:hyperlink r:id="rId10">
        <w:r>
          <w:rPr>
            <w:color w:val="0000FF"/>
            <w:sz w:val="24"/>
            <w:u w:val="single" w:color="0000FF"/>
          </w:rPr>
          <w:t>aelta@twc.texas.gov</w:t>
        </w:r>
      </w:hyperlink>
      <w:r>
        <w:rPr>
          <w:color w:val="0000FF"/>
          <w:spacing w:val="-3"/>
          <w:sz w:val="24"/>
        </w:rPr>
        <w:t xml:space="preserve"> </w:t>
      </w:r>
      <w:r>
        <w:rPr>
          <w:sz w:val="24"/>
        </w:rPr>
        <w:t>for</w:t>
      </w:r>
      <w:r>
        <w:rPr>
          <w:spacing w:val="-5"/>
          <w:sz w:val="24"/>
        </w:rPr>
        <w:t xml:space="preserve"> </w:t>
      </w:r>
      <w:r>
        <w:rPr>
          <w:sz w:val="24"/>
        </w:rPr>
        <w:t>all</w:t>
      </w:r>
      <w:r>
        <w:rPr>
          <w:spacing w:val="-3"/>
          <w:sz w:val="24"/>
        </w:rPr>
        <w:t xml:space="preserve"> </w:t>
      </w:r>
      <w:r>
        <w:rPr>
          <w:sz w:val="24"/>
        </w:rPr>
        <w:t>questions</w:t>
      </w:r>
      <w:r>
        <w:rPr>
          <w:spacing w:val="-4"/>
          <w:sz w:val="24"/>
        </w:rPr>
        <w:t xml:space="preserve"> </w:t>
      </w:r>
      <w:r>
        <w:rPr>
          <w:sz w:val="24"/>
        </w:rPr>
        <w:t>on</w:t>
      </w:r>
      <w:r>
        <w:rPr>
          <w:spacing w:val="-5"/>
          <w:sz w:val="24"/>
        </w:rPr>
        <w:t xml:space="preserve"> </w:t>
      </w:r>
      <w:r>
        <w:rPr>
          <w:sz w:val="24"/>
        </w:rPr>
        <w:t>this</w:t>
      </w:r>
      <w:r>
        <w:rPr>
          <w:spacing w:val="-4"/>
          <w:sz w:val="24"/>
        </w:rPr>
        <w:t xml:space="preserve"> </w:t>
      </w:r>
      <w:r>
        <w:rPr>
          <w:sz w:val="24"/>
        </w:rPr>
        <w:t>guide</w:t>
      </w:r>
      <w:r>
        <w:rPr>
          <w:spacing w:val="-4"/>
          <w:sz w:val="24"/>
        </w:rPr>
        <w:t xml:space="preserve"> </w:t>
      </w:r>
      <w:r>
        <w:rPr>
          <w:sz w:val="24"/>
        </w:rPr>
        <w:t>or</w:t>
      </w:r>
      <w:r>
        <w:rPr>
          <w:spacing w:val="-6"/>
          <w:sz w:val="24"/>
        </w:rPr>
        <w:t xml:space="preserve"> </w:t>
      </w:r>
      <w:r>
        <w:rPr>
          <w:sz w:val="24"/>
        </w:rPr>
        <w:t>other</w:t>
      </w:r>
      <w:r>
        <w:rPr>
          <w:spacing w:val="-5"/>
          <w:sz w:val="24"/>
        </w:rPr>
        <w:t xml:space="preserve"> </w:t>
      </w:r>
      <w:r>
        <w:rPr>
          <w:sz w:val="24"/>
        </w:rPr>
        <w:t>policy</w:t>
      </w:r>
      <w:r>
        <w:rPr>
          <w:spacing w:val="-1"/>
          <w:sz w:val="24"/>
        </w:rPr>
        <w:t xml:space="preserve"> </w:t>
      </w:r>
      <w:r>
        <w:rPr>
          <w:spacing w:val="-2"/>
          <w:sz w:val="24"/>
        </w:rPr>
        <w:t>clarifications.</w:t>
      </w:r>
    </w:p>
    <w:p w14:paraId="645D112E" w14:textId="77777777" w:rsidR="00A106DE" w:rsidRDefault="00A106DE">
      <w:pPr>
        <w:pStyle w:val="BodyText"/>
        <w:spacing w:before="32"/>
        <w:ind w:left="0"/>
      </w:pPr>
    </w:p>
    <w:p w14:paraId="6168F510" w14:textId="77777777" w:rsidR="00A106DE" w:rsidRDefault="00000000">
      <w:pPr>
        <w:pStyle w:val="ListParagraph"/>
        <w:numPr>
          <w:ilvl w:val="0"/>
          <w:numId w:val="24"/>
        </w:numPr>
        <w:tabs>
          <w:tab w:val="left" w:pos="1279"/>
        </w:tabs>
        <w:spacing w:line="300" w:lineRule="auto"/>
        <w:ind w:right="448"/>
        <w:rPr>
          <w:sz w:val="24"/>
        </w:rPr>
      </w:pPr>
      <w:r>
        <w:rPr>
          <w:sz w:val="24"/>
        </w:rPr>
        <w:t>Email</w:t>
      </w:r>
      <w:r>
        <w:rPr>
          <w:spacing w:val="-8"/>
          <w:sz w:val="24"/>
        </w:rPr>
        <w:t xml:space="preserve"> </w:t>
      </w:r>
      <w:hyperlink r:id="rId11">
        <w:r>
          <w:rPr>
            <w:color w:val="0000FF"/>
            <w:sz w:val="24"/>
            <w:u w:val="single" w:color="0000FF"/>
          </w:rPr>
          <w:t>teams.technicalassistance@twc.texas.gov</w:t>
        </w:r>
      </w:hyperlink>
      <w:r>
        <w:rPr>
          <w:color w:val="0000FF"/>
          <w:spacing w:val="-10"/>
          <w:sz w:val="24"/>
        </w:rPr>
        <w:t xml:space="preserve"> </w:t>
      </w:r>
      <w:r>
        <w:rPr>
          <w:sz w:val="24"/>
        </w:rPr>
        <w:t>for</w:t>
      </w:r>
      <w:r>
        <w:rPr>
          <w:spacing w:val="-10"/>
          <w:sz w:val="24"/>
        </w:rPr>
        <w:t xml:space="preserve"> </w:t>
      </w:r>
      <w:r>
        <w:rPr>
          <w:sz w:val="24"/>
        </w:rPr>
        <w:t>questions</w:t>
      </w:r>
      <w:r>
        <w:rPr>
          <w:spacing w:val="-11"/>
          <w:sz w:val="24"/>
        </w:rPr>
        <w:t xml:space="preserve"> </w:t>
      </w:r>
      <w:r>
        <w:rPr>
          <w:sz w:val="24"/>
        </w:rPr>
        <w:t>related</w:t>
      </w:r>
      <w:r>
        <w:rPr>
          <w:spacing w:val="-11"/>
          <w:sz w:val="24"/>
        </w:rPr>
        <w:t xml:space="preserve"> </w:t>
      </w:r>
      <w:r>
        <w:rPr>
          <w:sz w:val="24"/>
        </w:rPr>
        <w:t>to</w:t>
      </w:r>
      <w:r>
        <w:rPr>
          <w:spacing w:val="-9"/>
          <w:sz w:val="24"/>
        </w:rPr>
        <w:t xml:space="preserve"> </w:t>
      </w:r>
      <w:r>
        <w:rPr>
          <w:sz w:val="24"/>
        </w:rPr>
        <w:t>data</w:t>
      </w:r>
      <w:r>
        <w:rPr>
          <w:spacing w:val="-12"/>
          <w:sz w:val="24"/>
        </w:rPr>
        <w:t xml:space="preserve"> </w:t>
      </w:r>
      <w:r>
        <w:rPr>
          <w:sz w:val="24"/>
        </w:rPr>
        <w:t>collection</w:t>
      </w:r>
      <w:r>
        <w:rPr>
          <w:spacing w:val="-5"/>
          <w:sz w:val="24"/>
        </w:rPr>
        <w:t xml:space="preserve"> </w:t>
      </w:r>
      <w:r>
        <w:rPr>
          <w:sz w:val="24"/>
        </w:rPr>
        <w:t>and</w:t>
      </w:r>
      <w:r>
        <w:rPr>
          <w:spacing w:val="-5"/>
          <w:sz w:val="24"/>
        </w:rPr>
        <w:t xml:space="preserve"> </w:t>
      </w:r>
      <w:r>
        <w:rPr>
          <w:sz w:val="24"/>
        </w:rPr>
        <w:t>the Texas Educating Adults Management System (TEAMS).</w:t>
      </w:r>
    </w:p>
    <w:p w14:paraId="128E6179" w14:textId="77777777" w:rsidR="00A106DE" w:rsidRDefault="00000000">
      <w:pPr>
        <w:pStyle w:val="ListParagraph"/>
        <w:numPr>
          <w:ilvl w:val="0"/>
          <w:numId w:val="24"/>
        </w:numPr>
        <w:tabs>
          <w:tab w:val="left" w:pos="1279"/>
        </w:tabs>
        <w:spacing w:before="241"/>
        <w:rPr>
          <w:sz w:val="24"/>
        </w:rPr>
      </w:pPr>
      <w:r>
        <w:rPr>
          <w:sz w:val="24"/>
        </w:rPr>
        <w:t>Call</w:t>
      </w:r>
      <w:r>
        <w:rPr>
          <w:spacing w:val="-7"/>
          <w:sz w:val="24"/>
        </w:rPr>
        <w:t xml:space="preserve"> </w:t>
      </w:r>
      <w:r>
        <w:rPr>
          <w:sz w:val="24"/>
        </w:rPr>
        <w:t>the</w:t>
      </w:r>
      <w:r>
        <w:rPr>
          <w:spacing w:val="-3"/>
          <w:sz w:val="24"/>
        </w:rPr>
        <w:t xml:space="preserve"> </w:t>
      </w:r>
      <w:r>
        <w:rPr>
          <w:sz w:val="24"/>
        </w:rPr>
        <w:t>toll-free</w:t>
      </w:r>
      <w:r>
        <w:rPr>
          <w:spacing w:val="-4"/>
          <w:sz w:val="24"/>
        </w:rPr>
        <w:t xml:space="preserve"> </w:t>
      </w:r>
      <w:r>
        <w:rPr>
          <w:sz w:val="24"/>
        </w:rPr>
        <w:t>number</w:t>
      </w:r>
      <w:r>
        <w:rPr>
          <w:spacing w:val="-4"/>
          <w:sz w:val="24"/>
        </w:rPr>
        <w:t xml:space="preserve"> </w:t>
      </w:r>
      <w:r>
        <w:rPr>
          <w:sz w:val="24"/>
        </w:rPr>
        <w:t>for</w:t>
      </w:r>
      <w:r>
        <w:rPr>
          <w:spacing w:val="-5"/>
          <w:sz w:val="24"/>
        </w:rPr>
        <w:t xml:space="preserve"> </w:t>
      </w:r>
      <w:r>
        <w:rPr>
          <w:sz w:val="24"/>
        </w:rPr>
        <w:t>AEL</w:t>
      </w:r>
      <w:r>
        <w:rPr>
          <w:spacing w:val="-6"/>
          <w:sz w:val="24"/>
        </w:rPr>
        <w:t xml:space="preserve"> </w:t>
      </w:r>
      <w:r>
        <w:rPr>
          <w:sz w:val="24"/>
        </w:rPr>
        <w:t>at</w:t>
      </w:r>
      <w:r>
        <w:rPr>
          <w:spacing w:val="-3"/>
          <w:sz w:val="24"/>
        </w:rPr>
        <w:t xml:space="preserve"> </w:t>
      </w:r>
      <w:r>
        <w:rPr>
          <w:sz w:val="24"/>
        </w:rPr>
        <w:t>1+</w:t>
      </w:r>
      <w:r>
        <w:rPr>
          <w:spacing w:val="-1"/>
          <w:sz w:val="24"/>
        </w:rPr>
        <w:t xml:space="preserve"> </w:t>
      </w:r>
      <w:r>
        <w:rPr>
          <w:sz w:val="24"/>
        </w:rPr>
        <w:t>(855)</w:t>
      </w:r>
      <w:r>
        <w:rPr>
          <w:spacing w:val="-2"/>
          <w:sz w:val="24"/>
        </w:rPr>
        <w:t xml:space="preserve"> </w:t>
      </w:r>
      <w:r>
        <w:rPr>
          <w:sz w:val="24"/>
        </w:rPr>
        <w:t>594-0012 for</w:t>
      </w:r>
      <w:r>
        <w:rPr>
          <w:spacing w:val="-3"/>
          <w:sz w:val="24"/>
        </w:rPr>
        <w:t xml:space="preserve"> </w:t>
      </w:r>
      <w:r>
        <w:rPr>
          <w:sz w:val="24"/>
        </w:rPr>
        <w:t xml:space="preserve">any </w:t>
      </w:r>
      <w:r>
        <w:rPr>
          <w:spacing w:val="-2"/>
          <w:sz w:val="24"/>
        </w:rPr>
        <w:t>inquiry.</w:t>
      </w:r>
    </w:p>
    <w:p w14:paraId="7B3E1FB1" w14:textId="77777777" w:rsidR="00A106DE" w:rsidRDefault="00A106DE">
      <w:pPr>
        <w:pStyle w:val="BodyText"/>
        <w:spacing w:before="37"/>
        <w:ind w:left="0"/>
      </w:pPr>
    </w:p>
    <w:p w14:paraId="1952C71C" w14:textId="77777777" w:rsidR="00A106DE" w:rsidRDefault="00000000">
      <w:pPr>
        <w:pStyle w:val="Heading2"/>
        <w:spacing w:before="0"/>
      </w:pPr>
      <w:bookmarkStart w:id="7" w:name="_TOC_250058"/>
      <w:r>
        <w:rPr>
          <w:color w:val="1F487C"/>
        </w:rPr>
        <w:t>Texas</w:t>
      </w:r>
      <w:r>
        <w:rPr>
          <w:color w:val="1F487C"/>
          <w:spacing w:val="-9"/>
        </w:rPr>
        <w:t xml:space="preserve"> </w:t>
      </w:r>
      <w:r>
        <w:rPr>
          <w:color w:val="1F487C"/>
        </w:rPr>
        <w:t>Professional</w:t>
      </w:r>
      <w:r>
        <w:rPr>
          <w:color w:val="1F487C"/>
          <w:spacing w:val="-5"/>
        </w:rPr>
        <w:t xml:space="preserve"> </w:t>
      </w:r>
      <w:r>
        <w:rPr>
          <w:color w:val="1F487C"/>
        </w:rPr>
        <w:t>Development</w:t>
      </w:r>
      <w:r>
        <w:rPr>
          <w:color w:val="1F487C"/>
          <w:spacing w:val="-6"/>
        </w:rPr>
        <w:t xml:space="preserve"> </w:t>
      </w:r>
      <w:bookmarkEnd w:id="7"/>
      <w:r>
        <w:rPr>
          <w:color w:val="1F487C"/>
          <w:spacing w:val="-2"/>
        </w:rPr>
        <w:t>Center</w:t>
      </w:r>
    </w:p>
    <w:p w14:paraId="17AD2FC0"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590400" behindDoc="1" locked="0" layoutInCell="1" allowOverlap="1" wp14:anchorId="77E19B85" wp14:editId="251827A4">
                <wp:simplePos x="0" y="0"/>
                <wp:positionH relativeFrom="page">
                  <wp:posOffset>667816</wp:posOffset>
                </wp:positionH>
                <wp:positionV relativeFrom="paragraph">
                  <wp:posOffset>74552</wp:posOffset>
                </wp:positionV>
                <wp:extent cx="643890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A94238E" id="Graphic 15" o:spid="_x0000_s1026" style="position:absolute;margin-left:52.6pt;margin-top:5.85pt;width:507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6A0DA387" w14:textId="77777777" w:rsidR="00A106DE" w:rsidRDefault="00000000">
      <w:pPr>
        <w:pStyle w:val="BodyText"/>
        <w:spacing w:before="119" w:line="300" w:lineRule="auto"/>
        <w:ind w:right="441"/>
      </w:pPr>
      <w:r>
        <w:t>The Texas professional development center for TWC AEL is the Texas Research-Based Adult Instruction</w:t>
      </w:r>
      <w:r>
        <w:rPr>
          <w:spacing w:val="-8"/>
        </w:rPr>
        <w:t xml:space="preserve"> </w:t>
      </w:r>
      <w:r>
        <w:t>Network</w:t>
      </w:r>
      <w:r>
        <w:rPr>
          <w:spacing w:val="-9"/>
        </w:rPr>
        <w:t xml:space="preserve"> </w:t>
      </w:r>
      <w:r>
        <w:t>Professional</w:t>
      </w:r>
      <w:r>
        <w:rPr>
          <w:spacing w:val="-7"/>
        </w:rPr>
        <w:t xml:space="preserve"> </w:t>
      </w:r>
      <w:r>
        <w:t>Development</w:t>
      </w:r>
      <w:r>
        <w:rPr>
          <w:spacing w:val="-7"/>
        </w:rPr>
        <w:t xml:space="preserve"> </w:t>
      </w:r>
      <w:r>
        <w:t>(TRAIN</w:t>
      </w:r>
      <w:r>
        <w:rPr>
          <w:spacing w:val="-6"/>
        </w:rPr>
        <w:t xml:space="preserve"> </w:t>
      </w:r>
      <w:r>
        <w:t>PD)</w:t>
      </w:r>
      <w:r>
        <w:rPr>
          <w:spacing w:val="-7"/>
        </w:rPr>
        <w:t xml:space="preserve"> </w:t>
      </w:r>
      <w:r>
        <w:t>consortium</w:t>
      </w:r>
      <w:r>
        <w:rPr>
          <w:spacing w:val="-5"/>
        </w:rPr>
        <w:t xml:space="preserve"> </w:t>
      </w:r>
      <w:r>
        <w:t>at</w:t>
      </w:r>
      <w:r>
        <w:rPr>
          <w:spacing w:val="-6"/>
        </w:rPr>
        <w:t xml:space="preserve"> </w:t>
      </w:r>
      <w:r>
        <w:t>the</w:t>
      </w:r>
      <w:r>
        <w:rPr>
          <w:spacing w:val="-6"/>
        </w:rPr>
        <w:t xml:space="preserve"> </w:t>
      </w:r>
      <w:r>
        <w:t>Texas</w:t>
      </w:r>
      <w:r>
        <w:rPr>
          <w:spacing w:val="-8"/>
        </w:rPr>
        <w:t xml:space="preserve"> </w:t>
      </w:r>
      <w:r>
        <w:t>Center</w:t>
      </w:r>
      <w:r>
        <w:rPr>
          <w:spacing w:val="-6"/>
        </w:rPr>
        <w:t xml:space="preserve"> </w:t>
      </w:r>
      <w:r>
        <w:t>for</w:t>
      </w:r>
      <w:r>
        <w:rPr>
          <w:spacing w:val="-4"/>
        </w:rPr>
        <w:t xml:space="preserve"> </w:t>
      </w:r>
      <w:r>
        <w:t>the Advancement of Literacy and Learning (TCALL) at Texas A&amp;M University.</w:t>
      </w:r>
    </w:p>
    <w:p w14:paraId="28475686" w14:textId="77777777" w:rsidR="00A106DE" w:rsidRDefault="00000000">
      <w:pPr>
        <w:pStyle w:val="BodyText"/>
        <w:spacing w:before="240"/>
      </w:pPr>
      <w:r>
        <w:t>For</w:t>
      </w:r>
      <w:r>
        <w:rPr>
          <w:spacing w:val="-4"/>
        </w:rPr>
        <w:t xml:space="preserve"> </w:t>
      </w:r>
      <w:r>
        <w:t>more</w:t>
      </w:r>
      <w:r>
        <w:rPr>
          <w:spacing w:val="-2"/>
        </w:rPr>
        <w:t xml:space="preserve"> </w:t>
      </w:r>
      <w:r>
        <w:t>information,</w:t>
      </w:r>
      <w:r>
        <w:rPr>
          <w:spacing w:val="-1"/>
        </w:rPr>
        <w:t xml:space="preserve"> </w:t>
      </w:r>
      <w:r>
        <w:t>email</w:t>
      </w:r>
      <w:r>
        <w:rPr>
          <w:spacing w:val="-8"/>
        </w:rPr>
        <w:t xml:space="preserve"> </w:t>
      </w:r>
      <w:hyperlink r:id="rId12">
        <w:r>
          <w:rPr>
            <w:color w:val="0000FF"/>
            <w:u w:val="single" w:color="0000FF"/>
          </w:rPr>
          <w:t>Tcall@tamu.edu</w:t>
        </w:r>
      </w:hyperlink>
      <w:r>
        <w:rPr>
          <w:color w:val="0000FF"/>
          <w:spacing w:val="-6"/>
        </w:rPr>
        <w:t xml:space="preserve"> </w:t>
      </w:r>
      <w:r>
        <w:t>or</w:t>
      </w:r>
      <w:r>
        <w:rPr>
          <w:spacing w:val="-2"/>
        </w:rPr>
        <w:t xml:space="preserve"> </w:t>
      </w:r>
      <w:r>
        <w:t>call</w:t>
      </w:r>
      <w:r>
        <w:rPr>
          <w:spacing w:val="-5"/>
        </w:rPr>
        <w:t xml:space="preserve"> </w:t>
      </w:r>
      <w:r>
        <w:t>(800)</w:t>
      </w:r>
      <w:r>
        <w:rPr>
          <w:spacing w:val="-2"/>
        </w:rPr>
        <w:t xml:space="preserve"> </w:t>
      </w:r>
      <w:r>
        <w:t>441-7323</w:t>
      </w:r>
      <w:r>
        <w:rPr>
          <w:spacing w:val="-3"/>
        </w:rPr>
        <w:t xml:space="preserve"> </w:t>
      </w:r>
      <w:r>
        <w:t>toll-</w:t>
      </w:r>
      <w:r>
        <w:rPr>
          <w:spacing w:val="-2"/>
        </w:rPr>
        <w:t>free.</w:t>
      </w:r>
    </w:p>
    <w:p w14:paraId="53CF1C69" w14:textId="77777777" w:rsidR="00A106DE" w:rsidRDefault="00A106DE">
      <w:pPr>
        <w:pStyle w:val="BodyText"/>
        <w:spacing w:before="33"/>
        <w:ind w:left="0"/>
      </w:pPr>
    </w:p>
    <w:p w14:paraId="4B81B7CB" w14:textId="77777777" w:rsidR="00A106DE" w:rsidRDefault="00000000">
      <w:pPr>
        <w:pStyle w:val="Heading1"/>
        <w:spacing w:before="0"/>
      </w:pPr>
      <w:bookmarkStart w:id="8" w:name="_TOC_250057"/>
      <w:r>
        <w:rPr>
          <w:color w:val="1F487C"/>
        </w:rPr>
        <w:t>Introduction</w:t>
      </w:r>
      <w:r>
        <w:rPr>
          <w:color w:val="1F487C"/>
          <w:spacing w:val="-8"/>
        </w:rPr>
        <w:t xml:space="preserve"> </w:t>
      </w:r>
      <w:r>
        <w:rPr>
          <w:color w:val="1F487C"/>
        </w:rPr>
        <w:t>to</w:t>
      </w:r>
      <w:r>
        <w:rPr>
          <w:color w:val="1F487C"/>
          <w:spacing w:val="-8"/>
        </w:rPr>
        <w:t xml:space="preserve"> </w:t>
      </w:r>
      <w:r>
        <w:rPr>
          <w:color w:val="1F487C"/>
        </w:rPr>
        <w:t>the</w:t>
      </w:r>
      <w:r>
        <w:rPr>
          <w:color w:val="1F487C"/>
          <w:spacing w:val="-10"/>
        </w:rPr>
        <w:t xml:space="preserve"> </w:t>
      </w:r>
      <w:r>
        <w:rPr>
          <w:color w:val="1F487C"/>
        </w:rPr>
        <w:t>AEL</w:t>
      </w:r>
      <w:r>
        <w:rPr>
          <w:color w:val="1F487C"/>
          <w:spacing w:val="-6"/>
        </w:rPr>
        <w:t xml:space="preserve"> </w:t>
      </w:r>
      <w:r>
        <w:rPr>
          <w:color w:val="1F487C"/>
        </w:rPr>
        <w:t>Testing</w:t>
      </w:r>
      <w:r>
        <w:rPr>
          <w:color w:val="1F487C"/>
          <w:spacing w:val="-8"/>
        </w:rPr>
        <w:t xml:space="preserve"> </w:t>
      </w:r>
      <w:bookmarkEnd w:id="8"/>
      <w:r>
        <w:rPr>
          <w:color w:val="1F487C"/>
          <w:spacing w:val="-2"/>
        </w:rPr>
        <w:t>Guide</w:t>
      </w:r>
    </w:p>
    <w:p w14:paraId="4A74C3CF"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590912" behindDoc="1" locked="0" layoutInCell="1" allowOverlap="1" wp14:anchorId="2AB58ED4" wp14:editId="1235231A">
                <wp:simplePos x="0" y="0"/>
                <wp:positionH relativeFrom="page">
                  <wp:posOffset>667816</wp:posOffset>
                </wp:positionH>
                <wp:positionV relativeFrom="paragraph">
                  <wp:posOffset>82782</wp:posOffset>
                </wp:positionV>
                <wp:extent cx="6438900"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43B5C6A" id="Graphic 16" o:spid="_x0000_s1026" style="position:absolute;margin-left:52.6pt;margin-top:6.5pt;width:507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CWDo2fJQIAAMEEAAAOAAAAAAAAAAAAAAAAAC4CAABkcnMvZTJvRG9j&#10;LnhtbFBLAQItABQABgAIAAAAIQCpfOFZ3gAAAAoBAAAPAAAAAAAAAAAAAAAAAH8EAABkcnMvZG93&#10;bnJldi54bWxQSwUGAAAAAAQABADzAAAAigUAAAAA&#10;" path="m6438646,l,,,12191r6438646,l6438646,xe" fillcolor="#17365d" stroked="f">
                <v:path arrowok="t"/>
                <w10:wrap type="topAndBottom" anchorx="page"/>
              </v:shape>
            </w:pict>
          </mc:Fallback>
        </mc:AlternateContent>
      </w:r>
    </w:p>
    <w:p w14:paraId="7C88A69A" w14:textId="77777777" w:rsidR="00A106DE" w:rsidRDefault="00000000">
      <w:pPr>
        <w:pStyle w:val="BodyText"/>
        <w:spacing w:before="162" w:line="300" w:lineRule="auto"/>
        <w:ind w:right="441"/>
      </w:pPr>
      <w:r>
        <w:t>This draft guide is effective as of July 1, 2026, to allow AEL grantees an opportunity to plan for Program</w:t>
      </w:r>
      <w:r>
        <w:rPr>
          <w:spacing w:val="-2"/>
        </w:rPr>
        <w:t xml:space="preserve"> </w:t>
      </w:r>
      <w:r>
        <w:t>Year</w:t>
      </w:r>
      <w:r>
        <w:rPr>
          <w:spacing w:val="-3"/>
        </w:rPr>
        <w:t xml:space="preserve"> </w:t>
      </w:r>
      <w:r>
        <w:t>(PY)</w:t>
      </w:r>
      <w:r>
        <w:rPr>
          <w:spacing w:val="-4"/>
        </w:rPr>
        <w:t xml:space="preserve"> </w:t>
      </w:r>
      <w:r>
        <w:t>2026-2027.</w:t>
      </w:r>
      <w:r>
        <w:rPr>
          <w:spacing w:val="-2"/>
        </w:rPr>
        <w:t xml:space="preserve"> </w:t>
      </w:r>
      <w:r>
        <w:t>Tests</w:t>
      </w:r>
      <w:r>
        <w:rPr>
          <w:spacing w:val="-2"/>
        </w:rPr>
        <w:t xml:space="preserve"> </w:t>
      </w:r>
      <w:r>
        <w:t>outlined</w:t>
      </w:r>
      <w:r>
        <w:rPr>
          <w:spacing w:val="-2"/>
        </w:rPr>
        <w:t xml:space="preserve"> </w:t>
      </w:r>
      <w:r>
        <w:t>within</w:t>
      </w:r>
      <w:r>
        <w:rPr>
          <w:spacing w:val="-2"/>
        </w:rPr>
        <w:t xml:space="preserve"> </w:t>
      </w:r>
      <w:r>
        <w:t>the</w:t>
      </w:r>
      <w:r>
        <w:rPr>
          <w:spacing w:val="-2"/>
        </w:rPr>
        <w:t xml:space="preserve"> </w:t>
      </w:r>
      <w:r>
        <w:rPr>
          <w:color w:val="0000FF"/>
          <w:u w:val="single" w:color="0000FF"/>
        </w:rPr>
        <w:t>Overview</w:t>
      </w:r>
      <w:r>
        <w:rPr>
          <w:color w:val="0000FF"/>
          <w:spacing w:val="-3"/>
          <w:u w:val="single" w:color="0000FF"/>
        </w:rPr>
        <w:t xml:space="preserve"> </w:t>
      </w:r>
      <w:r>
        <w:rPr>
          <w:color w:val="0000FF"/>
          <w:u w:val="single" w:color="0000FF"/>
        </w:rPr>
        <w:t>of</w:t>
      </w:r>
      <w:r>
        <w:rPr>
          <w:color w:val="0000FF"/>
          <w:spacing w:val="-2"/>
          <w:u w:val="single" w:color="0000FF"/>
        </w:rPr>
        <w:t xml:space="preserve"> </w:t>
      </w:r>
      <w:r>
        <w:rPr>
          <w:color w:val="0000FF"/>
          <w:u w:val="single" w:color="0000FF"/>
        </w:rPr>
        <w:t>Tests</w:t>
      </w:r>
      <w:r>
        <w:rPr>
          <w:color w:val="0000FF"/>
          <w:spacing w:val="-3"/>
          <w:u w:val="single" w:color="0000FF"/>
        </w:rPr>
        <w:t xml:space="preserve"> </w:t>
      </w:r>
      <w:r>
        <w:rPr>
          <w:color w:val="0000FF"/>
          <w:u w:val="single" w:color="0000FF"/>
        </w:rPr>
        <w:t>Permitted</w:t>
      </w:r>
      <w:r>
        <w:rPr>
          <w:color w:val="0000FF"/>
          <w:spacing w:val="-2"/>
          <w:u w:val="single" w:color="0000FF"/>
        </w:rPr>
        <w:t xml:space="preserve"> </w:t>
      </w:r>
      <w:r>
        <w:rPr>
          <w:color w:val="0000FF"/>
          <w:u w:val="single" w:color="0000FF"/>
        </w:rPr>
        <w:t>for</w:t>
      </w:r>
      <w:r>
        <w:rPr>
          <w:color w:val="0000FF"/>
          <w:spacing w:val="-4"/>
          <w:u w:val="single" w:color="0000FF"/>
        </w:rPr>
        <w:t xml:space="preserve"> </w:t>
      </w:r>
      <w:r>
        <w:rPr>
          <w:color w:val="0000FF"/>
          <w:u w:val="single" w:color="0000FF"/>
        </w:rPr>
        <w:t>Use</w:t>
      </w:r>
      <w:r>
        <w:rPr>
          <w:color w:val="0000FF"/>
          <w:spacing w:val="-4"/>
          <w:u w:val="single" w:color="0000FF"/>
        </w:rPr>
        <w:t xml:space="preserve"> </w:t>
      </w:r>
      <w:r>
        <w:rPr>
          <w:color w:val="0000FF"/>
          <w:u w:val="single" w:color="0000FF"/>
        </w:rPr>
        <w:t>in</w:t>
      </w:r>
      <w:r>
        <w:rPr>
          <w:color w:val="0000FF"/>
          <w:spacing w:val="-2"/>
          <w:u w:val="single" w:color="0000FF"/>
        </w:rPr>
        <w:t xml:space="preserve"> </w:t>
      </w:r>
      <w:r>
        <w:rPr>
          <w:color w:val="0000FF"/>
          <w:u w:val="single" w:color="0000FF"/>
        </w:rPr>
        <w:t>Texas</w:t>
      </w:r>
      <w:r>
        <w:rPr>
          <w:color w:val="0000FF"/>
        </w:rPr>
        <w:t xml:space="preserve"> </w:t>
      </w:r>
      <w:r>
        <w:t>section are allowable for PY 26–27, unless subsequently removed in future versions of this guide.</w:t>
      </w:r>
    </w:p>
    <w:p w14:paraId="216C49F3" w14:textId="77777777" w:rsidR="00A106DE" w:rsidRDefault="00000000">
      <w:pPr>
        <w:pStyle w:val="Heading2"/>
        <w:spacing w:before="245"/>
      </w:pPr>
      <w:bookmarkStart w:id="9" w:name="_TOC_250056"/>
      <w:bookmarkEnd w:id="9"/>
      <w:r>
        <w:rPr>
          <w:color w:val="1F487C"/>
          <w:spacing w:val="-2"/>
        </w:rPr>
        <w:t>Introduction</w:t>
      </w:r>
    </w:p>
    <w:p w14:paraId="525DA73F"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591424" behindDoc="1" locked="0" layoutInCell="1" allowOverlap="1" wp14:anchorId="1B9045E2" wp14:editId="08D5B3BD">
                <wp:simplePos x="0" y="0"/>
                <wp:positionH relativeFrom="page">
                  <wp:posOffset>667816</wp:posOffset>
                </wp:positionH>
                <wp:positionV relativeFrom="paragraph">
                  <wp:posOffset>74748</wp:posOffset>
                </wp:positionV>
                <wp:extent cx="643890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0F1F0AC" id="Graphic 17" o:spid="_x0000_s1026" style="position:absolute;margin-left:52.6pt;margin-top:5.9pt;width:507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Nq5hCwlAgAAvQQAAA4AAAAAAAAAAAAAAAAALgIAAGRycy9lMm9Eb2Mu&#10;eG1sUEsBAi0AFAAGAAgAAAAhAOTU3rfdAAAACgEAAA8AAAAAAAAAAAAAAAAAfwQAAGRycy9kb3du&#10;cmV2LnhtbFBLBQYAAAAABAAEAPMAAACJBQAAAAA=&#10;" path="m6438646,l,,,6096r6438646,l6438646,xe" fillcolor="#17365d" stroked="f">
                <v:path arrowok="t"/>
                <w10:wrap type="topAndBottom" anchorx="page"/>
              </v:shape>
            </w:pict>
          </mc:Fallback>
        </mc:AlternateContent>
      </w:r>
    </w:p>
    <w:p w14:paraId="6DE61006" w14:textId="77777777" w:rsidR="00A106DE" w:rsidRDefault="00000000">
      <w:pPr>
        <w:pStyle w:val="BodyText"/>
        <w:spacing w:before="119" w:line="300" w:lineRule="auto"/>
        <w:ind w:right="441"/>
      </w:pPr>
      <w:r>
        <w:t>This section provides an overview of the AEL Testing Guide’s (Testing Guide) intended audience, performance</w:t>
      </w:r>
      <w:r>
        <w:rPr>
          <w:spacing w:val="-15"/>
        </w:rPr>
        <w:t xml:space="preserve"> </w:t>
      </w:r>
      <w:r>
        <w:t>options</w:t>
      </w:r>
      <w:r>
        <w:rPr>
          <w:spacing w:val="-15"/>
        </w:rPr>
        <w:t xml:space="preserve"> </w:t>
      </w:r>
      <w:r>
        <w:t>and</w:t>
      </w:r>
      <w:r>
        <w:rPr>
          <w:spacing w:val="-15"/>
        </w:rPr>
        <w:t xml:space="preserve"> </w:t>
      </w:r>
      <w:r>
        <w:t>flexibility</w:t>
      </w:r>
      <w:r>
        <w:rPr>
          <w:spacing w:val="-15"/>
        </w:rPr>
        <w:t xml:space="preserve"> </w:t>
      </w:r>
      <w:r>
        <w:t>under</w:t>
      </w:r>
      <w:r>
        <w:rPr>
          <w:spacing w:val="-15"/>
        </w:rPr>
        <w:t xml:space="preserve"> </w:t>
      </w:r>
      <w:r>
        <w:t>the</w:t>
      </w:r>
      <w:r>
        <w:rPr>
          <w:spacing w:val="-15"/>
        </w:rPr>
        <w:t xml:space="preserve"> </w:t>
      </w:r>
      <w:r>
        <w:t>Workforce</w:t>
      </w:r>
      <w:r>
        <w:rPr>
          <w:spacing w:val="-15"/>
        </w:rPr>
        <w:t xml:space="preserve"> </w:t>
      </w:r>
      <w:r>
        <w:t>Innovation</w:t>
      </w:r>
      <w:r>
        <w:rPr>
          <w:spacing w:val="-15"/>
        </w:rPr>
        <w:t xml:space="preserve"> </w:t>
      </w:r>
      <w:r>
        <w:t>and</w:t>
      </w:r>
      <w:r>
        <w:rPr>
          <w:spacing w:val="-15"/>
        </w:rPr>
        <w:t xml:space="preserve"> </w:t>
      </w:r>
      <w:r>
        <w:t>Opportunity</w:t>
      </w:r>
      <w:r>
        <w:rPr>
          <w:spacing w:val="-15"/>
        </w:rPr>
        <w:t xml:space="preserve"> </w:t>
      </w:r>
      <w:r>
        <w:t>Act</w:t>
      </w:r>
      <w:r>
        <w:rPr>
          <w:spacing w:val="-15"/>
        </w:rPr>
        <w:t xml:space="preserve"> </w:t>
      </w:r>
      <w:r>
        <w:t>(WIOA),</w:t>
      </w:r>
      <w:r>
        <w:rPr>
          <w:spacing w:val="-15"/>
        </w:rPr>
        <w:t xml:space="preserve"> </w:t>
      </w:r>
      <w:r>
        <w:t>and relationship to an AEL program’s performance—specifically the Achievement on a Pretest-Posttest MSG</w:t>
      </w:r>
      <w:r>
        <w:rPr>
          <w:spacing w:val="-1"/>
        </w:rPr>
        <w:t xml:space="preserve"> </w:t>
      </w:r>
      <w:r>
        <w:t>(Type</w:t>
      </w:r>
      <w:r>
        <w:rPr>
          <w:spacing w:val="-2"/>
        </w:rPr>
        <w:t xml:space="preserve"> </w:t>
      </w:r>
      <w:r>
        <w:t>1a)</w:t>
      </w:r>
      <w:r>
        <w:rPr>
          <w:spacing w:val="-1"/>
        </w:rPr>
        <w:t xml:space="preserve"> </w:t>
      </w:r>
      <w:r>
        <w:t>performance</w:t>
      </w:r>
      <w:r>
        <w:rPr>
          <w:spacing w:val="-1"/>
        </w:rPr>
        <w:t xml:space="preserve"> </w:t>
      </w:r>
      <w:r>
        <w:t>measure—and how providers</w:t>
      </w:r>
      <w:r>
        <w:rPr>
          <w:spacing w:val="-1"/>
        </w:rPr>
        <w:t xml:space="preserve"> </w:t>
      </w:r>
      <w:r>
        <w:t>must document attainment of the Type</w:t>
      </w:r>
      <w:r>
        <w:rPr>
          <w:spacing w:val="-1"/>
        </w:rPr>
        <w:t xml:space="preserve"> </w:t>
      </w:r>
      <w:r>
        <w:t xml:space="preserve">1a </w:t>
      </w:r>
      <w:r>
        <w:rPr>
          <w:spacing w:val="-4"/>
        </w:rPr>
        <w:t>MSG.</w:t>
      </w:r>
    </w:p>
    <w:p w14:paraId="2E01A4DA" w14:textId="77777777" w:rsidR="00A106DE" w:rsidRDefault="00A106DE">
      <w:pPr>
        <w:pStyle w:val="BodyText"/>
        <w:spacing w:line="300" w:lineRule="auto"/>
        <w:sectPr w:rsidR="00A106DE">
          <w:pgSz w:w="12240" w:h="15840"/>
          <w:pgMar w:top="1380" w:right="720" w:bottom="900" w:left="720" w:header="0" w:footer="710" w:gutter="0"/>
          <w:cols w:space="720"/>
        </w:sectPr>
      </w:pPr>
    </w:p>
    <w:p w14:paraId="101DFD9D" w14:textId="77777777" w:rsidR="00A106DE" w:rsidRDefault="00000000">
      <w:pPr>
        <w:pStyle w:val="Heading2"/>
        <w:spacing w:before="63"/>
      </w:pPr>
      <w:bookmarkStart w:id="10" w:name="Comprehensive_Assessment_"/>
      <w:bookmarkStart w:id="11" w:name="Federal_and_State_Policy_and_Guidance_"/>
      <w:bookmarkStart w:id="12" w:name="Who_Is_the_AEL_Testing_Guide_Audience?_"/>
      <w:bookmarkStart w:id="13" w:name="_TOC_250055"/>
      <w:bookmarkEnd w:id="10"/>
      <w:bookmarkEnd w:id="11"/>
      <w:bookmarkEnd w:id="12"/>
      <w:r>
        <w:rPr>
          <w:color w:val="1F487C"/>
        </w:rPr>
        <w:lastRenderedPageBreak/>
        <w:t>What</w:t>
      </w:r>
      <w:r>
        <w:rPr>
          <w:color w:val="1F487C"/>
          <w:spacing w:val="-11"/>
        </w:rPr>
        <w:t xml:space="preserve"> </w:t>
      </w:r>
      <w:r>
        <w:rPr>
          <w:color w:val="1F487C"/>
        </w:rPr>
        <w:t>Is</w:t>
      </w:r>
      <w:r>
        <w:rPr>
          <w:color w:val="1F487C"/>
          <w:spacing w:val="-12"/>
        </w:rPr>
        <w:t xml:space="preserve"> </w:t>
      </w:r>
      <w:r>
        <w:rPr>
          <w:color w:val="1F487C"/>
        </w:rPr>
        <w:t>the</w:t>
      </w:r>
      <w:r>
        <w:rPr>
          <w:color w:val="1F487C"/>
          <w:spacing w:val="-11"/>
        </w:rPr>
        <w:t xml:space="preserve"> </w:t>
      </w:r>
      <w:r>
        <w:rPr>
          <w:color w:val="1F487C"/>
        </w:rPr>
        <w:t>AEL</w:t>
      </w:r>
      <w:r>
        <w:rPr>
          <w:color w:val="1F487C"/>
          <w:spacing w:val="-10"/>
        </w:rPr>
        <w:t xml:space="preserve"> </w:t>
      </w:r>
      <w:r>
        <w:rPr>
          <w:color w:val="1F487C"/>
        </w:rPr>
        <w:t>Testing</w:t>
      </w:r>
      <w:r>
        <w:rPr>
          <w:color w:val="1F487C"/>
          <w:spacing w:val="-9"/>
        </w:rPr>
        <w:t xml:space="preserve"> </w:t>
      </w:r>
      <w:r>
        <w:rPr>
          <w:color w:val="1F487C"/>
        </w:rPr>
        <w:t>Guide,</w:t>
      </w:r>
      <w:r>
        <w:rPr>
          <w:color w:val="1F487C"/>
          <w:spacing w:val="-11"/>
        </w:rPr>
        <w:t xml:space="preserve"> </w:t>
      </w:r>
      <w:r>
        <w:rPr>
          <w:color w:val="1F487C"/>
        </w:rPr>
        <w:t>and</w:t>
      </w:r>
      <w:r>
        <w:rPr>
          <w:color w:val="1F487C"/>
          <w:spacing w:val="-10"/>
        </w:rPr>
        <w:t xml:space="preserve"> </w:t>
      </w:r>
      <w:r>
        <w:rPr>
          <w:color w:val="1F487C"/>
        </w:rPr>
        <w:t>Why</w:t>
      </w:r>
      <w:r>
        <w:rPr>
          <w:color w:val="1F487C"/>
          <w:spacing w:val="-10"/>
        </w:rPr>
        <w:t xml:space="preserve"> </w:t>
      </w:r>
      <w:r>
        <w:rPr>
          <w:color w:val="1F487C"/>
        </w:rPr>
        <w:t>Is</w:t>
      </w:r>
      <w:r>
        <w:rPr>
          <w:color w:val="1F487C"/>
          <w:spacing w:val="-10"/>
        </w:rPr>
        <w:t xml:space="preserve"> </w:t>
      </w:r>
      <w:r>
        <w:rPr>
          <w:color w:val="1F487C"/>
        </w:rPr>
        <w:t>It</w:t>
      </w:r>
      <w:r>
        <w:rPr>
          <w:color w:val="1F487C"/>
          <w:spacing w:val="-9"/>
        </w:rPr>
        <w:t xml:space="preserve"> </w:t>
      </w:r>
      <w:bookmarkEnd w:id="13"/>
      <w:r>
        <w:rPr>
          <w:color w:val="1F487C"/>
          <w:spacing w:val="-2"/>
        </w:rPr>
        <w:t>Required?</w:t>
      </w:r>
    </w:p>
    <w:p w14:paraId="69972F46"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591936" behindDoc="1" locked="0" layoutInCell="1" allowOverlap="1" wp14:anchorId="095D1BD3" wp14:editId="5401300A">
                <wp:simplePos x="0" y="0"/>
                <wp:positionH relativeFrom="page">
                  <wp:posOffset>667816</wp:posOffset>
                </wp:positionH>
                <wp:positionV relativeFrom="paragraph">
                  <wp:posOffset>75836</wp:posOffset>
                </wp:positionV>
                <wp:extent cx="643890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0070A96" id="Graphic 18" o:spid="_x0000_s1026" style="position:absolute;margin-left:52.6pt;margin-top:5.95pt;width:507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" path="m6438646,l,,,6096r6438646,l6438646,xe" fillcolor="#17365d" stroked="f">
                <v:path arrowok="t"/>
                <w10:wrap type="topAndBottom" anchorx="page"/>
              </v:shape>
            </w:pict>
          </mc:Fallback>
        </mc:AlternateContent>
      </w:r>
    </w:p>
    <w:p w14:paraId="67FD75F5" w14:textId="77777777" w:rsidR="00A106DE" w:rsidRDefault="00000000">
      <w:pPr>
        <w:pStyle w:val="BodyText"/>
        <w:spacing w:before="119" w:line="297" w:lineRule="auto"/>
        <w:ind w:right="441"/>
      </w:pPr>
      <w:r>
        <w:t>Assessment</w:t>
      </w:r>
      <w:r>
        <w:rPr>
          <w:spacing w:val="-8"/>
        </w:rPr>
        <w:t xml:space="preserve"> </w:t>
      </w:r>
      <w:r>
        <w:t>through</w:t>
      </w:r>
      <w:r>
        <w:rPr>
          <w:spacing w:val="-8"/>
        </w:rPr>
        <w:t xml:space="preserve"> </w:t>
      </w:r>
      <w:r>
        <w:t>testing</w:t>
      </w:r>
      <w:r>
        <w:rPr>
          <w:spacing w:val="-8"/>
        </w:rPr>
        <w:t xml:space="preserve"> </w:t>
      </w:r>
      <w:r>
        <w:t>is</w:t>
      </w:r>
      <w:r>
        <w:rPr>
          <w:spacing w:val="-8"/>
        </w:rPr>
        <w:t xml:space="preserve"> </w:t>
      </w:r>
      <w:r>
        <w:t>one</w:t>
      </w:r>
      <w:r>
        <w:rPr>
          <w:spacing w:val="-7"/>
        </w:rPr>
        <w:t xml:space="preserve"> </w:t>
      </w:r>
      <w:r>
        <w:t>of</w:t>
      </w:r>
      <w:r>
        <w:rPr>
          <w:spacing w:val="-9"/>
        </w:rPr>
        <w:t xml:space="preserve"> </w:t>
      </w:r>
      <w:r>
        <w:t>many</w:t>
      </w:r>
      <w:r>
        <w:rPr>
          <w:spacing w:val="-6"/>
        </w:rPr>
        <w:t xml:space="preserve"> </w:t>
      </w:r>
      <w:r>
        <w:t>essential</w:t>
      </w:r>
      <w:r>
        <w:rPr>
          <w:spacing w:val="-8"/>
        </w:rPr>
        <w:t xml:space="preserve"> </w:t>
      </w:r>
      <w:r>
        <w:t>components</w:t>
      </w:r>
      <w:r>
        <w:rPr>
          <w:spacing w:val="-8"/>
        </w:rPr>
        <w:t xml:space="preserve"> </w:t>
      </w:r>
      <w:r>
        <w:t>of</w:t>
      </w:r>
      <w:r>
        <w:rPr>
          <w:spacing w:val="-7"/>
        </w:rPr>
        <w:t xml:space="preserve"> </w:t>
      </w:r>
      <w:r>
        <w:t>exemplary</w:t>
      </w:r>
      <w:r>
        <w:rPr>
          <w:spacing w:val="-6"/>
        </w:rPr>
        <w:t xml:space="preserve"> </w:t>
      </w:r>
      <w:r>
        <w:t>service</w:t>
      </w:r>
      <w:r>
        <w:rPr>
          <w:spacing w:val="-7"/>
        </w:rPr>
        <w:t xml:space="preserve"> </w:t>
      </w:r>
      <w:r>
        <w:t>delivery</w:t>
      </w:r>
      <w:r>
        <w:rPr>
          <w:spacing w:val="-3"/>
        </w:rPr>
        <w:t xml:space="preserve"> </w:t>
      </w:r>
      <w:r>
        <w:t>to support participant success.</w:t>
      </w:r>
    </w:p>
    <w:p w14:paraId="01A31691" w14:textId="77777777" w:rsidR="00A106DE" w:rsidRDefault="00000000">
      <w:pPr>
        <w:pStyle w:val="BodyText"/>
        <w:spacing w:before="244" w:line="300" w:lineRule="auto"/>
        <w:ind w:right="441"/>
      </w:pPr>
      <w:r>
        <w:t>A comprehensive performance accountability system is required of AEL grantees under WIOA and Texas Administrative Code (TAC) Chapter 805 Adult Education and Literacy rule §805.4. Federal regulations at 34 CFR §462.40 require states to have a testing policy or assessment policy. The Testing Guide standardizes the process of determining participant placement, measuring progress toward outcomes,</w:t>
      </w:r>
      <w:r>
        <w:rPr>
          <w:spacing w:val="-6"/>
        </w:rPr>
        <w:t xml:space="preserve"> </w:t>
      </w:r>
      <w:r>
        <w:t>and</w:t>
      </w:r>
      <w:r>
        <w:rPr>
          <w:spacing w:val="-6"/>
        </w:rPr>
        <w:t xml:space="preserve"> </w:t>
      </w:r>
      <w:r>
        <w:t>collecting</w:t>
      </w:r>
      <w:r>
        <w:rPr>
          <w:spacing w:val="-5"/>
        </w:rPr>
        <w:t xml:space="preserve"> </w:t>
      </w:r>
      <w:r>
        <w:t>and</w:t>
      </w:r>
      <w:r>
        <w:rPr>
          <w:spacing w:val="-6"/>
        </w:rPr>
        <w:t xml:space="preserve"> </w:t>
      </w:r>
      <w:r>
        <w:t>reporting</w:t>
      </w:r>
      <w:r>
        <w:rPr>
          <w:spacing w:val="-6"/>
        </w:rPr>
        <w:t xml:space="preserve"> </w:t>
      </w:r>
      <w:r>
        <w:t>data</w:t>
      </w:r>
      <w:r>
        <w:rPr>
          <w:spacing w:val="-6"/>
        </w:rPr>
        <w:t xml:space="preserve"> </w:t>
      </w:r>
      <w:r>
        <w:t>based</w:t>
      </w:r>
      <w:r>
        <w:rPr>
          <w:spacing w:val="-5"/>
        </w:rPr>
        <w:t xml:space="preserve"> </w:t>
      </w:r>
      <w:r>
        <w:t>on</w:t>
      </w:r>
      <w:r>
        <w:rPr>
          <w:spacing w:val="-6"/>
        </w:rPr>
        <w:t xml:space="preserve"> </w:t>
      </w:r>
      <w:r>
        <w:t>the</w:t>
      </w:r>
      <w:r>
        <w:rPr>
          <w:spacing w:val="-6"/>
        </w:rPr>
        <w:t xml:space="preserve"> </w:t>
      </w:r>
      <w:hyperlink r:id="rId13">
        <w:r>
          <w:rPr>
            <w:color w:val="0000FF"/>
            <w:u w:val="single" w:color="0000FF"/>
          </w:rPr>
          <w:t>NRS</w:t>
        </w:r>
        <w:r>
          <w:rPr>
            <w:color w:val="0000FF"/>
            <w:spacing w:val="-5"/>
            <w:u w:val="single" w:color="0000FF"/>
          </w:rPr>
          <w:t xml:space="preserve"> </w:t>
        </w:r>
        <w:r>
          <w:rPr>
            <w:color w:val="0000FF"/>
            <w:u w:val="single" w:color="0000FF"/>
          </w:rPr>
          <w:t>Technical</w:t>
        </w:r>
        <w:r>
          <w:rPr>
            <w:color w:val="0000FF"/>
            <w:spacing w:val="-7"/>
            <w:u w:val="single" w:color="0000FF"/>
          </w:rPr>
          <w:t xml:space="preserve"> </w:t>
        </w:r>
        <w:r>
          <w:rPr>
            <w:color w:val="0000FF"/>
            <w:u w:val="single" w:color="0000FF"/>
          </w:rPr>
          <w:t>Assistance</w:t>
        </w:r>
        <w:r>
          <w:rPr>
            <w:color w:val="0000FF"/>
            <w:spacing w:val="-6"/>
            <w:u w:val="single" w:color="0000FF"/>
          </w:rPr>
          <w:t xml:space="preserve"> </w:t>
        </w:r>
        <w:r>
          <w:rPr>
            <w:color w:val="0000FF"/>
            <w:u w:val="single" w:color="0000FF"/>
          </w:rPr>
          <w:t>(TA)</w:t>
        </w:r>
        <w:r>
          <w:rPr>
            <w:color w:val="0000FF"/>
            <w:spacing w:val="-6"/>
            <w:u w:val="single" w:color="0000FF"/>
          </w:rPr>
          <w:t xml:space="preserve"> </w:t>
        </w:r>
        <w:r>
          <w:rPr>
            <w:color w:val="0000FF"/>
            <w:u w:val="single" w:color="0000FF"/>
          </w:rPr>
          <w:t>Guide</w:t>
        </w:r>
      </w:hyperlink>
      <w:r>
        <w:rPr>
          <w:color w:val="0000FF"/>
          <w:spacing w:val="-2"/>
        </w:rPr>
        <w:t xml:space="preserve"> </w:t>
      </w:r>
      <w:r>
        <w:t>(issued April 2024) and on TWC AEL Letters and Workforce Development (WD) Letters where noted.</w:t>
      </w:r>
    </w:p>
    <w:p w14:paraId="68A574FE" w14:textId="77777777" w:rsidR="00A106DE" w:rsidRDefault="00000000">
      <w:pPr>
        <w:pStyle w:val="BodyText"/>
        <w:spacing w:before="240"/>
      </w:pPr>
      <w:r>
        <w:rPr>
          <w:noProof/>
        </w:rPr>
        <mc:AlternateContent>
          <mc:Choice Requires="wps">
            <w:drawing>
              <wp:anchor distT="0" distB="0" distL="0" distR="0" simplePos="0" relativeHeight="487592448" behindDoc="1" locked="0" layoutInCell="1" allowOverlap="1" wp14:anchorId="4C9CC6ED" wp14:editId="35883D07">
                <wp:simplePos x="0" y="0"/>
                <wp:positionH relativeFrom="page">
                  <wp:posOffset>667816</wp:posOffset>
                </wp:positionH>
                <wp:positionV relativeFrom="paragraph">
                  <wp:posOffset>366365</wp:posOffset>
                </wp:positionV>
                <wp:extent cx="5734685"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852730A" id="Graphic 19" o:spid="_x0000_s1026" style="position:absolute;margin-left:52.6pt;margin-top:28.85pt;width:451.5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r>
        <w:t>Comprehensive</w:t>
      </w:r>
      <w:r>
        <w:rPr>
          <w:spacing w:val="-9"/>
        </w:rPr>
        <w:t xml:space="preserve"> </w:t>
      </w:r>
      <w:r>
        <w:rPr>
          <w:spacing w:val="-2"/>
        </w:rPr>
        <w:t>Assessment</w:t>
      </w:r>
    </w:p>
    <w:p w14:paraId="2E861695" w14:textId="77777777" w:rsidR="00A106DE" w:rsidRDefault="00000000">
      <w:pPr>
        <w:pStyle w:val="BodyText"/>
        <w:spacing w:before="121" w:line="300" w:lineRule="auto"/>
      </w:pPr>
      <w:r>
        <w:t>Assessing an AEL</w:t>
      </w:r>
      <w:r>
        <w:rPr>
          <w:spacing w:val="-1"/>
        </w:rPr>
        <w:t xml:space="preserve"> </w:t>
      </w:r>
      <w:r>
        <w:t>learner through testing is only one component of</w:t>
      </w:r>
      <w:r>
        <w:rPr>
          <w:spacing w:val="-1"/>
        </w:rPr>
        <w:t xml:space="preserve"> </w:t>
      </w:r>
      <w:r>
        <w:t>a comprehensive appraisal of</w:t>
      </w:r>
      <w:r>
        <w:rPr>
          <w:spacing w:val="-1"/>
        </w:rPr>
        <w:t xml:space="preserve"> </w:t>
      </w:r>
      <w:r>
        <w:t>that learner’s</w:t>
      </w:r>
      <w:r>
        <w:rPr>
          <w:spacing w:val="-6"/>
        </w:rPr>
        <w:t xml:space="preserve"> </w:t>
      </w:r>
      <w:r>
        <w:t>needs</w:t>
      </w:r>
      <w:r>
        <w:rPr>
          <w:spacing w:val="-7"/>
        </w:rPr>
        <w:t xml:space="preserve"> </w:t>
      </w:r>
      <w:r>
        <w:t>and</w:t>
      </w:r>
      <w:r>
        <w:rPr>
          <w:spacing w:val="-6"/>
        </w:rPr>
        <w:t xml:space="preserve"> </w:t>
      </w:r>
      <w:r>
        <w:t>goals.</w:t>
      </w:r>
      <w:r>
        <w:rPr>
          <w:spacing w:val="-6"/>
        </w:rPr>
        <w:t xml:space="preserve"> </w:t>
      </w:r>
      <w:r>
        <w:t>The</w:t>
      </w:r>
      <w:r>
        <w:rPr>
          <w:spacing w:val="-9"/>
        </w:rPr>
        <w:t xml:space="preserve"> </w:t>
      </w:r>
      <w:r>
        <w:t>Testing</w:t>
      </w:r>
      <w:r>
        <w:rPr>
          <w:spacing w:val="-9"/>
        </w:rPr>
        <w:t xml:space="preserve"> </w:t>
      </w:r>
      <w:r>
        <w:t>Guide</w:t>
      </w:r>
      <w:r>
        <w:rPr>
          <w:spacing w:val="-9"/>
        </w:rPr>
        <w:t xml:space="preserve"> </w:t>
      </w:r>
      <w:r>
        <w:t>focuses</w:t>
      </w:r>
      <w:r>
        <w:rPr>
          <w:spacing w:val="-9"/>
        </w:rPr>
        <w:t xml:space="preserve"> </w:t>
      </w:r>
      <w:r>
        <w:t>on</w:t>
      </w:r>
      <w:r>
        <w:rPr>
          <w:spacing w:val="-10"/>
        </w:rPr>
        <w:t xml:space="preserve"> </w:t>
      </w:r>
      <w:r>
        <w:t>the</w:t>
      </w:r>
      <w:r>
        <w:rPr>
          <w:spacing w:val="-11"/>
        </w:rPr>
        <w:t xml:space="preserve"> </w:t>
      </w:r>
      <w:r>
        <w:t>requirements</w:t>
      </w:r>
      <w:r>
        <w:rPr>
          <w:spacing w:val="-10"/>
        </w:rPr>
        <w:t xml:space="preserve"> </w:t>
      </w:r>
      <w:r>
        <w:t>related</w:t>
      </w:r>
      <w:r>
        <w:rPr>
          <w:spacing w:val="-10"/>
        </w:rPr>
        <w:t xml:space="preserve"> </w:t>
      </w:r>
      <w:r>
        <w:t>to</w:t>
      </w:r>
      <w:r>
        <w:rPr>
          <w:spacing w:val="-10"/>
        </w:rPr>
        <w:t xml:space="preserve"> </w:t>
      </w:r>
      <w:r>
        <w:t>the</w:t>
      </w:r>
      <w:r>
        <w:rPr>
          <w:spacing w:val="-11"/>
        </w:rPr>
        <w:t xml:space="preserve"> </w:t>
      </w:r>
      <w:r>
        <w:t>comprehensive assessment testing component. Providers should refer to TWC’s AEL Guide for greater detail on comprehensive assessment,</w:t>
      </w:r>
      <w:r>
        <w:rPr>
          <w:spacing w:val="-1"/>
        </w:rPr>
        <w:t xml:space="preserve"> </w:t>
      </w:r>
      <w:r>
        <w:t>which</w:t>
      </w:r>
      <w:r>
        <w:rPr>
          <w:spacing w:val="-1"/>
        </w:rPr>
        <w:t xml:space="preserve"> </w:t>
      </w:r>
      <w:r>
        <w:t>includes</w:t>
      </w:r>
      <w:r>
        <w:rPr>
          <w:spacing w:val="-2"/>
        </w:rPr>
        <w:t xml:space="preserve"> </w:t>
      </w:r>
      <w:r>
        <w:t>a</w:t>
      </w:r>
      <w:r>
        <w:rPr>
          <w:spacing w:val="-3"/>
        </w:rPr>
        <w:t xml:space="preserve"> </w:t>
      </w:r>
      <w:r>
        <w:t>collection</w:t>
      </w:r>
      <w:r>
        <w:rPr>
          <w:spacing w:val="-1"/>
        </w:rPr>
        <w:t xml:space="preserve"> </w:t>
      </w:r>
      <w:r>
        <w:t>of</w:t>
      </w:r>
      <w:r>
        <w:rPr>
          <w:spacing w:val="-2"/>
        </w:rPr>
        <w:t xml:space="preserve"> </w:t>
      </w:r>
      <w:proofErr w:type="gramStart"/>
      <w:r>
        <w:t>required reporting</w:t>
      </w:r>
      <w:proofErr w:type="gramEnd"/>
      <w:r>
        <w:rPr>
          <w:spacing w:val="-1"/>
        </w:rPr>
        <w:t xml:space="preserve"> </w:t>
      </w:r>
      <w:r>
        <w:t>data</w:t>
      </w:r>
      <w:r>
        <w:rPr>
          <w:spacing w:val="-1"/>
        </w:rPr>
        <w:t xml:space="preserve"> </w:t>
      </w:r>
      <w:r>
        <w:t>elements,</w:t>
      </w:r>
      <w:r>
        <w:rPr>
          <w:spacing w:val="-1"/>
        </w:rPr>
        <w:t xml:space="preserve"> </w:t>
      </w:r>
      <w:r>
        <w:t>eligibility documentation, referral to support services, and testing and placement information.</w:t>
      </w:r>
    </w:p>
    <w:p w14:paraId="691D1D0E" w14:textId="77777777" w:rsidR="00A106DE" w:rsidRDefault="00000000">
      <w:pPr>
        <w:pStyle w:val="Heading2"/>
        <w:spacing w:before="244"/>
      </w:pPr>
      <w:bookmarkStart w:id="14" w:name="_TOC_250054"/>
      <w:r>
        <w:rPr>
          <w:color w:val="1F487C"/>
        </w:rPr>
        <w:t>Federal</w:t>
      </w:r>
      <w:r>
        <w:rPr>
          <w:color w:val="1F487C"/>
          <w:spacing w:val="-13"/>
        </w:rPr>
        <w:t xml:space="preserve"> </w:t>
      </w:r>
      <w:r>
        <w:rPr>
          <w:color w:val="1F487C"/>
        </w:rPr>
        <w:t>and</w:t>
      </w:r>
      <w:r>
        <w:rPr>
          <w:color w:val="1F487C"/>
          <w:spacing w:val="-12"/>
        </w:rPr>
        <w:t xml:space="preserve"> </w:t>
      </w:r>
      <w:r>
        <w:rPr>
          <w:color w:val="1F487C"/>
        </w:rPr>
        <w:t>State</w:t>
      </w:r>
      <w:r>
        <w:rPr>
          <w:color w:val="1F487C"/>
          <w:spacing w:val="-12"/>
        </w:rPr>
        <w:t xml:space="preserve"> </w:t>
      </w:r>
      <w:r>
        <w:rPr>
          <w:color w:val="1F487C"/>
        </w:rPr>
        <w:t>Policy</w:t>
      </w:r>
      <w:r>
        <w:rPr>
          <w:color w:val="1F487C"/>
          <w:spacing w:val="-11"/>
        </w:rPr>
        <w:t xml:space="preserve"> </w:t>
      </w:r>
      <w:r>
        <w:rPr>
          <w:color w:val="1F487C"/>
        </w:rPr>
        <w:t>and</w:t>
      </w:r>
      <w:r>
        <w:rPr>
          <w:color w:val="1F487C"/>
          <w:spacing w:val="-12"/>
        </w:rPr>
        <w:t xml:space="preserve"> </w:t>
      </w:r>
      <w:bookmarkEnd w:id="14"/>
      <w:r>
        <w:rPr>
          <w:color w:val="1F487C"/>
          <w:spacing w:val="-2"/>
        </w:rPr>
        <w:t>Guidance</w:t>
      </w:r>
    </w:p>
    <w:p w14:paraId="1CF09481"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592960" behindDoc="1" locked="0" layoutInCell="1" allowOverlap="1" wp14:anchorId="469A0198" wp14:editId="1D3C0C12">
                <wp:simplePos x="0" y="0"/>
                <wp:positionH relativeFrom="page">
                  <wp:posOffset>667816</wp:posOffset>
                </wp:positionH>
                <wp:positionV relativeFrom="paragraph">
                  <wp:posOffset>76310</wp:posOffset>
                </wp:positionV>
                <wp:extent cx="643890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BF9A8E6" id="Graphic 20" o:spid="_x0000_s1026" style="position:absolute;margin-left:52.6pt;margin-top:6pt;width:507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2rmELCUCAAC9BAAADgAAAAAAAAAAAAAAAAAuAgAAZHJzL2Uyb0RvYy54&#10;bWxQSwECLQAUAAYACAAAACEAPl9WStwAAAAKAQAADwAAAAAAAAAAAAAAAAB/BAAAZHJzL2Rvd25y&#10;ZXYueG1sUEsFBgAAAAAEAAQA8wAAAIgFAAAAAA==&#10;" path="m6438646,l,,,6096r6438646,l6438646,xe" fillcolor="#17365d" stroked="f">
                <v:path arrowok="t"/>
                <w10:wrap type="topAndBottom" anchorx="page"/>
              </v:shape>
            </w:pict>
          </mc:Fallback>
        </mc:AlternateContent>
      </w:r>
    </w:p>
    <w:p w14:paraId="547DDA5A" w14:textId="77777777" w:rsidR="00A106DE" w:rsidRDefault="00000000">
      <w:pPr>
        <w:pStyle w:val="BodyText"/>
        <w:spacing w:before="119" w:line="300" w:lineRule="auto"/>
        <w:ind w:right="441"/>
      </w:pPr>
      <w:r>
        <w:t>The U.S. Department of Labor (DOL) and U.S. Department of Education (ED) provide guidance to states on the implementation of WIOA performance accountability measures (also referred to as indicators) and reporting requirements to support implementation of WIOA §116 performance accountability</w:t>
      </w:r>
      <w:r>
        <w:rPr>
          <w:spacing w:val="-4"/>
        </w:rPr>
        <w:t xml:space="preserve"> </w:t>
      </w:r>
      <w:r>
        <w:t>requirements</w:t>
      </w:r>
      <w:r>
        <w:rPr>
          <w:spacing w:val="-5"/>
        </w:rPr>
        <w:t xml:space="preserve"> </w:t>
      </w:r>
      <w:r>
        <w:t>and</w:t>
      </w:r>
      <w:r>
        <w:rPr>
          <w:spacing w:val="-4"/>
        </w:rPr>
        <w:t xml:space="preserve"> </w:t>
      </w:r>
      <w:r>
        <w:t>associated</w:t>
      </w:r>
      <w:r>
        <w:rPr>
          <w:spacing w:val="-4"/>
        </w:rPr>
        <w:t xml:space="preserve"> </w:t>
      </w:r>
      <w:r>
        <w:t>regulations.</w:t>
      </w:r>
      <w:r>
        <w:rPr>
          <w:spacing w:val="-2"/>
        </w:rPr>
        <w:t xml:space="preserve"> </w:t>
      </w:r>
      <w:r>
        <w:t>TWC</w:t>
      </w:r>
      <w:r>
        <w:rPr>
          <w:spacing w:val="-4"/>
        </w:rPr>
        <w:t xml:space="preserve"> </w:t>
      </w:r>
      <w:r>
        <w:t>AEL</w:t>
      </w:r>
      <w:r>
        <w:rPr>
          <w:spacing w:val="-4"/>
        </w:rPr>
        <w:t xml:space="preserve"> </w:t>
      </w:r>
      <w:r>
        <w:t>applies</w:t>
      </w:r>
      <w:r>
        <w:rPr>
          <w:spacing w:val="-5"/>
        </w:rPr>
        <w:t xml:space="preserve"> </w:t>
      </w:r>
      <w:r>
        <w:t>federal</w:t>
      </w:r>
      <w:r>
        <w:rPr>
          <w:spacing w:val="-4"/>
        </w:rPr>
        <w:t xml:space="preserve"> </w:t>
      </w:r>
      <w:r>
        <w:t>guidance</w:t>
      </w:r>
      <w:r>
        <w:rPr>
          <w:spacing w:val="-5"/>
        </w:rPr>
        <w:t xml:space="preserve"> </w:t>
      </w:r>
      <w:r>
        <w:t xml:space="preserve">throughout the Testing Guide and associated AEL Letters and WD Letters to support effective AEL provider measurement and reporting to help program participants achieve positive workforce and educational </w:t>
      </w:r>
      <w:r>
        <w:rPr>
          <w:spacing w:val="-2"/>
        </w:rPr>
        <w:t>results.</w:t>
      </w:r>
    </w:p>
    <w:p w14:paraId="7B2E7F17" w14:textId="77777777" w:rsidR="00A106DE" w:rsidRDefault="00000000">
      <w:pPr>
        <w:pStyle w:val="Heading2"/>
      </w:pPr>
      <w:bookmarkStart w:id="15" w:name="_TOC_250053"/>
      <w:r>
        <w:rPr>
          <w:color w:val="1F487C"/>
        </w:rPr>
        <w:t>Who</w:t>
      </w:r>
      <w:r>
        <w:rPr>
          <w:color w:val="1F487C"/>
          <w:spacing w:val="-9"/>
        </w:rPr>
        <w:t xml:space="preserve"> </w:t>
      </w:r>
      <w:r>
        <w:rPr>
          <w:color w:val="1F487C"/>
        </w:rPr>
        <w:t>Is</w:t>
      </w:r>
      <w:r>
        <w:rPr>
          <w:color w:val="1F487C"/>
          <w:spacing w:val="-10"/>
        </w:rPr>
        <w:t xml:space="preserve"> </w:t>
      </w:r>
      <w:r>
        <w:rPr>
          <w:color w:val="1F487C"/>
        </w:rPr>
        <w:t>the</w:t>
      </w:r>
      <w:r>
        <w:rPr>
          <w:color w:val="1F487C"/>
          <w:spacing w:val="-13"/>
        </w:rPr>
        <w:t xml:space="preserve"> </w:t>
      </w:r>
      <w:r>
        <w:rPr>
          <w:color w:val="1F487C"/>
        </w:rPr>
        <w:t>AEL</w:t>
      </w:r>
      <w:r>
        <w:rPr>
          <w:color w:val="1F487C"/>
          <w:spacing w:val="-11"/>
        </w:rPr>
        <w:t xml:space="preserve"> </w:t>
      </w:r>
      <w:r>
        <w:rPr>
          <w:color w:val="1F487C"/>
        </w:rPr>
        <w:t>Testing</w:t>
      </w:r>
      <w:r>
        <w:rPr>
          <w:color w:val="1F487C"/>
          <w:spacing w:val="-11"/>
        </w:rPr>
        <w:t xml:space="preserve"> </w:t>
      </w:r>
      <w:r>
        <w:rPr>
          <w:color w:val="1F487C"/>
        </w:rPr>
        <w:t>Guide</w:t>
      </w:r>
      <w:r>
        <w:rPr>
          <w:color w:val="1F487C"/>
          <w:spacing w:val="-9"/>
        </w:rPr>
        <w:t xml:space="preserve"> </w:t>
      </w:r>
      <w:bookmarkEnd w:id="15"/>
      <w:r>
        <w:rPr>
          <w:color w:val="1F487C"/>
          <w:spacing w:val="-2"/>
        </w:rPr>
        <w:t>Audience?</w:t>
      </w:r>
    </w:p>
    <w:p w14:paraId="41CE91BD"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593472" behindDoc="1" locked="0" layoutInCell="1" allowOverlap="1" wp14:anchorId="23A7DEF0" wp14:editId="7A207334">
                <wp:simplePos x="0" y="0"/>
                <wp:positionH relativeFrom="page">
                  <wp:posOffset>667816</wp:posOffset>
                </wp:positionH>
                <wp:positionV relativeFrom="paragraph">
                  <wp:posOffset>74696</wp:posOffset>
                </wp:positionV>
                <wp:extent cx="643890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D7889A5" id="Graphic 21" o:spid="_x0000_s1026" style="position:absolute;margin-left:52.6pt;margin-top:5.9pt;width:507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Nq5hCwlAgAAvQQAAA4AAAAAAAAAAAAAAAAALgIAAGRycy9lMm9Eb2Mu&#10;eG1sUEsBAi0AFAAGAAgAAAAhAOTU3rfdAAAACgEAAA8AAAAAAAAAAAAAAAAAfwQAAGRycy9kb3du&#10;cmV2LnhtbFBLBQYAAAAABAAEAPMAAACJBQAAAAA=&#10;" path="m6438646,l,,,6096r6438646,l6438646,xe" fillcolor="#17365d" stroked="f">
                <v:path arrowok="t"/>
                <w10:wrap type="topAndBottom" anchorx="page"/>
              </v:shape>
            </w:pict>
          </mc:Fallback>
        </mc:AlternateContent>
      </w:r>
    </w:p>
    <w:p w14:paraId="2CB9C738" w14:textId="77777777" w:rsidR="00A106DE" w:rsidRDefault="00000000">
      <w:pPr>
        <w:pStyle w:val="BodyText"/>
        <w:spacing w:before="119" w:line="300" w:lineRule="auto"/>
        <w:ind w:right="680"/>
        <w:jc w:val="both"/>
      </w:pPr>
      <w:r>
        <w:t>TWC AEL grantees</w:t>
      </w:r>
      <w:r>
        <w:rPr>
          <w:spacing w:val="-1"/>
        </w:rPr>
        <w:t xml:space="preserve"> </w:t>
      </w:r>
      <w:r>
        <w:t>and their service</w:t>
      </w:r>
      <w:r>
        <w:rPr>
          <w:spacing w:val="-1"/>
        </w:rPr>
        <w:t xml:space="preserve"> </w:t>
      </w:r>
      <w:r>
        <w:t>providers funded through</w:t>
      </w:r>
      <w:r>
        <w:rPr>
          <w:spacing w:val="-1"/>
        </w:rPr>
        <w:t xml:space="preserve"> </w:t>
      </w:r>
      <w:r>
        <w:t>Adult Education and Family Literacy Act</w:t>
      </w:r>
      <w:r>
        <w:rPr>
          <w:spacing w:val="-3"/>
        </w:rPr>
        <w:t xml:space="preserve"> </w:t>
      </w:r>
      <w:r>
        <w:t>(AEFLA)</w:t>
      </w:r>
      <w:r>
        <w:rPr>
          <w:spacing w:val="-4"/>
        </w:rPr>
        <w:t xml:space="preserve"> </w:t>
      </w:r>
      <w:r>
        <w:t>Request</w:t>
      </w:r>
      <w:r>
        <w:rPr>
          <w:spacing w:val="-3"/>
        </w:rPr>
        <w:t xml:space="preserve"> </w:t>
      </w:r>
      <w:r>
        <w:t>for</w:t>
      </w:r>
      <w:r>
        <w:rPr>
          <w:spacing w:val="-3"/>
        </w:rPr>
        <w:t xml:space="preserve"> </w:t>
      </w:r>
      <w:r>
        <w:t>Applications</w:t>
      </w:r>
      <w:r>
        <w:rPr>
          <w:spacing w:val="-3"/>
        </w:rPr>
        <w:t xml:space="preserve"> </w:t>
      </w:r>
      <w:r>
        <w:t>(RFA)</w:t>
      </w:r>
      <w:r>
        <w:rPr>
          <w:spacing w:val="-3"/>
        </w:rPr>
        <w:t xml:space="preserve"> </w:t>
      </w:r>
      <w:r>
        <w:t>must</w:t>
      </w:r>
      <w:r>
        <w:rPr>
          <w:spacing w:val="-7"/>
        </w:rPr>
        <w:t xml:space="preserve"> </w:t>
      </w:r>
      <w:r>
        <w:t>comply</w:t>
      </w:r>
      <w:r>
        <w:rPr>
          <w:spacing w:val="-6"/>
        </w:rPr>
        <w:t xml:space="preserve"> </w:t>
      </w:r>
      <w:r>
        <w:t>with</w:t>
      </w:r>
      <w:r>
        <w:rPr>
          <w:spacing w:val="-7"/>
        </w:rPr>
        <w:t xml:space="preserve"> </w:t>
      </w:r>
      <w:r>
        <w:t>the</w:t>
      </w:r>
      <w:r>
        <w:rPr>
          <w:spacing w:val="-6"/>
        </w:rPr>
        <w:t xml:space="preserve"> </w:t>
      </w:r>
      <w:r>
        <w:t>guidance</w:t>
      </w:r>
      <w:r>
        <w:rPr>
          <w:spacing w:val="-7"/>
        </w:rPr>
        <w:t xml:space="preserve"> </w:t>
      </w:r>
      <w:r>
        <w:t>outlined</w:t>
      </w:r>
      <w:r>
        <w:rPr>
          <w:spacing w:val="-8"/>
        </w:rPr>
        <w:t xml:space="preserve"> </w:t>
      </w:r>
      <w:r>
        <w:t>in</w:t>
      </w:r>
      <w:r>
        <w:rPr>
          <w:spacing w:val="-7"/>
        </w:rPr>
        <w:t xml:space="preserve"> </w:t>
      </w:r>
      <w:r>
        <w:t>the</w:t>
      </w:r>
      <w:r>
        <w:rPr>
          <w:spacing w:val="-7"/>
        </w:rPr>
        <w:t xml:space="preserve"> </w:t>
      </w:r>
      <w:r>
        <w:t xml:space="preserve">Testing </w:t>
      </w:r>
      <w:r>
        <w:rPr>
          <w:spacing w:val="-2"/>
        </w:rPr>
        <w:t>Guide.</w:t>
      </w:r>
    </w:p>
    <w:p w14:paraId="6E1C74BA" w14:textId="77777777" w:rsidR="00A106DE" w:rsidRDefault="00000000">
      <w:pPr>
        <w:pStyle w:val="BodyText"/>
        <w:spacing w:before="240" w:line="300" w:lineRule="auto"/>
        <w:ind w:right="441"/>
      </w:pPr>
      <w:r>
        <w:t>Special</w:t>
      </w:r>
      <w:r>
        <w:rPr>
          <w:spacing w:val="-8"/>
        </w:rPr>
        <w:t xml:space="preserve"> </w:t>
      </w:r>
      <w:r>
        <w:t>initiative</w:t>
      </w:r>
      <w:r>
        <w:rPr>
          <w:spacing w:val="-6"/>
        </w:rPr>
        <w:t xml:space="preserve"> </w:t>
      </w:r>
      <w:r>
        <w:t>grantees</w:t>
      </w:r>
      <w:r>
        <w:rPr>
          <w:spacing w:val="-7"/>
        </w:rPr>
        <w:t xml:space="preserve"> </w:t>
      </w:r>
      <w:r>
        <w:t>may</w:t>
      </w:r>
      <w:r>
        <w:rPr>
          <w:spacing w:val="-6"/>
        </w:rPr>
        <w:t xml:space="preserve"> </w:t>
      </w:r>
      <w:r>
        <w:t>also</w:t>
      </w:r>
      <w:r>
        <w:rPr>
          <w:spacing w:val="-5"/>
        </w:rPr>
        <w:t xml:space="preserve"> </w:t>
      </w:r>
      <w:r>
        <w:t>be</w:t>
      </w:r>
      <w:r>
        <w:rPr>
          <w:spacing w:val="-7"/>
        </w:rPr>
        <w:t xml:space="preserve"> </w:t>
      </w:r>
      <w:r>
        <w:t>required</w:t>
      </w:r>
      <w:r>
        <w:rPr>
          <w:spacing w:val="-6"/>
        </w:rPr>
        <w:t xml:space="preserve"> </w:t>
      </w:r>
      <w:r>
        <w:t>to</w:t>
      </w:r>
      <w:r>
        <w:rPr>
          <w:spacing w:val="-6"/>
        </w:rPr>
        <w:t xml:space="preserve"> </w:t>
      </w:r>
      <w:r>
        <w:t>adhere</w:t>
      </w:r>
      <w:r>
        <w:rPr>
          <w:spacing w:val="-5"/>
        </w:rPr>
        <w:t xml:space="preserve"> </w:t>
      </w:r>
      <w:r>
        <w:t>to</w:t>
      </w:r>
      <w:r>
        <w:rPr>
          <w:spacing w:val="-1"/>
        </w:rPr>
        <w:t xml:space="preserve"> </w:t>
      </w:r>
      <w:r>
        <w:t>additional</w:t>
      </w:r>
      <w:r>
        <w:rPr>
          <w:spacing w:val="-8"/>
        </w:rPr>
        <w:t xml:space="preserve"> </w:t>
      </w:r>
      <w:r>
        <w:t>reporting</w:t>
      </w:r>
      <w:r>
        <w:rPr>
          <w:spacing w:val="-8"/>
        </w:rPr>
        <w:t xml:space="preserve"> </w:t>
      </w:r>
      <w:r>
        <w:t>guidance</w:t>
      </w:r>
      <w:r>
        <w:rPr>
          <w:spacing w:val="-7"/>
        </w:rPr>
        <w:t xml:space="preserve"> </w:t>
      </w:r>
      <w:r>
        <w:t>to</w:t>
      </w:r>
      <w:r>
        <w:rPr>
          <w:spacing w:val="-5"/>
        </w:rPr>
        <w:t xml:space="preserve"> </w:t>
      </w:r>
      <w:r>
        <w:t>meet</w:t>
      </w:r>
      <w:r>
        <w:rPr>
          <w:spacing w:val="-3"/>
        </w:rPr>
        <w:t xml:space="preserve"> </w:t>
      </w:r>
      <w:r>
        <w:t>the grant reporting requirements, either within the specific RFA or through guidance delivered during project implementation.</w:t>
      </w:r>
    </w:p>
    <w:p w14:paraId="54B6E50D" w14:textId="77777777" w:rsidR="00A106DE" w:rsidRDefault="00A106DE">
      <w:pPr>
        <w:pStyle w:val="BodyText"/>
        <w:spacing w:line="300" w:lineRule="auto"/>
        <w:sectPr w:rsidR="00A106DE">
          <w:pgSz w:w="12240" w:h="15840"/>
          <w:pgMar w:top="1380" w:right="720" w:bottom="900" w:left="720" w:header="0" w:footer="710" w:gutter="0"/>
          <w:cols w:space="720"/>
        </w:sectPr>
      </w:pPr>
    </w:p>
    <w:p w14:paraId="077E09B4" w14:textId="77777777" w:rsidR="00A106DE" w:rsidRDefault="00000000">
      <w:pPr>
        <w:pStyle w:val="BodyText"/>
        <w:spacing w:before="79" w:line="300" w:lineRule="auto"/>
      </w:pPr>
      <w:bookmarkStart w:id="16" w:name="Uniform_Implementation_"/>
      <w:bookmarkStart w:id="17" w:name="Defining_Validity_and_Reliability_"/>
      <w:bookmarkEnd w:id="16"/>
      <w:bookmarkEnd w:id="17"/>
      <w:r>
        <w:lastRenderedPageBreak/>
        <w:t>The Testing Guide provides a resource for staff, teachers, testing supervisors,</w:t>
      </w:r>
      <w:r>
        <w:rPr>
          <w:spacing w:val="-1"/>
        </w:rPr>
        <w:t xml:space="preserve"> </w:t>
      </w:r>
      <w:r>
        <w:t>data</w:t>
      </w:r>
      <w:r>
        <w:rPr>
          <w:spacing w:val="-4"/>
        </w:rPr>
        <w:t xml:space="preserve"> </w:t>
      </w:r>
      <w:r>
        <w:t>entry staff,</w:t>
      </w:r>
      <w:r>
        <w:rPr>
          <w:spacing w:val="-1"/>
        </w:rPr>
        <w:t xml:space="preserve"> </w:t>
      </w:r>
      <w:r>
        <w:t>and other administrators on performance</w:t>
      </w:r>
      <w:r>
        <w:rPr>
          <w:spacing w:val="-1"/>
        </w:rPr>
        <w:t xml:space="preserve"> </w:t>
      </w:r>
      <w:r>
        <w:t>accountability, testing, assessment, and local reporting requirements. A proper</w:t>
      </w:r>
      <w:r>
        <w:rPr>
          <w:spacing w:val="-3"/>
        </w:rPr>
        <w:t xml:space="preserve"> </w:t>
      </w:r>
      <w:r>
        <w:t>understanding</w:t>
      </w:r>
      <w:r>
        <w:rPr>
          <w:spacing w:val="-3"/>
        </w:rPr>
        <w:t xml:space="preserve"> </w:t>
      </w:r>
      <w:r>
        <w:t>of</w:t>
      </w:r>
      <w:r>
        <w:rPr>
          <w:spacing w:val="-3"/>
        </w:rPr>
        <w:t xml:space="preserve"> </w:t>
      </w:r>
      <w:r>
        <w:t>this</w:t>
      </w:r>
      <w:r>
        <w:rPr>
          <w:spacing w:val="-4"/>
        </w:rPr>
        <w:t xml:space="preserve"> </w:t>
      </w:r>
      <w:r>
        <w:t>guide</w:t>
      </w:r>
      <w:r>
        <w:rPr>
          <w:spacing w:val="-3"/>
        </w:rPr>
        <w:t xml:space="preserve"> </w:t>
      </w:r>
      <w:r>
        <w:t>forms</w:t>
      </w:r>
      <w:r>
        <w:rPr>
          <w:spacing w:val="-4"/>
        </w:rPr>
        <w:t xml:space="preserve"> </w:t>
      </w:r>
      <w:r>
        <w:t>the</w:t>
      </w:r>
      <w:r>
        <w:rPr>
          <w:spacing w:val="-3"/>
        </w:rPr>
        <w:t xml:space="preserve"> </w:t>
      </w:r>
      <w:r>
        <w:t>foundation</w:t>
      </w:r>
      <w:r>
        <w:rPr>
          <w:spacing w:val="-3"/>
        </w:rPr>
        <w:t xml:space="preserve"> </w:t>
      </w:r>
      <w:r>
        <w:t>for</w:t>
      </w:r>
      <w:r>
        <w:rPr>
          <w:spacing w:val="-3"/>
        </w:rPr>
        <w:t xml:space="preserve"> </w:t>
      </w:r>
      <w:r>
        <w:t>measuring</w:t>
      </w:r>
      <w:r>
        <w:rPr>
          <w:spacing w:val="-1"/>
        </w:rPr>
        <w:t xml:space="preserve"> </w:t>
      </w:r>
      <w:r>
        <w:t>effective</w:t>
      </w:r>
      <w:r>
        <w:rPr>
          <w:spacing w:val="-4"/>
        </w:rPr>
        <w:t xml:space="preserve"> </w:t>
      </w:r>
      <w:r>
        <w:t>education,</w:t>
      </w:r>
      <w:r>
        <w:rPr>
          <w:spacing w:val="-3"/>
        </w:rPr>
        <w:t xml:space="preserve"> </w:t>
      </w:r>
      <w:r>
        <w:t>training,</w:t>
      </w:r>
      <w:r>
        <w:rPr>
          <w:spacing w:val="-3"/>
        </w:rPr>
        <w:t xml:space="preserve"> </w:t>
      </w:r>
      <w:r>
        <w:t>and employment strategies.</w:t>
      </w:r>
    </w:p>
    <w:p w14:paraId="0946FA0A" w14:textId="77777777" w:rsidR="00A106DE" w:rsidRDefault="00000000">
      <w:pPr>
        <w:pStyle w:val="BodyText"/>
        <w:spacing w:before="240" w:line="300" w:lineRule="auto"/>
        <w:ind w:right="361"/>
      </w:pPr>
      <w:r>
        <w:t>Uniform</w:t>
      </w:r>
      <w:r>
        <w:rPr>
          <w:spacing w:val="-6"/>
        </w:rPr>
        <w:t xml:space="preserve"> </w:t>
      </w:r>
      <w:r>
        <w:t>implementation</w:t>
      </w:r>
      <w:r>
        <w:rPr>
          <w:spacing w:val="-7"/>
        </w:rPr>
        <w:t xml:space="preserve"> </w:t>
      </w:r>
      <w:r>
        <w:t>of</w:t>
      </w:r>
      <w:r>
        <w:rPr>
          <w:spacing w:val="-9"/>
        </w:rPr>
        <w:t xml:space="preserve"> </w:t>
      </w:r>
      <w:r>
        <w:t>performance</w:t>
      </w:r>
      <w:r>
        <w:rPr>
          <w:spacing w:val="-6"/>
        </w:rPr>
        <w:t xml:space="preserve"> </w:t>
      </w:r>
      <w:r>
        <w:t>reporting</w:t>
      </w:r>
      <w:r>
        <w:rPr>
          <w:spacing w:val="-7"/>
        </w:rPr>
        <w:t xml:space="preserve"> </w:t>
      </w:r>
      <w:r>
        <w:t>and</w:t>
      </w:r>
      <w:r>
        <w:rPr>
          <w:spacing w:val="-8"/>
        </w:rPr>
        <w:t xml:space="preserve"> </w:t>
      </w:r>
      <w:r>
        <w:t>the</w:t>
      </w:r>
      <w:r>
        <w:rPr>
          <w:spacing w:val="-6"/>
        </w:rPr>
        <w:t xml:space="preserve"> </w:t>
      </w:r>
      <w:r>
        <w:t>proper</w:t>
      </w:r>
      <w:r>
        <w:rPr>
          <w:spacing w:val="-6"/>
        </w:rPr>
        <w:t xml:space="preserve"> </w:t>
      </w:r>
      <w:r>
        <w:t>administration</w:t>
      </w:r>
      <w:r>
        <w:rPr>
          <w:spacing w:val="-7"/>
        </w:rPr>
        <w:t xml:space="preserve"> </w:t>
      </w:r>
      <w:r>
        <w:t>of</w:t>
      </w:r>
      <w:r>
        <w:rPr>
          <w:spacing w:val="-9"/>
        </w:rPr>
        <w:t xml:space="preserve"> </w:t>
      </w:r>
      <w:r>
        <w:t>the</w:t>
      </w:r>
      <w:r>
        <w:rPr>
          <w:spacing w:val="-6"/>
        </w:rPr>
        <w:t xml:space="preserve"> </w:t>
      </w:r>
      <w:r>
        <w:t>valid</w:t>
      </w:r>
      <w:r>
        <w:rPr>
          <w:spacing w:val="-3"/>
        </w:rPr>
        <w:t xml:space="preserve"> </w:t>
      </w:r>
      <w:r>
        <w:t>and</w:t>
      </w:r>
      <w:r>
        <w:rPr>
          <w:spacing w:val="-3"/>
        </w:rPr>
        <w:t xml:space="preserve"> </w:t>
      </w:r>
      <w:r>
        <w:t>reliable tests approved in the Testing Guide supports state reporting within the common performance accountability framework of WIOA.</w:t>
      </w:r>
    </w:p>
    <w:p w14:paraId="02F2F53A" w14:textId="77777777" w:rsidR="00A106DE" w:rsidRDefault="00000000">
      <w:pPr>
        <w:pStyle w:val="Heading2"/>
      </w:pPr>
      <w:bookmarkStart w:id="18" w:name="_TOC_250052"/>
      <w:r>
        <w:rPr>
          <w:color w:val="1F487C"/>
          <w:spacing w:val="-2"/>
        </w:rPr>
        <w:t>Uniform</w:t>
      </w:r>
      <w:r>
        <w:rPr>
          <w:color w:val="1F487C"/>
          <w:spacing w:val="-5"/>
        </w:rPr>
        <w:t xml:space="preserve"> </w:t>
      </w:r>
      <w:bookmarkEnd w:id="18"/>
      <w:r>
        <w:rPr>
          <w:color w:val="1F487C"/>
          <w:spacing w:val="-2"/>
        </w:rPr>
        <w:t>Implementation</w:t>
      </w:r>
    </w:p>
    <w:p w14:paraId="3DB67043"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593984" behindDoc="1" locked="0" layoutInCell="1" allowOverlap="1" wp14:anchorId="49F07FCF" wp14:editId="2A641406">
                <wp:simplePos x="0" y="0"/>
                <wp:positionH relativeFrom="page">
                  <wp:posOffset>667816</wp:posOffset>
                </wp:positionH>
                <wp:positionV relativeFrom="paragraph">
                  <wp:posOffset>76220</wp:posOffset>
                </wp:positionV>
                <wp:extent cx="643890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63B482E" id="Graphic 22" o:spid="_x0000_s1026" style="position:absolute;margin-left:52.6pt;margin-top:6pt;width:507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2rmELCUCAAC9BAAADgAAAAAAAAAAAAAAAAAuAgAAZHJzL2Uyb0RvYy54&#10;bWxQSwECLQAUAAYACAAAACEAPl9WStwAAAAKAQAADwAAAAAAAAAAAAAAAAB/BAAAZHJzL2Rvd25y&#10;ZXYueG1sUEsFBgAAAAAEAAQA8wAAAIgFAAAAAA==&#10;" path="m6438646,l,,,6096r6438646,l6438646,xe" fillcolor="#17365d" stroked="f">
                <v:path arrowok="t"/>
                <w10:wrap type="topAndBottom" anchorx="page"/>
              </v:shape>
            </w:pict>
          </mc:Fallback>
        </mc:AlternateContent>
      </w:r>
    </w:p>
    <w:p w14:paraId="1AFD8B0B" w14:textId="77777777" w:rsidR="00A106DE" w:rsidRDefault="00000000">
      <w:pPr>
        <w:pStyle w:val="BodyText"/>
        <w:spacing w:before="119" w:line="300" w:lineRule="auto"/>
      </w:pPr>
      <w:r>
        <w:t>This guide provides a detailed explanation of the state and local program responsibilities for participant assessment</w:t>
      </w:r>
      <w:r>
        <w:rPr>
          <w:spacing w:val="-3"/>
        </w:rPr>
        <w:t xml:space="preserve"> </w:t>
      </w:r>
      <w:r>
        <w:t>through</w:t>
      </w:r>
      <w:r>
        <w:rPr>
          <w:spacing w:val="-4"/>
        </w:rPr>
        <w:t xml:space="preserve"> </w:t>
      </w:r>
      <w:r>
        <w:t>required</w:t>
      </w:r>
      <w:r>
        <w:rPr>
          <w:spacing w:val="-3"/>
        </w:rPr>
        <w:t xml:space="preserve"> </w:t>
      </w:r>
      <w:r>
        <w:t>testing</w:t>
      </w:r>
      <w:r>
        <w:rPr>
          <w:spacing w:val="-3"/>
        </w:rPr>
        <w:t xml:space="preserve"> </w:t>
      </w:r>
      <w:r>
        <w:t>under</w:t>
      </w:r>
      <w:r>
        <w:rPr>
          <w:spacing w:val="-4"/>
        </w:rPr>
        <w:t xml:space="preserve"> </w:t>
      </w:r>
      <w:r>
        <w:t>the</w:t>
      </w:r>
      <w:r>
        <w:rPr>
          <w:spacing w:val="-4"/>
        </w:rPr>
        <w:t xml:space="preserve"> </w:t>
      </w:r>
      <w:r>
        <w:t>National</w:t>
      </w:r>
      <w:r>
        <w:rPr>
          <w:spacing w:val="-3"/>
        </w:rPr>
        <w:t xml:space="preserve"> </w:t>
      </w:r>
      <w:r>
        <w:t>Reporting</w:t>
      </w:r>
      <w:r>
        <w:rPr>
          <w:spacing w:val="-3"/>
        </w:rPr>
        <w:t xml:space="preserve"> </w:t>
      </w:r>
      <w:r>
        <w:t>System</w:t>
      </w:r>
      <w:r>
        <w:rPr>
          <w:spacing w:val="-3"/>
        </w:rPr>
        <w:t xml:space="preserve"> </w:t>
      </w:r>
      <w:r>
        <w:t>(NRS)</w:t>
      </w:r>
      <w:r>
        <w:rPr>
          <w:spacing w:val="-4"/>
        </w:rPr>
        <w:t xml:space="preserve"> </w:t>
      </w:r>
      <w:r>
        <w:t>guidance,</w:t>
      </w:r>
      <w:r>
        <w:rPr>
          <w:spacing w:val="-3"/>
        </w:rPr>
        <w:t xml:space="preserve"> </w:t>
      </w:r>
      <w:r>
        <w:t>other</w:t>
      </w:r>
      <w:r>
        <w:rPr>
          <w:spacing w:val="-3"/>
        </w:rPr>
        <w:t xml:space="preserve"> </w:t>
      </w:r>
      <w:r>
        <w:t>WIOA guidance, and state requirements.</w:t>
      </w:r>
    </w:p>
    <w:p w14:paraId="0BCBE12B" w14:textId="77777777" w:rsidR="00A106DE" w:rsidRDefault="00000000">
      <w:pPr>
        <w:pStyle w:val="BodyText"/>
        <w:spacing w:before="240" w:line="300" w:lineRule="auto"/>
        <w:ind w:right="361"/>
      </w:pPr>
      <w:r>
        <w:t>Providers must adhere to uniform implementation of the requirements in the Testing</w:t>
      </w:r>
      <w:r>
        <w:rPr>
          <w:spacing w:val="40"/>
        </w:rPr>
        <w:t xml:space="preserve"> </w:t>
      </w:r>
      <w:r>
        <w:t>Guide to deliver fair and equitable access to services for participants, manage performance, and identify the areas for program</w:t>
      </w:r>
      <w:r>
        <w:rPr>
          <w:spacing w:val="-3"/>
        </w:rPr>
        <w:t xml:space="preserve"> </w:t>
      </w:r>
      <w:r>
        <w:t>improvement.</w:t>
      </w:r>
      <w:r>
        <w:rPr>
          <w:spacing w:val="-1"/>
        </w:rPr>
        <w:t xml:space="preserve"> </w:t>
      </w:r>
      <w:r>
        <w:t>While</w:t>
      </w:r>
      <w:r>
        <w:rPr>
          <w:spacing w:val="-4"/>
        </w:rPr>
        <w:t xml:space="preserve"> </w:t>
      </w:r>
      <w:r>
        <w:t>providers</w:t>
      </w:r>
      <w:r>
        <w:rPr>
          <w:spacing w:val="-4"/>
        </w:rPr>
        <w:t xml:space="preserve"> </w:t>
      </w:r>
      <w:r>
        <w:t>are</w:t>
      </w:r>
      <w:r>
        <w:rPr>
          <w:spacing w:val="-5"/>
        </w:rPr>
        <w:t xml:space="preserve"> </w:t>
      </w:r>
      <w:r>
        <w:t>required</w:t>
      </w:r>
      <w:r>
        <w:rPr>
          <w:spacing w:val="-3"/>
        </w:rPr>
        <w:t xml:space="preserve"> </w:t>
      </w:r>
      <w:r>
        <w:t>to</w:t>
      </w:r>
      <w:r>
        <w:rPr>
          <w:spacing w:val="-3"/>
        </w:rPr>
        <w:t xml:space="preserve"> </w:t>
      </w:r>
      <w:r>
        <w:t>follow</w:t>
      </w:r>
      <w:r>
        <w:rPr>
          <w:spacing w:val="-4"/>
        </w:rPr>
        <w:t xml:space="preserve"> </w:t>
      </w:r>
      <w:r>
        <w:t>test</w:t>
      </w:r>
      <w:r>
        <w:rPr>
          <w:spacing w:val="-3"/>
        </w:rPr>
        <w:t xml:space="preserve"> </w:t>
      </w:r>
      <w:r>
        <w:t>publishers’</w:t>
      </w:r>
      <w:r>
        <w:rPr>
          <w:spacing w:val="-4"/>
        </w:rPr>
        <w:t xml:space="preserve"> </w:t>
      </w:r>
      <w:r>
        <w:t>specific</w:t>
      </w:r>
      <w:r>
        <w:rPr>
          <w:spacing w:val="-4"/>
        </w:rPr>
        <w:t xml:space="preserve"> </w:t>
      </w:r>
      <w:r>
        <w:t>guidelines for</w:t>
      </w:r>
      <w:r>
        <w:rPr>
          <w:spacing w:val="-5"/>
        </w:rPr>
        <w:t xml:space="preserve"> </w:t>
      </w:r>
      <w:r>
        <w:t>test administration,</w:t>
      </w:r>
      <w:r>
        <w:rPr>
          <w:spacing w:val="-2"/>
        </w:rPr>
        <w:t xml:space="preserve"> </w:t>
      </w:r>
      <w:r>
        <w:t>TWC</w:t>
      </w:r>
      <w:r>
        <w:rPr>
          <w:spacing w:val="-2"/>
        </w:rPr>
        <w:t xml:space="preserve"> </w:t>
      </w:r>
      <w:r>
        <w:t>requires</w:t>
      </w:r>
      <w:r>
        <w:rPr>
          <w:spacing w:val="-3"/>
        </w:rPr>
        <w:t xml:space="preserve"> </w:t>
      </w:r>
      <w:r>
        <w:t>specific</w:t>
      </w:r>
      <w:r>
        <w:rPr>
          <w:spacing w:val="-3"/>
        </w:rPr>
        <w:t xml:space="preserve"> </w:t>
      </w:r>
      <w:r>
        <w:t>test</w:t>
      </w:r>
      <w:r>
        <w:rPr>
          <w:spacing w:val="-2"/>
        </w:rPr>
        <w:t xml:space="preserve"> </w:t>
      </w:r>
      <w:r>
        <w:t>supervisor</w:t>
      </w:r>
      <w:r>
        <w:rPr>
          <w:spacing w:val="-2"/>
        </w:rPr>
        <w:t xml:space="preserve"> </w:t>
      </w:r>
      <w:r>
        <w:t>and</w:t>
      </w:r>
      <w:r>
        <w:rPr>
          <w:spacing w:val="-2"/>
        </w:rPr>
        <w:t xml:space="preserve"> </w:t>
      </w:r>
      <w:r>
        <w:t>administrator</w:t>
      </w:r>
      <w:r>
        <w:rPr>
          <w:spacing w:val="-2"/>
        </w:rPr>
        <w:t xml:space="preserve"> </w:t>
      </w:r>
      <w:r>
        <w:t>training</w:t>
      </w:r>
      <w:r>
        <w:rPr>
          <w:spacing w:val="-2"/>
        </w:rPr>
        <w:t xml:space="preserve"> </w:t>
      </w:r>
      <w:r>
        <w:t xml:space="preserve">through </w:t>
      </w:r>
      <w:r>
        <w:rPr>
          <w:color w:val="0000FF"/>
          <w:u w:val="single" w:color="0000FF"/>
        </w:rPr>
        <w:t>TWC-approved</w:t>
      </w:r>
      <w:r>
        <w:rPr>
          <w:color w:val="0000FF"/>
        </w:rPr>
        <w:t xml:space="preserve"> </w:t>
      </w:r>
      <w:proofErr w:type="gramStart"/>
      <w:r>
        <w:rPr>
          <w:color w:val="0000FF"/>
          <w:u w:val="single" w:color="0000FF"/>
        </w:rPr>
        <w:t>trainings</w:t>
      </w:r>
      <w:proofErr w:type="gramEnd"/>
      <w:r>
        <w:t xml:space="preserve">. Additionally, although this guide includes information on test publishers’ minimum hours for </w:t>
      </w:r>
      <w:proofErr w:type="spellStart"/>
      <w:r>
        <w:t>posttesting</w:t>
      </w:r>
      <w:proofErr w:type="spellEnd"/>
      <w:r>
        <w:t>, hours may be updated by publishers, and TWC will notify providers of such changes.</w:t>
      </w:r>
    </w:p>
    <w:p w14:paraId="2789DCA1" w14:textId="77777777" w:rsidR="00A106DE" w:rsidRDefault="00000000">
      <w:pPr>
        <w:pStyle w:val="BodyText"/>
        <w:spacing w:before="239" w:line="300" w:lineRule="auto"/>
        <w:ind w:right="441"/>
      </w:pPr>
      <w:r>
        <w:t>TWC monitors the consistent implementation of the testing procedures and practices outlined in this guide,</w:t>
      </w:r>
      <w:r>
        <w:rPr>
          <w:spacing w:val="-3"/>
        </w:rPr>
        <w:t xml:space="preserve"> </w:t>
      </w:r>
      <w:r>
        <w:t>which</w:t>
      </w:r>
      <w:r>
        <w:rPr>
          <w:spacing w:val="-3"/>
        </w:rPr>
        <w:t xml:space="preserve"> </w:t>
      </w:r>
      <w:r>
        <w:t>provide</w:t>
      </w:r>
      <w:r>
        <w:rPr>
          <w:spacing w:val="-4"/>
        </w:rPr>
        <w:t xml:space="preserve"> </w:t>
      </w:r>
      <w:r>
        <w:t>the</w:t>
      </w:r>
      <w:r>
        <w:rPr>
          <w:spacing w:val="-2"/>
        </w:rPr>
        <w:t xml:space="preserve"> </w:t>
      </w:r>
      <w:r>
        <w:t>basis</w:t>
      </w:r>
      <w:r>
        <w:rPr>
          <w:spacing w:val="-3"/>
        </w:rPr>
        <w:t xml:space="preserve"> </w:t>
      </w:r>
      <w:r>
        <w:t>for</w:t>
      </w:r>
      <w:r>
        <w:rPr>
          <w:spacing w:val="-4"/>
        </w:rPr>
        <w:t xml:space="preserve"> </w:t>
      </w:r>
      <w:r>
        <w:t>reporting</w:t>
      </w:r>
      <w:r>
        <w:rPr>
          <w:spacing w:val="-3"/>
        </w:rPr>
        <w:t xml:space="preserve"> </w:t>
      </w:r>
      <w:r>
        <w:t>state</w:t>
      </w:r>
      <w:r>
        <w:rPr>
          <w:spacing w:val="-3"/>
        </w:rPr>
        <w:t xml:space="preserve"> </w:t>
      </w:r>
      <w:r>
        <w:t>and</w:t>
      </w:r>
      <w:r>
        <w:rPr>
          <w:spacing w:val="-3"/>
        </w:rPr>
        <w:t xml:space="preserve"> </w:t>
      </w:r>
      <w:r>
        <w:t>federal</w:t>
      </w:r>
      <w:r>
        <w:rPr>
          <w:spacing w:val="-3"/>
        </w:rPr>
        <w:t xml:space="preserve"> </w:t>
      </w:r>
      <w:r>
        <w:t>performance</w:t>
      </w:r>
      <w:r>
        <w:rPr>
          <w:spacing w:val="-3"/>
        </w:rPr>
        <w:t xml:space="preserve"> </w:t>
      </w:r>
      <w:r>
        <w:t>as</w:t>
      </w:r>
      <w:r>
        <w:rPr>
          <w:spacing w:val="-3"/>
        </w:rPr>
        <w:t xml:space="preserve"> </w:t>
      </w:r>
      <w:r>
        <w:t>well</w:t>
      </w:r>
      <w:r>
        <w:rPr>
          <w:spacing w:val="-3"/>
        </w:rPr>
        <w:t xml:space="preserve"> </w:t>
      </w:r>
      <w:r>
        <w:t>as</w:t>
      </w:r>
      <w:r>
        <w:rPr>
          <w:spacing w:val="-3"/>
        </w:rPr>
        <w:t xml:space="preserve"> </w:t>
      </w:r>
      <w:r>
        <w:t>for</w:t>
      </w:r>
      <w:r>
        <w:rPr>
          <w:spacing w:val="-4"/>
        </w:rPr>
        <w:t xml:space="preserve"> </w:t>
      </w:r>
      <w:r>
        <w:t>comparison</w:t>
      </w:r>
      <w:r>
        <w:rPr>
          <w:spacing w:val="-1"/>
        </w:rPr>
        <w:t xml:space="preserve"> </w:t>
      </w:r>
      <w:r>
        <w:t>of provider efforts. Deviation from the requirements and procedures outlined in the Testing Guide may result in compliance findings, disallowed cost, and corrective action.</w:t>
      </w:r>
    </w:p>
    <w:p w14:paraId="6EE1D431" w14:textId="77777777" w:rsidR="00A106DE" w:rsidRDefault="00000000">
      <w:pPr>
        <w:pStyle w:val="Heading2"/>
        <w:spacing w:before="244"/>
      </w:pPr>
      <w:bookmarkStart w:id="19" w:name="_TOC_250051"/>
      <w:r>
        <w:rPr>
          <w:color w:val="1F487C"/>
          <w:spacing w:val="-2"/>
        </w:rPr>
        <w:t>Defining</w:t>
      </w:r>
      <w:r>
        <w:rPr>
          <w:color w:val="1F487C"/>
          <w:spacing w:val="-7"/>
        </w:rPr>
        <w:t xml:space="preserve"> </w:t>
      </w:r>
      <w:r>
        <w:rPr>
          <w:color w:val="1F487C"/>
          <w:spacing w:val="-2"/>
        </w:rPr>
        <w:t>Validity</w:t>
      </w:r>
      <w:r>
        <w:rPr>
          <w:color w:val="1F487C"/>
          <w:spacing w:val="-4"/>
        </w:rPr>
        <w:t xml:space="preserve"> </w:t>
      </w:r>
      <w:r>
        <w:rPr>
          <w:color w:val="1F487C"/>
          <w:spacing w:val="-2"/>
        </w:rPr>
        <w:t>and</w:t>
      </w:r>
      <w:r>
        <w:rPr>
          <w:color w:val="1F487C"/>
          <w:spacing w:val="-6"/>
        </w:rPr>
        <w:t xml:space="preserve"> </w:t>
      </w:r>
      <w:bookmarkEnd w:id="19"/>
      <w:r>
        <w:rPr>
          <w:color w:val="1F487C"/>
          <w:spacing w:val="-2"/>
        </w:rPr>
        <w:t>Reliability</w:t>
      </w:r>
    </w:p>
    <w:p w14:paraId="6896557B"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594496" behindDoc="1" locked="0" layoutInCell="1" allowOverlap="1" wp14:anchorId="5C60EC44" wp14:editId="0D54CE7D">
                <wp:simplePos x="0" y="0"/>
                <wp:positionH relativeFrom="page">
                  <wp:posOffset>667816</wp:posOffset>
                </wp:positionH>
                <wp:positionV relativeFrom="paragraph">
                  <wp:posOffset>75951</wp:posOffset>
                </wp:positionV>
                <wp:extent cx="643890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10862A3" id="Graphic 23" o:spid="_x0000_s1026" style="position:absolute;margin-left:52.6pt;margin-top:6pt;width:507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6A5A4F49" w14:textId="77777777" w:rsidR="00A106DE" w:rsidRDefault="00000000">
      <w:pPr>
        <w:pStyle w:val="BodyText"/>
        <w:spacing w:before="119" w:line="300" w:lineRule="auto"/>
        <w:ind w:right="441"/>
      </w:pPr>
      <w:r>
        <w:t>Test data must meet validity and reliability standards to accurately measure participant performance. Data quality begins at the provider level and continues through implementation of the requirements outlined</w:t>
      </w:r>
      <w:r>
        <w:rPr>
          <w:spacing w:val="-3"/>
        </w:rPr>
        <w:t xml:space="preserve"> </w:t>
      </w:r>
      <w:r>
        <w:t>in</w:t>
      </w:r>
      <w:r>
        <w:rPr>
          <w:spacing w:val="-3"/>
        </w:rPr>
        <w:t xml:space="preserve"> </w:t>
      </w:r>
      <w:r>
        <w:t>this</w:t>
      </w:r>
      <w:r>
        <w:rPr>
          <w:spacing w:val="-4"/>
        </w:rPr>
        <w:t xml:space="preserve"> </w:t>
      </w:r>
      <w:r>
        <w:t>guide,</w:t>
      </w:r>
      <w:r>
        <w:rPr>
          <w:spacing w:val="-3"/>
        </w:rPr>
        <w:t xml:space="preserve"> </w:t>
      </w:r>
      <w:r>
        <w:t>guidance</w:t>
      </w:r>
      <w:r>
        <w:rPr>
          <w:spacing w:val="-4"/>
        </w:rPr>
        <w:t xml:space="preserve"> </w:t>
      </w:r>
      <w:r>
        <w:t>from</w:t>
      </w:r>
      <w:r>
        <w:rPr>
          <w:spacing w:val="-3"/>
        </w:rPr>
        <w:t xml:space="preserve"> </w:t>
      </w:r>
      <w:r>
        <w:t>test</w:t>
      </w:r>
      <w:r>
        <w:rPr>
          <w:spacing w:val="-3"/>
        </w:rPr>
        <w:t xml:space="preserve"> </w:t>
      </w:r>
      <w:r>
        <w:t>publishers,</w:t>
      </w:r>
      <w:r>
        <w:rPr>
          <w:spacing w:val="-3"/>
        </w:rPr>
        <w:t xml:space="preserve"> </w:t>
      </w:r>
      <w:r>
        <w:t>and</w:t>
      </w:r>
      <w:r>
        <w:rPr>
          <w:spacing w:val="-3"/>
        </w:rPr>
        <w:t xml:space="preserve"> </w:t>
      </w:r>
      <w:r>
        <w:t>other</w:t>
      </w:r>
      <w:r>
        <w:rPr>
          <w:spacing w:val="-5"/>
        </w:rPr>
        <w:t xml:space="preserve"> </w:t>
      </w:r>
      <w:r>
        <w:t>TWC</w:t>
      </w:r>
      <w:r>
        <w:rPr>
          <w:spacing w:val="-3"/>
        </w:rPr>
        <w:t xml:space="preserve"> </w:t>
      </w:r>
      <w:r>
        <w:t>AEL</w:t>
      </w:r>
      <w:r>
        <w:rPr>
          <w:spacing w:val="-2"/>
        </w:rPr>
        <w:t xml:space="preserve"> </w:t>
      </w:r>
      <w:r>
        <w:t>policy.</w:t>
      </w:r>
      <w:r>
        <w:rPr>
          <w:spacing w:val="-1"/>
        </w:rPr>
        <w:t xml:space="preserve"> </w:t>
      </w:r>
      <w:r>
        <w:t>“Test</w:t>
      </w:r>
      <w:r>
        <w:rPr>
          <w:spacing w:val="-3"/>
        </w:rPr>
        <w:t xml:space="preserve"> </w:t>
      </w:r>
      <w:r>
        <w:t>validity”</w:t>
      </w:r>
      <w:r>
        <w:rPr>
          <w:spacing w:val="-4"/>
        </w:rPr>
        <w:t xml:space="preserve"> </w:t>
      </w:r>
      <w:r>
        <w:t xml:space="preserve">means the accuracy of a test’s measurement—that is, the extent to which a test measures what it is intended to measure. “Test reliability” means the degree of consistency shown in performance on the test, or the extent to which an individual can be expected to perform similarly across multiple administrations of a test or when tested under different conditions. Refer to the </w:t>
      </w:r>
      <w:hyperlink r:id="rId14">
        <w:r>
          <w:rPr>
            <w:color w:val="0000FF"/>
            <w:u w:val="single" w:color="0000FF"/>
          </w:rPr>
          <w:t>NRS Technical Assistance Guide</w:t>
        </w:r>
      </w:hyperlink>
      <w:r>
        <w:rPr>
          <w:color w:val="0000FF"/>
        </w:rPr>
        <w:t xml:space="preserve"> </w:t>
      </w:r>
      <w:r>
        <w:t>for more information on test validity and reliability.</w:t>
      </w:r>
    </w:p>
    <w:p w14:paraId="25A08A2C" w14:textId="77777777" w:rsidR="00A106DE" w:rsidRDefault="00000000">
      <w:pPr>
        <w:pStyle w:val="BodyText"/>
        <w:spacing w:before="241" w:line="297" w:lineRule="auto"/>
      </w:pPr>
      <w:r>
        <w:t>Test</w:t>
      </w:r>
      <w:r>
        <w:rPr>
          <w:spacing w:val="-1"/>
        </w:rPr>
        <w:t xml:space="preserve"> </w:t>
      </w:r>
      <w:r>
        <w:t>data</w:t>
      </w:r>
      <w:r>
        <w:rPr>
          <w:spacing w:val="-2"/>
        </w:rPr>
        <w:t xml:space="preserve"> </w:t>
      </w:r>
      <w:r>
        <w:t>is</w:t>
      </w:r>
      <w:r>
        <w:rPr>
          <w:spacing w:val="-2"/>
        </w:rPr>
        <w:t xml:space="preserve"> </w:t>
      </w:r>
      <w:r>
        <w:t>useful</w:t>
      </w:r>
      <w:r>
        <w:rPr>
          <w:spacing w:val="-1"/>
        </w:rPr>
        <w:t xml:space="preserve"> </w:t>
      </w:r>
      <w:r>
        <w:t>only</w:t>
      </w:r>
      <w:r>
        <w:rPr>
          <w:spacing w:val="-1"/>
        </w:rPr>
        <w:t xml:space="preserve"> </w:t>
      </w:r>
      <w:r>
        <w:t>if the</w:t>
      </w:r>
      <w:r>
        <w:rPr>
          <w:spacing w:val="-1"/>
        </w:rPr>
        <w:t xml:space="preserve"> </w:t>
      </w:r>
      <w:r>
        <w:t>information</w:t>
      </w:r>
      <w:r>
        <w:rPr>
          <w:spacing w:val="-1"/>
        </w:rPr>
        <w:t xml:space="preserve"> </w:t>
      </w:r>
      <w:r>
        <w:t>is</w:t>
      </w:r>
      <w:r>
        <w:rPr>
          <w:spacing w:val="-1"/>
        </w:rPr>
        <w:t xml:space="preserve"> </w:t>
      </w:r>
      <w:r>
        <w:t>valid</w:t>
      </w:r>
      <w:r>
        <w:rPr>
          <w:spacing w:val="-1"/>
        </w:rPr>
        <w:t xml:space="preserve"> </w:t>
      </w:r>
      <w:r>
        <w:t>and</w:t>
      </w:r>
      <w:r>
        <w:rPr>
          <w:spacing w:val="-1"/>
        </w:rPr>
        <w:t xml:space="preserve"> </w:t>
      </w:r>
      <w:r>
        <w:t>reliable and</w:t>
      </w:r>
      <w:r>
        <w:rPr>
          <w:spacing w:val="-1"/>
        </w:rPr>
        <w:t xml:space="preserve"> </w:t>
      </w:r>
      <w:r>
        <w:t>is</w:t>
      </w:r>
      <w:r>
        <w:rPr>
          <w:spacing w:val="-1"/>
        </w:rPr>
        <w:t xml:space="preserve"> </w:t>
      </w:r>
      <w:r>
        <w:t>collected</w:t>
      </w:r>
      <w:r>
        <w:rPr>
          <w:spacing w:val="-1"/>
        </w:rPr>
        <w:t xml:space="preserve"> </w:t>
      </w:r>
      <w:r>
        <w:t>and</w:t>
      </w:r>
      <w:r>
        <w:rPr>
          <w:spacing w:val="-1"/>
        </w:rPr>
        <w:t xml:space="preserve"> </w:t>
      </w:r>
      <w:r>
        <w:t>reported</w:t>
      </w:r>
      <w:r>
        <w:rPr>
          <w:spacing w:val="-1"/>
        </w:rPr>
        <w:t xml:space="preserve"> </w:t>
      </w:r>
      <w:r>
        <w:t>consistently across</w:t>
      </w:r>
      <w:r>
        <w:rPr>
          <w:spacing w:val="-3"/>
        </w:rPr>
        <w:t xml:space="preserve"> </w:t>
      </w:r>
      <w:r>
        <w:t>providers.</w:t>
      </w:r>
      <w:r>
        <w:rPr>
          <w:spacing w:val="-1"/>
        </w:rPr>
        <w:t xml:space="preserve"> </w:t>
      </w:r>
      <w:r>
        <w:t>To</w:t>
      </w:r>
      <w:r>
        <w:rPr>
          <w:spacing w:val="-2"/>
        </w:rPr>
        <w:t xml:space="preserve"> </w:t>
      </w:r>
      <w:r>
        <w:t>ensure</w:t>
      </w:r>
      <w:r>
        <w:rPr>
          <w:spacing w:val="-3"/>
        </w:rPr>
        <w:t xml:space="preserve"> </w:t>
      </w:r>
      <w:r>
        <w:t>validity,</w:t>
      </w:r>
      <w:r>
        <w:rPr>
          <w:spacing w:val="-1"/>
        </w:rPr>
        <w:t xml:space="preserve"> </w:t>
      </w:r>
      <w:r>
        <w:t>only</w:t>
      </w:r>
      <w:r>
        <w:rPr>
          <w:spacing w:val="-1"/>
        </w:rPr>
        <w:t xml:space="preserve"> </w:t>
      </w:r>
      <w:r>
        <w:t>the</w:t>
      </w:r>
      <w:r>
        <w:rPr>
          <w:spacing w:val="-2"/>
        </w:rPr>
        <w:t xml:space="preserve"> </w:t>
      </w:r>
      <w:r>
        <w:t>tests</w:t>
      </w:r>
      <w:r>
        <w:rPr>
          <w:spacing w:val="-2"/>
        </w:rPr>
        <w:t xml:space="preserve"> </w:t>
      </w:r>
      <w:r>
        <w:t>approved</w:t>
      </w:r>
      <w:r>
        <w:rPr>
          <w:spacing w:val="-1"/>
        </w:rPr>
        <w:t xml:space="preserve"> </w:t>
      </w:r>
      <w:r>
        <w:t>in</w:t>
      </w:r>
      <w:r>
        <w:rPr>
          <w:spacing w:val="-1"/>
        </w:rPr>
        <w:t xml:space="preserve"> </w:t>
      </w:r>
      <w:r>
        <w:t>this</w:t>
      </w:r>
      <w:r>
        <w:rPr>
          <w:spacing w:val="-2"/>
        </w:rPr>
        <w:t xml:space="preserve"> </w:t>
      </w:r>
      <w:r>
        <w:t>guide</w:t>
      </w:r>
      <w:r>
        <w:rPr>
          <w:spacing w:val="-1"/>
        </w:rPr>
        <w:t xml:space="preserve"> </w:t>
      </w:r>
      <w:r>
        <w:t>are</w:t>
      </w:r>
      <w:r>
        <w:rPr>
          <w:spacing w:val="-2"/>
        </w:rPr>
        <w:t xml:space="preserve"> </w:t>
      </w:r>
      <w:r>
        <w:t>allowed</w:t>
      </w:r>
      <w:r>
        <w:rPr>
          <w:spacing w:val="-1"/>
        </w:rPr>
        <w:t xml:space="preserve"> </w:t>
      </w:r>
      <w:r>
        <w:t>for</w:t>
      </w:r>
      <w:r>
        <w:rPr>
          <w:spacing w:val="-1"/>
        </w:rPr>
        <w:t xml:space="preserve"> </w:t>
      </w:r>
      <w:r>
        <w:t>Title II</w:t>
      </w:r>
      <w:r>
        <w:rPr>
          <w:spacing w:val="-5"/>
        </w:rPr>
        <w:t xml:space="preserve"> </w:t>
      </w:r>
      <w:r>
        <w:rPr>
          <w:spacing w:val="-4"/>
        </w:rPr>
        <w:t>WIOA</w:t>
      </w:r>
    </w:p>
    <w:p w14:paraId="1AE18DFB" w14:textId="77777777" w:rsidR="00A106DE" w:rsidRDefault="00A106DE">
      <w:pPr>
        <w:pStyle w:val="BodyText"/>
        <w:spacing w:line="297" w:lineRule="auto"/>
        <w:sectPr w:rsidR="00A106DE">
          <w:pgSz w:w="12240" w:h="15840"/>
          <w:pgMar w:top="1360" w:right="720" w:bottom="900" w:left="720" w:header="0" w:footer="710" w:gutter="0"/>
          <w:cols w:space="720"/>
        </w:sectPr>
      </w:pPr>
    </w:p>
    <w:p w14:paraId="5A10A169" w14:textId="77777777" w:rsidR="00A106DE" w:rsidRDefault="00000000">
      <w:pPr>
        <w:pStyle w:val="BodyText"/>
        <w:spacing w:before="79"/>
      </w:pPr>
      <w:bookmarkStart w:id="20" w:name="WIOA_Primary_Indicators_of_Performance_"/>
      <w:bookmarkEnd w:id="20"/>
      <w:r>
        <w:lastRenderedPageBreak/>
        <w:t>eligibility</w:t>
      </w:r>
      <w:r>
        <w:rPr>
          <w:spacing w:val="-2"/>
        </w:rPr>
        <w:t xml:space="preserve"> </w:t>
      </w:r>
      <w:r>
        <w:t>and</w:t>
      </w:r>
      <w:r>
        <w:rPr>
          <w:spacing w:val="-1"/>
        </w:rPr>
        <w:t xml:space="preserve"> </w:t>
      </w:r>
      <w:r>
        <w:t>performance</w:t>
      </w:r>
      <w:r>
        <w:rPr>
          <w:spacing w:val="-3"/>
        </w:rPr>
        <w:t xml:space="preserve"> </w:t>
      </w:r>
      <w:r>
        <w:t>purposes.</w:t>
      </w:r>
      <w:r>
        <w:rPr>
          <w:spacing w:val="2"/>
        </w:rPr>
        <w:t xml:space="preserve"> </w:t>
      </w:r>
      <w:r>
        <w:t>Approved</w:t>
      </w:r>
      <w:r>
        <w:rPr>
          <w:spacing w:val="-1"/>
        </w:rPr>
        <w:t xml:space="preserve"> </w:t>
      </w:r>
      <w:r>
        <w:t>tests</w:t>
      </w:r>
      <w:r>
        <w:rPr>
          <w:spacing w:val="-2"/>
        </w:rPr>
        <w:t xml:space="preserve"> </w:t>
      </w:r>
      <w:r>
        <w:t>may</w:t>
      </w:r>
      <w:r>
        <w:rPr>
          <w:spacing w:val="-1"/>
        </w:rPr>
        <w:t xml:space="preserve"> </w:t>
      </w:r>
      <w:r>
        <w:t>include</w:t>
      </w:r>
      <w:r>
        <w:rPr>
          <w:spacing w:val="-1"/>
        </w:rPr>
        <w:t xml:space="preserve"> </w:t>
      </w:r>
      <w:r>
        <w:t>NRS-approved</w:t>
      </w:r>
      <w:r>
        <w:rPr>
          <w:spacing w:val="-2"/>
        </w:rPr>
        <w:t xml:space="preserve"> </w:t>
      </w:r>
      <w:r>
        <w:t>tests</w:t>
      </w:r>
      <w:r>
        <w:rPr>
          <w:spacing w:val="-1"/>
        </w:rPr>
        <w:t xml:space="preserve"> </w:t>
      </w:r>
      <w:r>
        <w:t>and</w:t>
      </w:r>
      <w:r>
        <w:rPr>
          <w:spacing w:val="-1"/>
        </w:rPr>
        <w:t xml:space="preserve"> </w:t>
      </w:r>
      <w:r>
        <w:rPr>
          <w:spacing w:val="-2"/>
        </w:rPr>
        <w:t>those</w:t>
      </w:r>
    </w:p>
    <w:p w14:paraId="4B0D2112" w14:textId="77777777" w:rsidR="00A106DE" w:rsidRDefault="00000000">
      <w:pPr>
        <w:pStyle w:val="BodyText"/>
        <w:spacing w:before="70" w:line="300" w:lineRule="auto"/>
        <w:ind w:right="441"/>
      </w:pPr>
      <w:r>
        <w:t>outlined</w:t>
      </w:r>
      <w:r>
        <w:rPr>
          <w:spacing w:val="-3"/>
        </w:rPr>
        <w:t xml:space="preserve"> </w:t>
      </w:r>
      <w:r>
        <w:t>in</w:t>
      </w:r>
      <w:r>
        <w:rPr>
          <w:spacing w:val="-3"/>
        </w:rPr>
        <w:t xml:space="preserve"> </w:t>
      </w:r>
      <w:r>
        <w:t>the</w:t>
      </w:r>
      <w:r>
        <w:rPr>
          <w:spacing w:val="-3"/>
        </w:rPr>
        <w:t xml:space="preserve"> </w:t>
      </w:r>
      <w:r>
        <w:t>state’s</w:t>
      </w:r>
      <w:r>
        <w:rPr>
          <w:spacing w:val="-3"/>
        </w:rPr>
        <w:t xml:space="preserve"> </w:t>
      </w:r>
      <w:r>
        <w:rPr>
          <w:color w:val="0000FF"/>
          <w:u w:val="single" w:color="0000FF"/>
        </w:rPr>
        <w:t>alternative</w:t>
      </w:r>
      <w:r>
        <w:rPr>
          <w:color w:val="0000FF"/>
          <w:spacing w:val="-4"/>
          <w:u w:val="single" w:color="0000FF"/>
        </w:rPr>
        <w:t xml:space="preserve"> </w:t>
      </w:r>
      <w:r>
        <w:rPr>
          <w:color w:val="0000FF"/>
          <w:u w:val="single" w:color="0000FF"/>
        </w:rPr>
        <w:t>placement</w:t>
      </w:r>
      <w:r>
        <w:rPr>
          <w:color w:val="0000FF"/>
          <w:spacing w:val="-3"/>
          <w:u w:val="single" w:color="0000FF"/>
        </w:rPr>
        <w:t xml:space="preserve"> </w:t>
      </w:r>
      <w:r>
        <w:rPr>
          <w:color w:val="0000FF"/>
          <w:u w:val="single" w:color="0000FF"/>
        </w:rPr>
        <w:t>policy</w:t>
      </w:r>
      <w:r>
        <w:t>.</w:t>
      </w:r>
      <w:r>
        <w:rPr>
          <w:spacing w:val="-3"/>
        </w:rPr>
        <w:t xml:space="preserve"> </w:t>
      </w:r>
      <w:r>
        <w:t>For</w:t>
      </w:r>
      <w:r>
        <w:rPr>
          <w:spacing w:val="-3"/>
        </w:rPr>
        <w:t xml:space="preserve"> </w:t>
      </w:r>
      <w:r>
        <w:t>reliability,</w:t>
      </w:r>
      <w:r>
        <w:rPr>
          <w:spacing w:val="-3"/>
        </w:rPr>
        <w:t xml:space="preserve"> </w:t>
      </w:r>
      <w:r>
        <w:t>test</w:t>
      </w:r>
      <w:r>
        <w:rPr>
          <w:spacing w:val="-3"/>
        </w:rPr>
        <w:t xml:space="preserve"> </w:t>
      </w:r>
      <w:r>
        <w:t>publishers’</w:t>
      </w:r>
      <w:r>
        <w:rPr>
          <w:spacing w:val="-3"/>
        </w:rPr>
        <w:t xml:space="preserve"> </w:t>
      </w:r>
      <w:r>
        <w:t>guidance</w:t>
      </w:r>
      <w:r>
        <w:rPr>
          <w:spacing w:val="-4"/>
        </w:rPr>
        <w:t xml:space="preserve"> </w:t>
      </w:r>
      <w:r>
        <w:t>must</w:t>
      </w:r>
      <w:r>
        <w:rPr>
          <w:spacing w:val="-2"/>
        </w:rPr>
        <w:t xml:space="preserve"> </w:t>
      </w:r>
      <w:r>
        <w:t xml:space="preserve">be followed, and administration must be consistent. Providers’ adherence to the Testing Guide and all administration policies for approved tests </w:t>
      </w:r>
      <w:proofErr w:type="gramStart"/>
      <w:r>
        <w:t>is</w:t>
      </w:r>
      <w:proofErr w:type="gramEnd"/>
      <w:r>
        <w:t xml:space="preserve"> monitored by TWC’s Subrecipient Monitoring (SRM) department, including, but not limited to, matching testing data with supporting documentation in participant files.</w:t>
      </w:r>
    </w:p>
    <w:p w14:paraId="51BA86E8" w14:textId="77777777" w:rsidR="00A106DE" w:rsidRDefault="00000000">
      <w:pPr>
        <w:pStyle w:val="BodyText"/>
        <w:spacing w:before="238"/>
      </w:pPr>
      <w:r>
        <w:rPr>
          <w:noProof/>
        </w:rPr>
        <mc:AlternateContent>
          <mc:Choice Requires="wps">
            <w:drawing>
              <wp:anchor distT="0" distB="0" distL="0" distR="0" simplePos="0" relativeHeight="487595008" behindDoc="1" locked="0" layoutInCell="1" allowOverlap="1" wp14:anchorId="09824677" wp14:editId="65D5E76B">
                <wp:simplePos x="0" y="0"/>
                <wp:positionH relativeFrom="page">
                  <wp:posOffset>667816</wp:posOffset>
                </wp:positionH>
                <wp:positionV relativeFrom="paragraph">
                  <wp:posOffset>365359</wp:posOffset>
                </wp:positionV>
                <wp:extent cx="5734685"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0782C10" id="Graphic 24" o:spid="_x0000_s1026" style="position:absolute;margin-left:52.6pt;margin-top:28.75pt;width:451.5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" path="m5734558,l,,,6096r5734558,l5734558,xe" fillcolor="#17365d" stroked="f">
                <v:path arrowok="t"/>
                <w10:wrap type="topAndBottom" anchorx="page"/>
              </v:shape>
            </w:pict>
          </mc:Fallback>
        </mc:AlternateContent>
      </w:r>
      <w:r>
        <w:t>WIOA</w:t>
      </w:r>
      <w:r>
        <w:rPr>
          <w:spacing w:val="-6"/>
        </w:rPr>
        <w:t xml:space="preserve"> </w:t>
      </w:r>
      <w:r>
        <w:t>Primary</w:t>
      </w:r>
      <w:r>
        <w:rPr>
          <w:spacing w:val="-5"/>
        </w:rPr>
        <w:t xml:space="preserve"> </w:t>
      </w:r>
      <w:r>
        <w:t>Indicators</w:t>
      </w:r>
      <w:r>
        <w:rPr>
          <w:spacing w:val="-4"/>
        </w:rPr>
        <w:t xml:space="preserve"> </w:t>
      </w:r>
      <w:r>
        <w:t>of</w:t>
      </w:r>
      <w:r>
        <w:rPr>
          <w:spacing w:val="-5"/>
        </w:rPr>
        <w:t xml:space="preserve"> </w:t>
      </w:r>
      <w:r>
        <w:rPr>
          <w:spacing w:val="-2"/>
        </w:rPr>
        <w:t>Performance</w:t>
      </w:r>
    </w:p>
    <w:p w14:paraId="7BD6442D" w14:textId="77777777" w:rsidR="00A106DE" w:rsidRDefault="00000000">
      <w:pPr>
        <w:pStyle w:val="BodyText"/>
        <w:spacing w:before="121" w:line="300" w:lineRule="auto"/>
      </w:pPr>
      <w:r>
        <w:t>WIOA supports the alignment of performance-related definitions and measures, thereby facilitating comparable</w:t>
      </w:r>
      <w:r>
        <w:rPr>
          <w:spacing w:val="-3"/>
        </w:rPr>
        <w:t xml:space="preserve"> </w:t>
      </w:r>
      <w:r>
        <w:t>data</w:t>
      </w:r>
      <w:r>
        <w:rPr>
          <w:spacing w:val="-3"/>
        </w:rPr>
        <w:t xml:space="preserve"> </w:t>
      </w:r>
      <w:r>
        <w:t>collection</w:t>
      </w:r>
      <w:r>
        <w:rPr>
          <w:spacing w:val="-3"/>
        </w:rPr>
        <w:t xml:space="preserve"> </w:t>
      </w:r>
      <w:r>
        <w:t>and</w:t>
      </w:r>
      <w:r>
        <w:rPr>
          <w:spacing w:val="-3"/>
        </w:rPr>
        <w:t xml:space="preserve"> </w:t>
      </w:r>
      <w:r>
        <w:t>integrated</w:t>
      </w:r>
      <w:r>
        <w:rPr>
          <w:spacing w:val="-2"/>
        </w:rPr>
        <w:t xml:space="preserve"> </w:t>
      </w:r>
      <w:r>
        <w:t>reporting</w:t>
      </w:r>
      <w:r>
        <w:rPr>
          <w:spacing w:val="-3"/>
        </w:rPr>
        <w:t xml:space="preserve"> </w:t>
      </w:r>
      <w:r>
        <w:t>across</w:t>
      </w:r>
      <w:r>
        <w:rPr>
          <w:spacing w:val="-4"/>
        </w:rPr>
        <w:t xml:space="preserve"> </w:t>
      </w:r>
      <w:r>
        <w:t>the</w:t>
      </w:r>
      <w:r>
        <w:rPr>
          <w:spacing w:val="-3"/>
        </w:rPr>
        <w:t xml:space="preserve"> </w:t>
      </w:r>
      <w:r>
        <w:t>six</w:t>
      </w:r>
      <w:r>
        <w:rPr>
          <w:spacing w:val="-3"/>
        </w:rPr>
        <w:t xml:space="preserve"> </w:t>
      </w:r>
      <w:r>
        <w:t>core</w:t>
      </w:r>
      <w:r>
        <w:rPr>
          <w:spacing w:val="-5"/>
        </w:rPr>
        <w:t xml:space="preserve"> </w:t>
      </w:r>
      <w:r>
        <w:t>WIOA</w:t>
      </w:r>
      <w:r>
        <w:rPr>
          <w:spacing w:val="-4"/>
        </w:rPr>
        <w:t xml:space="preserve"> </w:t>
      </w:r>
      <w:r>
        <w:t>programs</w:t>
      </w:r>
      <w:r>
        <w:rPr>
          <w:spacing w:val="-1"/>
        </w:rPr>
        <w:t xml:space="preserve"> </w:t>
      </w:r>
      <w:r>
        <w:t>and</w:t>
      </w:r>
      <w:r>
        <w:rPr>
          <w:spacing w:val="-3"/>
        </w:rPr>
        <w:t xml:space="preserve"> </w:t>
      </w:r>
      <w:r>
        <w:t>program-specific requirements. The six core programs are:</w:t>
      </w:r>
    </w:p>
    <w:p w14:paraId="660260A4" w14:textId="77777777" w:rsidR="00A106DE" w:rsidRDefault="00000000">
      <w:pPr>
        <w:pStyle w:val="ListParagraph"/>
        <w:numPr>
          <w:ilvl w:val="0"/>
          <w:numId w:val="23"/>
        </w:numPr>
        <w:tabs>
          <w:tab w:val="left" w:pos="1080"/>
        </w:tabs>
        <w:spacing w:before="245" w:line="292" w:lineRule="auto"/>
        <w:ind w:right="1276"/>
        <w:rPr>
          <w:sz w:val="24"/>
        </w:rPr>
      </w:pPr>
      <w:r>
        <w:rPr>
          <w:sz w:val="24"/>
        </w:rPr>
        <w:t>the</w:t>
      </w:r>
      <w:r>
        <w:rPr>
          <w:spacing w:val="-4"/>
          <w:sz w:val="24"/>
        </w:rPr>
        <w:t xml:space="preserve"> </w:t>
      </w:r>
      <w:r>
        <w:rPr>
          <w:sz w:val="24"/>
        </w:rPr>
        <w:t>Adult,</w:t>
      </w:r>
      <w:r>
        <w:rPr>
          <w:spacing w:val="-4"/>
          <w:sz w:val="24"/>
        </w:rPr>
        <w:t xml:space="preserve"> </w:t>
      </w:r>
      <w:r>
        <w:rPr>
          <w:sz w:val="24"/>
        </w:rPr>
        <w:t>Dislocated</w:t>
      </w:r>
      <w:r>
        <w:rPr>
          <w:spacing w:val="-4"/>
          <w:sz w:val="24"/>
        </w:rPr>
        <w:t xml:space="preserve"> </w:t>
      </w:r>
      <w:r>
        <w:rPr>
          <w:sz w:val="24"/>
        </w:rPr>
        <w:t>Worker,</w:t>
      </w:r>
      <w:r>
        <w:rPr>
          <w:spacing w:val="-4"/>
          <w:sz w:val="24"/>
        </w:rPr>
        <w:t xml:space="preserve"> </w:t>
      </w:r>
      <w:r>
        <w:rPr>
          <w:sz w:val="24"/>
        </w:rPr>
        <w:t>and</w:t>
      </w:r>
      <w:r>
        <w:rPr>
          <w:spacing w:val="-2"/>
          <w:sz w:val="24"/>
        </w:rPr>
        <w:t xml:space="preserve"> </w:t>
      </w:r>
      <w:r>
        <w:rPr>
          <w:sz w:val="24"/>
        </w:rPr>
        <w:t>Youth</w:t>
      </w:r>
      <w:r>
        <w:rPr>
          <w:spacing w:val="-4"/>
          <w:sz w:val="24"/>
        </w:rPr>
        <w:t xml:space="preserve"> </w:t>
      </w:r>
      <w:r>
        <w:rPr>
          <w:sz w:val="24"/>
        </w:rPr>
        <w:t>programs,</w:t>
      </w:r>
      <w:r>
        <w:rPr>
          <w:spacing w:val="-4"/>
          <w:sz w:val="24"/>
        </w:rPr>
        <w:t xml:space="preserve"> </w:t>
      </w:r>
      <w:r>
        <w:rPr>
          <w:sz w:val="24"/>
        </w:rPr>
        <w:t>authorized</w:t>
      </w:r>
      <w:r>
        <w:rPr>
          <w:spacing w:val="-4"/>
          <w:sz w:val="24"/>
        </w:rPr>
        <w:t xml:space="preserve"> </w:t>
      </w:r>
      <w:r>
        <w:rPr>
          <w:sz w:val="24"/>
        </w:rPr>
        <w:t>under</w:t>
      </w:r>
      <w:r>
        <w:rPr>
          <w:spacing w:val="-4"/>
          <w:sz w:val="24"/>
        </w:rPr>
        <w:t xml:space="preserve"> </w:t>
      </w:r>
      <w:r>
        <w:rPr>
          <w:sz w:val="24"/>
        </w:rPr>
        <w:t>WIOA</w:t>
      </w:r>
      <w:r>
        <w:rPr>
          <w:spacing w:val="-5"/>
          <w:sz w:val="24"/>
        </w:rPr>
        <w:t xml:space="preserve"> </w:t>
      </w:r>
      <w:r>
        <w:rPr>
          <w:sz w:val="24"/>
        </w:rPr>
        <w:t>Title</w:t>
      </w:r>
      <w:r>
        <w:rPr>
          <w:spacing w:val="-4"/>
          <w:sz w:val="24"/>
        </w:rPr>
        <w:t xml:space="preserve"> </w:t>
      </w:r>
      <w:r>
        <w:rPr>
          <w:sz w:val="24"/>
        </w:rPr>
        <w:t>I</w:t>
      </w:r>
      <w:r>
        <w:rPr>
          <w:spacing w:val="-6"/>
          <w:sz w:val="24"/>
        </w:rPr>
        <w:t xml:space="preserve"> </w:t>
      </w:r>
      <w:r>
        <w:rPr>
          <w:sz w:val="24"/>
        </w:rPr>
        <w:t>and administered by DOL;</w:t>
      </w:r>
    </w:p>
    <w:p w14:paraId="04425BCF" w14:textId="77777777" w:rsidR="00A106DE" w:rsidRDefault="00000000">
      <w:pPr>
        <w:pStyle w:val="ListParagraph"/>
        <w:numPr>
          <w:ilvl w:val="0"/>
          <w:numId w:val="23"/>
        </w:numPr>
        <w:tabs>
          <w:tab w:val="left" w:pos="1080"/>
        </w:tabs>
        <w:spacing w:before="250"/>
        <w:rPr>
          <w:sz w:val="24"/>
        </w:rPr>
      </w:pPr>
      <w:r>
        <w:rPr>
          <w:sz w:val="24"/>
        </w:rPr>
        <w:t>the</w:t>
      </w:r>
      <w:r>
        <w:rPr>
          <w:spacing w:val="-2"/>
          <w:sz w:val="24"/>
        </w:rPr>
        <w:t xml:space="preserve"> </w:t>
      </w:r>
      <w:r>
        <w:rPr>
          <w:sz w:val="24"/>
        </w:rPr>
        <w:t>AEFLA-funded</w:t>
      </w:r>
      <w:r>
        <w:rPr>
          <w:spacing w:val="-1"/>
          <w:sz w:val="24"/>
        </w:rPr>
        <w:t xml:space="preserve"> </w:t>
      </w:r>
      <w:r>
        <w:rPr>
          <w:sz w:val="24"/>
        </w:rPr>
        <w:t>program,</w:t>
      </w:r>
      <w:r>
        <w:rPr>
          <w:spacing w:val="-1"/>
          <w:sz w:val="24"/>
        </w:rPr>
        <w:t xml:space="preserve"> </w:t>
      </w:r>
      <w:r>
        <w:rPr>
          <w:sz w:val="24"/>
        </w:rPr>
        <w:t>authorized</w:t>
      </w:r>
      <w:r>
        <w:rPr>
          <w:spacing w:val="-1"/>
          <w:sz w:val="24"/>
        </w:rPr>
        <w:t xml:space="preserve"> </w:t>
      </w:r>
      <w:r>
        <w:rPr>
          <w:sz w:val="24"/>
        </w:rPr>
        <w:t>under</w:t>
      </w:r>
      <w:r>
        <w:rPr>
          <w:spacing w:val="-1"/>
          <w:sz w:val="24"/>
        </w:rPr>
        <w:t xml:space="preserve"> </w:t>
      </w:r>
      <w:r>
        <w:rPr>
          <w:sz w:val="24"/>
        </w:rPr>
        <w:t>WIOA</w:t>
      </w:r>
      <w:r>
        <w:rPr>
          <w:spacing w:val="-2"/>
          <w:sz w:val="24"/>
        </w:rPr>
        <w:t xml:space="preserve"> </w:t>
      </w:r>
      <w:r>
        <w:rPr>
          <w:sz w:val="24"/>
        </w:rPr>
        <w:t>Title II</w:t>
      </w:r>
      <w:r>
        <w:rPr>
          <w:spacing w:val="-5"/>
          <w:sz w:val="24"/>
        </w:rPr>
        <w:t xml:space="preserve"> </w:t>
      </w:r>
      <w:r>
        <w:rPr>
          <w:sz w:val="24"/>
        </w:rPr>
        <w:t>and</w:t>
      </w:r>
      <w:r>
        <w:rPr>
          <w:spacing w:val="1"/>
          <w:sz w:val="24"/>
        </w:rPr>
        <w:t xml:space="preserve"> </w:t>
      </w:r>
      <w:r>
        <w:rPr>
          <w:sz w:val="24"/>
        </w:rPr>
        <w:t>administered</w:t>
      </w:r>
      <w:r>
        <w:rPr>
          <w:spacing w:val="-1"/>
          <w:sz w:val="24"/>
        </w:rPr>
        <w:t xml:space="preserve"> </w:t>
      </w:r>
      <w:r>
        <w:rPr>
          <w:sz w:val="24"/>
        </w:rPr>
        <w:t>by</w:t>
      </w:r>
      <w:r>
        <w:rPr>
          <w:spacing w:val="-1"/>
          <w:sz w:val="24"/>
        </w:rPr>
        <w:t xml:space="preserve"> </w:t>
      </w:r>
      <w:r>
        <w:rPr>
          <w:spacing w:val="-5"/>
          <w:sz w:val="24"/>
        </w:rPr>
        <w:t>ED;</w:t>
      </w:r>
    </w:p>
    <w:p w14:paraId="00C8BAB7" w14:textId="77777777" w:rsidR="00A106DE" w:rsidRDefault="00A106DE">
      <w:pPr>
        <w:pStyle w:val="BodyText"/>
        <w:spacing w:before="32"/>
        <w:ind w:left="0"/>
      </w:pPr>
    </w:p>
    <w:p w14:paraId="2FAFBFE5" w14:textId="77777777" w:rsidR="00A106DE" w:rsidRDefault="00000000">
      <w:pPr>
        <w:pStyle w:val="ListParagraph"/>
        <w:numPr>
          <w:ilvl w:val="0"/>
          <w:numId w:val="23"/>
        </w:numPr>
        <w:tabs>
          <w:tab w:val="left" w:pos="1080"/>
        </w:tabs>
        <w:spacing w:line="295" w:lineRule="auto"/>
        <w:ind w:right="888"/>
        <w:rPr>
          <w:sz w:val="24"/>
        </w:rPr>
      </w:pPr>
      <w:r>
        <w:rPr>
          <w:sz w:val="24"/>
        </w:rPr>
        <w:t>the</w:t>
      </w:r>
      <w:r>
        <w:rPr>
          <w:spacing w:val="-4"/>
          <w:sz w:val="24"/>
        </w:rPr>
        <w:t xml:space="preserve"> </w:t>
      </w:r>
      <w:r>
        <w:rPr>
          <w:sz w:val="24"/>
        </w:rPr>
        <w:t>Employment</w:t>
      </w:r>
      <w:r>
        <w:rPr>
          <w:spacing w:val="-4"/>
          <w:sz w:val="24"/>
        </w:rPr>
        <w:t xml:space="preserve"> </w:t>
      </w:r>
      <w:r>
        <w:rPr>
          <w:sz w:val="24"/>
        </w:rPr>
        <w:t>Service</w:t>
      </w:r>
      <w:r>
        <w:rPr>
          <w:spacing w:val="-3"/>
          <w:sz w:val="24"/>
        </w:rPr>
        <w:t xml:space="preserve"> </w:t>
      </w:r>
      <w:r>
        <w:rPr>
          <w:sz w:val="24"/>
        </w:rPr>
        <w:t>program,</w:t>
      </w:r>
      <w:r>
        <w:rPr>
          <w:spacing w:val="-4"/>
          <w:sz w:val="24"/>
        </w:rPr>
        <w:t xml:space="preserve"> </w:t>
      </w:r>
      <w:r>
        <w:rPr>
          <w:sz w:val="24"/>
        </w:rPr>
        <w:t>authorized</w:t>
      </w:r>
      <w:r>
        <w:rPr>
          <w:spacing w:val="-4"/>
          <w:sz w:val="24"/>
        </w:rPr>
        <w:t xml:space="preserve"> </w:t>
      </w:r>
      <w:r>
        <w:rPr>
          <w:sz w:val="24"/>
        </w:rPr>
        <w:t>under</w:t>
      </w:r>
      <w:r>
        <w:rPr>
          <w:spacing w:val="-3"/>
          <w:sz w:val="24"/>
        </w:rPr>
        <w:t xml:space="preserve"> </w:t>
      </w:r>
      <w:r>
        <w:rPr>
          <w:sz w:val="24"/>
        </w:rPr>
        <w:t>the</w:t>
      </w:r>
      <w:r>
        <w:rPr>
          <w:spacing w:val="-4"/>
          <w:sz w:val="24"/>
        </w:rPr>
        <w:t xml:space="preserve"> </w:t>
      </w:r>
      <w:r>
        <w:rPr>
          <w:sz w:val="24"/>
        </w:rPr>
        <w:t>Wagner-Peyser</w:t>
      </w:r>
      <w:r>
        <w:rPr>
          <w:spacing w:val="-4"/>
          <w:sz w:val="24"/>
        </w:rPr>
        <w:t xml:space="preserve"> </w:t>
      </w:r>
      <w:r>
        <w:rPr>
          <w:sz w:val="24"/>
        </w:rPr>
        <w:t>Act,</w:t>
      </w:r>
      <w:r>
        <w:rPr>
          <w:spacing w:val="-3"/>
          <w:sz w:val="24"/>
        </w:rPr>
        <w:t xml:space="preserve"> </w:t>
      </w:r>
      <w:r>
        <w:rPr>
          <w:sz w:val="24"/>
        </w:rPr>
        <w:t>as</w:t>
      </w:r>
      <w:r>
        <w:rPr>
          <w:spacing w:val="-5"/>
          <w:sz w:val="24"/>
        </w:rPr>
        <w:t xml:space="preserve"> </w:t>
      </w:r>
      <w:r>
        <w:rPr>
          <w:sz w:val="24"/>
        </w:rPr>
        <w:t>amended</w:t>
      </w:r>
      <w:r>
        <w:rPr>
          <w:spacing w:val="-4"/>
          <w:sz w:val="24"/>
        </w:rPr>
        <w:t xml:space="preserve"> </w:t>
      </w:r>
      <w:r>
        <w:rPr>
          <w:sz w:val="24"/>
        </w:rPr>
        <w:t>by WIOA Title III and administered by DOL; and</w:t>
      </w:r>
    </w:p>
    <w:p w14:paraId="04617DA0" w14:textId="77777777" w:rsidR="00A106DE" w:rsidRDefault="00000000">
      <w:pPr>
        <w:pStyle w:val="ListParagraph"/>
        <w:numPr>
          <w:ilvl w:val="0"/>
          <w:numId w:val="23"/>
        </w:numPr>
        <w:tabs>
          <w:tab w:val="left" w:pos="1080"/>
        </w:tabs>
        <w:spacing w:before="247" w:line="295" w:lineRule="auto"/>
        <w:ind w:right="392"/>
        <w:rPr>
          <w:sz w:val="24"/>
        </w:rPr>
      </w:pPr>
      <w:r>
        <w:rPr>
          <w:sz w:val="24"/>
        </w:rPr>
        <w:t>the</w:t>
      </w:r>
      <w:r>
        <w:rPr>
          <w:spacing w:val="-6"/>
          <w:sz w:val="24"/>
        </w:rPr>
        <w:t xml:space="preserve"> </w:t>
      </w:r>
      <w:r>
        <w:rPr>
          <w:sz w:val="24"/>
        </w:rPr>
        <w:t>Vocational</w:t>
      </w:r>
      <w:r>
        <w:rPr>
          <w:spacing w:val="-7"/>
          <w:sz w:val="24"/>
        </w:rPr>
        <w:t xml:space="preserve"> </w:t>
      </w:r>
      <w:r>
        <w:rPr>
          <w:sz w:val="24"/>
        </w:rPr>
        <w:t>Rehabilitation</w:t>
      </w:r>
      <w:r>
        <w:rPr>
          <w:spacing w:val="-3"/>
          <w:sz w:val="24"/>
        </w:rPr>
        <w:t xml:space="preserve"> </w:t>
      </w:r>
      <w:r>
        <w:rPr>
          <w:sz w:val="24"/>
        </w:rPr>
        <w:t>(VR)</w:t>
      </w:r>
      <w:r>
        <w:rPr>
          <w:spacing w:val="-8"/>
          <w:sz w:val="24"/>
        </w:rPr>
        <w:t xml:space="preserve"> </w:t>
      </w:r>
      <w:r>
        <w:rPr>
          <w:sz w:val="24"/>
        </w:rPr>
        <w:t>program,</w:t>
      </w:r>
      <w:r>
        <w:rPr>
          <w:spacing w:val="-5"/>
          <w:sz w:val="24"/>
        </w:rPr>
        <w:t xml:space="preserve"> </w:t>
      </w:r>
      <w:r>
        <w:rPr>
          <w:sz w:val="24"/>
        </w:rPr>
        <w:t>authorized</w:t>
      </w:r>
      <w:r>
        <w:rPr>
          <w:spacing w:val="-8"/>
          <w:sz w:val="24"/>
        </w:rPr>
        <w:t xml:space="preserve"> </w:t>
      </w:r>
      <w:r>
        <w:rPr>
          <w:sz w:val="24"/>
        </w:rPr>
        <w:t>under</w:t>
      </w:r>
      <w:r>
        <w:rPr>
          <w:spacing w:val="-3"/>
          <w:sz w:val="24"/>
        </w:rPr>
        <w:t xml:space="preserve"> </w:t>
      </w:r>
      <w:r>
        <w:rPr>
          <w:sz w:val="24"/>
        </w:rPr>
        <w:t>Title</w:t>
      </w:r>
      <w:r>
        <w:rPr>
          <w:spacing w:val="-2"/>
          <w:sz w:val="24"/>
        </w:rPr>
        <w:t xml:space="preserve"> </w:t>
      </w:r>
      <w:r>
        <w:rPr>
          <w:sz w:val="24"/>
        </w:rPr>
        <w:t>I</w:t>
      </w:r>
      <w:r>
        <w:rPr>
          <w:spacing w:val="-7"/>
          <w:sz w:val="24"/>
        </w:rPr>
        <w:t xml:space="preserve"> </w:t>
      </w:r>
      <w:r>
        <w:rPr>
          <w:sz w:val="24"/>
        </w:rPr>
        <w:t>of</w:t>
      </w:r>
      <w:r>
        <w:rPr>
          <w:spacing w:val="-3"/>
          <w:sz w:val="24"/>
        </w:rPr>
        <w:t xml:space="preserve"> </w:t>
      </w:r>
      <w:r>
        <w:rPr>
          <w:sz w:val="24"/>
        </w:rPr>
        <w:t>the</w:t>
      </w:r>
      <w:r>
        <w:rPr>
          <w:spacing w:val="-2"/>
          <w:sz w:val="24"/>
        </w:rPr>
        <w:t xml:space="preserve"> </w:t>
      </w:r>
      <w:r>
        <w:rPr>
          <w:sz w:val="24"/>
        </w:rPr>
        <w:t>Rehabilitation</w:t>
      </w:r>
      <w:r>
        <w:rPr>
          <w:spacing w:val="-3"/>
          <w:sz w:val="24"/>
        </w:rPr>
        <w:t xml:space="preserve"> </w:t>
      </w:r>
      <w:r>
        <w:rPr>
          <w:sz w:val="24"/>
        </w:rPr>
        <w:t>Act</w:t>
      </w:r>
      <w:r>
        <w:rPr>
          <w:spacing w:val="-3"/>
          <w:sz w:val="24"/>
        </w:rPr>
        <w:t xml:space="preserve"> </w:t>
      </w:r>
      <w:r>
        <w:rPr>
          <w:sz w:val="24"/>
        </w:rPr>
        <w:t>of 1973, as amended by WIOA Title IV and administered by ED.</w:t>
      </w:r>
    </w:p>
    <w:p w14:paraId="2B1D2267" w14:textId="77777777" w:rsidR="00A106DE" w:rsidRDefault="00000000">
      <w:pPr>
        <w:pStyle w:val="BodyText"/>
        <w:spacing w:before="243" w:line="300" w:lineRule="auto"/>
        <w:ind w:right="441"/>
      </w:pPr>
      <w:r>
        <w:t>Table 1: WIOA Performance Indicators contains a summary of each performance measure. Further detail on each measure, as well as the associated methodologies for performance calculation, can be found</w:t>
      </w:r>
      <w:r>
        <w:rPr>
          <w:spacing w:val="-4"/>
        </w:rPr>
        <w:t xml:space="preserve"> </w:t>
      </w:r>
      <w:r>
        <w:t>in</w:t>
      </w:r>
      <w:r>
        <w:rPr>
          <w:spacing w:val="-3"/>
        </w:rPr>
        <w:t xml:space="preserve"> </w:t>
      </w:r>
      <w:r>
        <w:t>the</w:t>
      </w:r>
      <w:r>
        <w:rPr>
          <w:spacing w:val="-4"/>
        </w:rPr>
        <w:t xml:space="preserve"> </w:t>
      </w:r>
      <w:r>
        <w:t>Office</w:t>
      </w:r>
      <w:r>
        <w:rPr>
          <w:spacing w:val="-4"/>
        </w:rPr>
        <w:t xml:space="preserve"> </w:t>
      </w:r>
      <w:r>
        <w:t>of</w:t>
      </w:r>
      <w:r>
        <w:rPr>
          <w:spacing w:val="-3"/>
        </w:rPr>
        <w:t xml:space="preserve"> </w:t>
      </w:r>
      <w:r>
        <w:t>Career,</w:t>
      </w:r>
      <w:r>
        <w:rPr>
          <w:spacing w:val="-3"/>
        </w:rPr>
        <w:t xml:space="preserve"> </w:t>
      </w:r>
      <w:r>
        <w:t>Technical,</w:t>
      </w:r>
      <w:r>
        <w:rPr>
          <w:spacing w:val="-3"/>
        </w:rPr>
        <w:t xml:space="preserve"> </w:t>
      </w:r>
      <w:r>
        <w:t>and</w:t>
      </w:r>
      <w:r>
        <w:rPr>
          <w:spacing w:val="-3"/>
        </w:rPr>
        <w:t xml:space="preserve"> </w:t>
      </w:r>
      <w:r>
        <w:t>Adult</w:t>
      </w:r>
      <w:r>
        <w:rPr>
          <w:spacing w:val="-3"/>
        </w:rPr>
        <w:t xml:space="preserve"> </w:t>
      </w:r>
      <w:r>
        <w:t>Education</w:t>
      </w:r>
      <w:r>
        <w:rPr>
          <w:spacing w:val="-3"/>
        </w:rPr>
        <w:t xml:space="preserve"> </w:t>
      </w:r>
      <w:r>
        <w:t>(OCTAE)</w:t>
      </w:r>
      <w:r>
        <w:rPr>
          <w:spacing w:val="-1"/>
        </w:rPr>
        <w:t xml:space="preserve"> </w:t>
      </w:r>
      <w:hyperlink r:id="rId15">
        <w:r>
          <w:rPr>
            <w:color w:val="0000FF"/>
            <w:u w:val="single" w:color="0000FF"/>
          </w:rPr>
          <w:t>Program</w:t>
        </w:r>
        <w:r>
          <w:rPr>
            <w:color w:val="0000FF"/>
            <w:spacing w:val="-3"/>
            <w:u w:val="single" w:color="0000FF"/>
          </w:rPr>
          <w:t xml:space="preserve"> </w:t>
        </w:r>
        <w:r>
          <w:rPr>
            <w:color w:val="0000FF"/>
            <w:u w:val="single" w:color="0000FF"/>
          </w:rPr>
          <w:t>Memorandum</w:t>
        </w:r>
        <w:r>
          <w:rPr>
            <w:color w:val="0000FF"/>
            <w:spacing w:val="-3"/>
            <w:u w:val="single" w:color="0000FF"/>
          </w:rPr>
          <w:t xml:space="preserve"> </w:t>
        </w:r>
        <w:r>
          <w:rPr>
            <w:color w:val="0000FF"/>
            <w:u w:val="single" w:color="0000FF"/>
          </w:rPr>
          <w:t>17-2,</w:t>
        </w:r>
        <w:r>
          <w:rPr>
            <w:color w:val="0000FF"/>
            <w:spacing w:val="-3"/>
            <w:u w:val="single" w:color="0000FF"/>
          </w:rPr>
          <w:t xml:space="preserve"> </w:t>
        </w:r>
      </w:hyperlink>
      <w:r>
        <w:rPr>
          <w:color w:val="0000FF"/>
          <w:spacing w:val="-3"/>
        </w:rPr>
        <w:t xml:space="preserve"> </w:t>
      </w:r>
      <w:r>
        <w:rPr>
          <w:color w:val="0000FF"/>
          <w:u w:val="single" w:color="0000FF"/>
        </w:rPr>
        <w:t>Change 3</w:t>
      </w:r>
      <w:r>
        <w:t xml:space="preserve">, issued June 11, 2024, and the </w:t>
      </w:r>
      <w:hyperlink r:id="rId16">
        <w:r>
          <w:rPr>
            <w:color w:val="0000FF"/>
            <w:u w:val="single" w:color="0000FF"/>
          </w:rPr>
          <w:t>AEL Performance Guide</w:t>
        </w:r>
      </w:hyperlink>
      <w:r>
        <w:t>.</w:t>
      </w:r>
    </w:p>
    <w:p w14:paraId="17BD9F40" w14:textId="77777777" w:rsidR="00A106DE" w:rsidRDefault="00A106DE">
      <w:pPr>
        <w:pStyle w:val="BodyText"/>
        <w:spacing w:line="300" w:lineRule="auto"/>
        <w:sectPr w:rsidR="00A106DE">
          <w:pgSz w:w="12240" w:h="15840"/>
          <w:pgMar w:top="1360" w:right="720" w:bottom="900" w:left="720" w:header="0" w:footer="710" w:gutter="0"/>
          <w:cols w:space="720"/>
        </w:sectPr>
      </w:pPr>
    </w:p>
    <w:p w14:paraId="60932391" w14:textId="77777777" w:rsidR="00A106DE" w:rsidRDefault="00000000">
      <w:pPr>
        <w:pStyle w:val="Heading3"/>
      </w:pPr>
      <w:r>
        <w:lastRenderedPageBreak/>
        <w:t>Table</w:t>
      </w:r>
      <w:r>
        <w:rPr>
          <w:spacing w:val="-3"/>
        </w:rPr>
        <w:t xml:space="preserve"> </w:t>
      </w:r>
      <w:r>
        <w:t>1:</w:t>
      </w:r>
      <w:r>
        <w:rPr>
          <w:spacing w:val="-2"/>
        </w:rPr>
        <w:t xml:space="preserve"> </w:t>
      </w:r>
      <w:r>
        <w:t>WIOA</w:t>
      </w:r>
      <w:r>
        <w:rPr>
          <w:spacing w:val="-3"/>
        </w:rPr>
        <w:t xml:space="preserve"> </w:t>
      </w:r>
      <w:r>
        <w:t>Performance</w:t>
      </w:r>
      <w:r>
        <w:rPr>
          <w:spacing w:val="-2"/>
        </w:rPr>
        <w:t xml:space="preserve"> Indicators</w:t>
      </w:r>
    </w:p>
    <w:p w14:paraId="07C8548C" w14:textId="77777777" w:rsidR="00A106DE" w:rsidRDefault="00A106DE">
      <w:pPr>
        <w:pStyle w:val="BodyText"/>
        <w:spacing w:before="40"/>
        <w:ind w:left="0"/>
        <w:rPr>
          <w:b/>
          <w:sz w:val="20"/>
        </w:rPr>
      </w:pPr>
    </w:p>
    <w:tbl>
      <w:tblPr>
        <w:tblW w:w="0" w:type="auto"/>
        <w:tblInd w:w="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6419"/>
      </w:tblGrid>
      <w:tr w:rsidR="00A106DE" w14:paraId="7C2A60AA" w14:textId="77777777">
        <w:trPr>
          <w:trHeight w:val="491"/>
        </w:trPr>
        <w:tc>
          <w:tcPr>
            <w:tcW w:w="3116" w:type="dxa"/>
            <w:shd w:val="clear" w:color="auto" w:fill="ECEBDF"/>
          </w:tcPr>
          <w:p w14:paraId="2B603901" w14:textId="77777777" w:rsidR="00A106DE" w:rsidRDefault="00000000">
            <w:pPr>
              <w:pStyle w:val="TableParagraph"/>
              <w:spacing w:before="11"/>
              <w:ind w:left="1139"/>
              <w:rPr>
                <w:b/>
                <w:sz w:val="24"/>
              </w:rPr>
            </w:pPr>
            <w:r>
              <w:rPr>
                <w:b/>
                <w:spacing w:val="-2"/>
                <w:sz w:val="24"/>
              </w:rPr>
              <w:t>Indicator</w:t>
            </w:r>
          </w:p>
        </w:tc>
        <w:tc>
          <w:tcPr>
            <w:tcW w:w="6419" w:type="dxa"/>
            <w:shd w:val="clear" w:color="auto" w:fill="ECEBDF"/>
          </w:tcPr>
          <w:p w14:paraId="2577B368" w14:textId="77777777" w:rsidR="00A106DE" w:rsidRDefault="00000000">
            <w:pPr>
              <w:pStyle w:val="TableParagraph"/>
              <w:spacing w:before="11"/>
              <w:ind w:left="118"/>
              <w:jc w:val="center"/>
              <w:rPr>
                <w:b/>
                <w:sz w:val="24"/>
              </w:rPr>
            </w:pPr>
            <w:r>
              <w:rPr>
                <w:b/>
                <w:spacing w:val="-2"/>
                <w:sz w:val="24"/>
              </w:rPr>
              <w:t>Summary</w:t>
            </w:r>
          </w:p>
        </w:tc>
      </w:tr>
      <w:tr w:rsidR="00A106DE" w14:paraId="526219F2" w14:textId="77777777">
        <w:trPr>
          <w:trHeight w:val="6883"/>
        </w:trPr>
        <w:tc>
          <w:tcPr>
            <w:tcW w:w="3116" w:type="dxa"/>
          </w:tcPr>
          <w:p w14:paraId="00CB4955" w14:textId="77777777" w:rsidR="00A106DE" w:rsidRDefault="00A106DE">
            <w:pPr>
              <w:pStyle w:val="TableParagraph"/>
              <w:rPr>
                <w:b/>
                <w:sz w:val="24"/>
              </w:rPr>
            </w:pPr>
          </w:p>
          <w:p w14:paraId="11C8E0D4" w14:textId="77777777" w:rsidR="00A106DE" w:rsidRDefault="00A106DE">
            <w:pPr>
              <w:pStyle w:val="TableParagraph"/>
              <w:rPr>
                <w:b/>
                <w:sz w:val="24"/>
              </w:rPr>
            </w:pPr>
          </w:p>
          <w:p w14:paraId="6265D92A" w14:textId="77777777" w:rsidR="00A106DE" w:rsidRDefault="00A106DE">
            <w:pPr>
              <w:pStyle w:val="TableParagraph"/>
              <w:rPr>
                <w:b/>
                <w:sz w:val="24"/>
              </w:rPr>
            </w:pPr>
          </w:p>
          <w:p w14:paraId="784915C8" w14:textId="77777777" w:rsidR="00A106DE" w:rsidRDefault="00A106DE">
            <w:pPr>
              <w:pStyle w:val="TableParagraph"/>
              <w:rPr>
                <w:b/>
                <w:sz w:val="24"/>
              </w:rPr>
            </w:pPr>
          </w:p>
          <w:p w14:paraId="26D58302" w14:textId="77777777" w:rsidR="00A106DE" w:rsidRDefault="00A106DE">
            <w:pPr>
              <w:pStyle w:val="TableParagraph"/>
              <w:rPr>
                <w:b/>
                <w:sz w:val="24"/>
              </w:rPr>
            </w:pPr>
          </w:p>
          <w:p w14:paraId="680FA630" w14:textId="77777777" w:rsidR="00A106DE" w:rsidRDefault="00A106DE">
            <w:pPr>
              <w:pStyle w:val="TableParagraph"/>
              <w:rPr>
                <w:b/>
                <w:sz w:val="24"/>
              </w:rPr>
            </w:pPr>
          </w:p>
          <w:p w14:paraId="3B675DB3" w14:textId="77777777" w:rsidR="00A106DE" w:rsidRDefault="00A106DE">
            <w:pPr>
              <w:pStyle w:val="TableParagraph"/>
              <w:rPr>
                <w:b/>
                <w:sz w:val="24"/>
              </w:rPr>
            </w:pPr>
          </w:p>
          <w:p w14:paraId="078262D7" w14:textId="77777777" w:rsidR="00A106DE" w:rsidRDefault="00A106DE">
            <w:pPr>
              <w:pStyle w:val="TableParagraph"/>
              <w:rPr>
                <w:b/>
                <w:sz w:val="24"/>
              </w:rPr>
            </w:pPr>
          </w:p>
          <w:p w14:paraId="3016782C" w14:textId="77777777" w:rsidR="00A106DE" w:rsidRDefault="00A106DE">
            <w:pPr>
              <w:pStyle w:val="TableParagraph"/>
              <w:rPr>
                <w:b/>
                <w:sz w:val="24"/>
              </w:rPr>
            </w:pPr>
          </w:p>
          <w:p w14:paraId="690CEDF3" w14:textId="77777777" w:rsidR="00A106DE" w:rsidRDefault="00A106DE">
            <w:pPr>
              <w:pStyle w:val="TableParagraph"/>
              <w:rPr>
                <w:b/>
                <w:sz w:val="24"/>
              </w:rPr>
            </w:pPr>
          </w:p>
          <w:p w14:paraId="3011656F" w14:textId="77777777" w:rsidR="00A106DE" w:rsidRDefault="00A106DE">
            <w:pPr>
              <w:pStyle w:val="TableParagraph"/>
              <w:rPr>
                <w:b/>
                <w:sz w:val="24"/>
              </w:rPr>
            </w:pPr>
          </w:p>
          <w:p w14:paraId="266D2B38" w14:textId="77777777" w:rsidR="00A106DE" w:rsidRDefault="00A106DE">
            <w:pPr>
              <w:pStyle w:val="TableParagraph"/>
              <w:rPr>
                <w:b/>
                <w:sz w:val="24"/>
              </w:rPr>
            </w:pPr>
          </w:p>
          <w:p w14:paraId="451FB94B" w14:textId="77777777" w:rsidR="00A106DE" w:rsidRDefault="00A106DE">
            <w:pPr>
              <w:pStyle w:val="TableParagraph"/>
              <w:spacing w:before="213"/>
              <w:rPr>
                <w:b/>
                <w:sz w:val="24"/>
              </w:rPr>
            </w:pPr>
          </w:p>
          <w:p w14:paraId="6D1443B1" w14:textId="77777777" w:rsidR="00A106DE" w:rsidRDefault="00000000">
            <w:pPr>
              <w:pStyle w:val="TableParagraph"/>
              <w:spacing w:line="259" w:lineRule="auto"/>
              <w:ind w:left="112" w:right="93"/>
              <w:rPr>
                <w:sz w:val="24"/>
              </w:rPr>
            </w:pPr>
            <w:r>
              <w:rPr>
                <w:spacing w:val="-2"/>
                <w:sz w:val="24"/>
              </w:rPr>
              <w:t>Measurable</w:t>
            </w:r>
            <w:r>
              <w:rPr>
                <w:spacing w:val="-13"/>
                <w:sz w:val="24"/>
              </w:rPr>
              <w:t xml:space="preserve"> </w:t>
            </w:r>
            <w:r>
              <w:rPr>
                <w:spacing w:val="-2"/>
                <w:sz w:val="24"/>
              </w:rPr>
              <w:t>Skill</w:t>
            </w:r>
            <w:r>
              <w:rPr>
                <w:spacing w:val="-13"/>
                <w:sz w:val="24"/>
              </w:rPr>
              <w:t xml:space="preserve"> </w:t>
            </w:r>
            <w:r>
              <w:rPr>
                <w:spacing w:val="-2"/>
                <w:sz w:val="24"/>
              </w:rPr>
              <w:t>Gains (MSGs)</w:t>
            </w:r>
          </w:p>
        </w:tc>
        <w:tc>
          <w:tcPr>
            <w:tcW w:w="6419" w:type="dxa"/>
          </w:tcPr>
          <w:p w14:paraId="3D75C826" w14:textId="77777777" w:rsidR="00A106DE" w:rsidRDefault="00000000">
            <w:pPr>
              <w:pStyle w:val="TableParagraph"/>
              <w:spacing w:line="259" w:lineRule="auto"/>
              <w:ind w:left="112" w:right="25"/>
              <w:rPr>
                <w:sz w:val="24"/>
              </w:rPr>
            </w:pPr>
            <w:r>
              <w:rPr>
                <w:sz w:val="24"/>
              </w:rPr>
              <w:t>This indicator measures the documented progress (academic, technical,</w:t>
            </w:r>
            <w:r>
              <w:rPr>
                <w:spacing w:val="-5"/>
                <w:sz w:val="24"/>
              </w:rPr>
              <w:t xml:space="preserve"> </w:t>
            </w:r>
            <w:r>
              <w:rPr>
                <w:sz w:val="24"/>
              </w:rPr>
              <w:t>occupational,</w:t>
            </w:r>
            <w:r>
              <w:rPr>
                <w:spacing w:val="-5"/>
                <w:sz w:val="24"/>
              </w:rPr>
              <w:t xml:space="preserve"> </w:t>
            </w:r>
            <w:r>
              <w:rPr>
                <w:sz w:val="24"/>
              </w:rPr>
              <w:t>or</w:t>
            </w:r>
            <w:r>
              <w:rPr>
                <w:spacing w:val="-5"/>
                <w:sz w:val="24"/>
              </w:rPr>
              <w:t xml:space="preserve"> </w:t>
            </w:r>
            <w:r>
              <w:rPr>
                <w:sz w:val="24"/>
              </w:rPr>
              <w:t>other)</w:t>
            </w:r>
            <w:r>
              <w:rPr>
                <w:spacing w:val="-7"/>
                <w:sz w:val="24"/>
              </w:rPr>
              <w:t xml:space="preserve"> </w:t>
            </w:r>
            <w:r>
              <w:rPr>
                <w:sz w:val="24"/>
              </w:rPr>
              <w:t>that</w:t>
            </w:r>
            <w:r>
              <w:rPr>
                <w:spacing w:val="-5"/>
                <w:sz w:val="24"/>
              </w:rPr>
              <w:t xml:space="preserve"> </w:t>
            </w:r>
            <w:r>
              <w:rPr>
                <w:sz w:val="24"/>
              </w:rPr>
              <w:t>a</w:t>
            </w:r>
            <w:r>
              <w:rPr>
                <w:spacing w:val="-6"/>
                <w:sz w:val="24"/>
              </w:rPr>
              <w:t xml:space="preserve"> </w:t>
            </w:r>
            <w:r>
              <w:rPr>
                <w:sz w:val="24"/>
              </w:rPr>
              <w:t>participant</w:t>
            </w:r>
            <w:r>
              <w:rPr>
                <w:spacing w:val="-3"/>
                <w:sz w:val="24"/>
              </w:rPr>
              <w:t xml:space="preserve"> </w:t>
            </w:r>
            <w:r>
              <w:rPr>
                <w:sz w:val="24"/>
              </w:rPr>
              <w:t>makes</w:t>
            </w:r>
            <w:r>
              <w:rPr>
                <w:spacing w:val="-3"/>
                <w:sz w:val="24"/>
              </w:rPr>
              <w:t xml:space="preserve"> </w:t>
            </w:r>
            <w:r>
              <w:rPr>
                <w:sz w:val="24"/>
              </w:rPr>
              <w:t xml:space="preserve">while obtaining basic education, a credential, or employment-related </w:t>
            </w:r>
            <w:r>
              <w:rPr>
                <w:spacing w:val="-2"/>
                <w:sz w:val="24"/>
              </w:rPr>
              <w:t>performance.</w:t>
            </w:r>
          </w:p>
          <w:p w14:paraId="6A8C348A" w14:textId="77777777" w:rsidR="00A106DE" w:rsidRDefault="00000000">
            <w:pPr>
              <w:pStyle w:val="TableParagraph"/>
              <w:numPr>
                <w:ilvl w:val="0"/>
                <w:numId w:val="22"/>
              </w:numPr>
              <w:tabs>
                <w:tab w:val="left" w:pos="363"/>
              </w:tabs>
              <w:spacing w:before="120"/>
              <w:ind w:left="363" w:hanging="268"/>
              <w:rPr>
                <w:sz w:val="24"/>
              </w:rPr>
            </w:pPr>
            <w:r>
              <w:rPr>
                <w:sz w:val="24"/>
              </w:rPr>
              <w:t>EFL</w:t>
            </w:r>
            <w:r>
              <w:rPr>
                <w:spacing w:val="-4"/>
                <w:sz w:val="24"/>
              </w:rPr>
              <w:t xml:space="preserve"> </w:t>
            </w:r>
            <w:r>
              <w:rPr>
                <w:sz w:val="24"/>
              </w:rPr>
              <w:t>MSG</w:t>
            </w:r>
            <w:r>
              <w:rPr>
                <w:spacing w:val="-4"/>
                <w:sz w:val="24"/>
              </w:rPr>
              <w:t xml:space="preserve"> </w:t>
            </w:r>
            <w:r>
              <w:rPr>
                <w:sz w:val="24"/>
              </w:rPr>
              <w:t>(Type</w:t>
            </w:r>
            <w:r>
              <w:rPr>
                <w:spacing w:val="-2"/>
                <w:sz w:val="24"/>
              </w:rPr>
              <w:t xml:space="preserve"> </w:t>
            </w:r>
            <w:r>
              <w:rPr>
                <w:spacing w:val="-5"/>
                <w:sz w:val="24"/>
              </w:rPr>
              <w:t>1):</w:t>
            </w:r>
          </w:p>
          <w:p w14:paraId="1FC89110" w14:textId="77777777" w:rsidR="00A106DE" w:rsidRDefault="00000000">
            <w:pPr>
              <w:pStyle w:val="TableParagraph"/>
              <w:numPr>
                <w:ilvl w:val="1"/>
                <w:numId w:val="22"/>
              </w:numPr>
              <w:tabs>
                <w:tab w:val="left" w:pos="723"/>
              </w:tabs>
              <w:spacing w:before="256"/>
              <w:ind w:left="723" w:hanging="359"/>
              <w:rPr>
                <w:sz w:val="24"/>
              </w:rPr>
            </w:pPr>
            <w:r>
              <w:rPr>
                <w:sz w:val="24"/>
              </w:rPr>
              <w:t>Achievement</w:t>
            </w:r>
            <w:r>
              <w:rPr>
                <w:spacing w:val="-9"/>
                <w:sz w:val="24"/>
              </w:rPr>
              <w:t xml:space="preserve"> </w:t>
            </w:r>
            <w:r>
              <w:rPr>
                <w:sz w:val="24"/>
              </w:rPr>
              <w:t>on</w:t>
            </w:r>
            <w:r>
              <w:rPr>
                <w:spacing w:val="-6"/>
                <w:sz w:val="24"/>
              </w:rPr>
              <w:t xml:space="preserve"> </w:t>
            </w:r>
            <w:r>
              <w:rPr>
                <w:sz w:val="24"/>
              </w:rPr>
              <w:t>a</w:t>
            </w:r>
            <w:r>
              <w:rPr>
                <w:spacing w:val="-5"/>
                <w:sz w:val="24"/>
              </w:rPr>
              <w:t xml:space="preserve"> </w:t>
            </w:r>
            <w:r>
              <w:rPr>
                <w:sz w:val="24"/>
              </w:rPr>
              <w:t>Pretest-Posttest</w:t>
            </w:r>
            <w:r>
              <w:rPr>
                <w:spacing w:val="-5"/>
                <w:sz w:val="24"/>
              </w:rPr>
              <w:t xml:space="preserve"> </w:t>
            </w:r>
            <w:r>
              <w:rPr>
                <w:sz w:val="24"/>
              </w:rPr>
              <w:t>MSG</w:t>
            </w:r>
            <w:r>
              <w:rPr>
                <w:spacing w:val="-7"/>
                <w:sz w:val="24"/>
              </w:rPr>
              <w:t xml:space="preserve"> </w:t>
            </w:r>
            <w:r>
              <w:rPr>
                <w:sz w:val="24"/>
              </w:rPr>
              <w:t>(Type</w:t>
            </w:r>
            <w:r>
              <w:rPr>
                <w:spacing w:val="-5"/>
                <w:sz w:val="24"/>
              </w:rPr>
              <w:t xml:space="preserve"> 1a)</w:t>
            </w:r>
          </w:p>
          <w:p w14:paraId="6C71E11C" w14:textId="77777777" w:rsidR="00A106DE" w:rsidRDefault="00000000">
            <w:pPr>
              <w:pStyle w:val="TableParagraph"/>
              <w:numPr>
                <w:ilvl w:val="1"/>
                <w:numId w:val="22"/>
              </w:numPr>
              <w:tabs>
                <w:tab w:val="left" w:pos="723"/>
              </w:tabs>
              <w:spacing w:before="249"/>
              <w:ind w:left="723" w:hanging="359"/>
              <w:rPr>
                <w:sz w:val="24"/>
              </w:rPr>
            </w:pPr>
            <w:r>
              <w:rPr>
                <w:sz w:val="24"/>
              </w:rPr>
              <w:t>Postsecondary</w:t>
            </w:r>
            <w:r>
              <w:rPr>
                <w:spacing w:val="-6"/>
                <w:sz w:val="24"/>
              </w:rPr>
              <w:t xml:space="preserve"> </w:t>
            </w:r>
            <w:r>
              <w:rPr>
                <w:sz w:val="24"/>
              </w:rPr>
              <w:t>Enrollment</w:t>
            </w:r>
            <w:r>
              <w:rPr>
                <w:spacing w:val="-6"/>
                <w:sz w:val="24"/>
              </w:rPr>
              <w:t xml:space="preserve"> </w:t>
            </w:r>
            <w:r>
              <w:rPr>
                <w:sz w:val="24"/>
              </w:rPr>
              <w:t>MSG</w:t>
            </w:r>
            <w:r>
              <w:rPr>
                <w:spacing w:val="-6"/>
                <w:sz w:val="24"/>
              </w:rPr>
              <w:t xml:space="preserve"> </w:t>
            </w:r>
            <w:r>
              <w:rPr>
                <w:sz w:val="24"/>
              </w:rPr>
              <w:t>(Type</w:t>
            </w:r>
            <w:r>
              <w:rPr>
                <w:spacing w:val="-6"/>
                <w:sz w:val="24"/>
              </w:rPr>
              <w:t xml:space="preserve"> </w:t>
            </w:r>
            <w:r>
              <w:rPr>
                <w:spacing w:val="-5"/>
                <w:sz w:val="24"/>
              </w:rPr>
              <w:t>1c)</w:t>
            </w:r>
          </w:p>
          <w:p w14:paraId="67D5E841" w14:textId="77777777" w:rsidR="00A106DE" w:rsidRDefault="00000000">
            <w:pPr>
              <w:pStyle w:val="TableParagraph"/>
              <w:numPr>
                <w:ilvl w:val="1"/>
                <w:numId w:val="22"/>
              </w:numPr>
              <w:tabs>
                <w:tab w:val="left" w:pos="724"/>
              </w:tabs>
              <w:spacing w:before="201" w:line="280" w:lineRule="auto"/>
              <w:ind w:right="562"/>
              <w:rPr>
                <w:sz w:val="24"/>
              </w:rPr>
            </w:pPr>
            <w:r>
              <w:rPr>
                <w:sz w:val="24"/>
              </w:rPr>
              <w:t>Passing</w:t>
            </w:r>
            <w:r>
              <w:rPr>
                <w:spacing w:val="-6"/>
                <w:sz w:val="24"/>
              </w:rPr>
              <w:t xml:space="preserve"> </w:t>
            </w:r>
            <w:r>
              <w:rPr>
                <w:sz w:val="24"/>
              </w:rPr>
              <w:t>of</w:t>
            </w:r>
            <w:r>
              <w:rPr>
                <w:spacing w:val="-6"/>
                <w:sz w:val="24"/>
              </w:rPr>
              <w:t xml:space="preserve"> </w:t>
            </w:r>
            <w:r>
              <w:rPr>
                <w:sz w:val="24"/>
              </w:rPr>
              <w:t>High</w:t>
            </w:r>
            <w:r>
              <w:rPr>
                <w:spacing w:val="-6"/>
                <w:sz w:val="24"/>
              </w:rPr>
              <w:t xml:space="preserve"> </w:t>
            </w:r>
            <w:r>
              <w:rPr>
                <w:sz w:val="24"/>
              </w:rPr>
              <w:t>School</w:t>
            </w:r>
            <w:r>
              <w:rPr>
                <w:spacing w:val="-6"/>
                <w:sz w:val="24"/>
              </w:rPr>
              <w:t xml:space="preserve"> </w:t>
            </w:r>
            <w:r>
              <w:rPr>
                <w:sz w:val="24"/>
              </w:rPr>
              <w:t>Equivalency</w:t>
            </w:r>
            <w:r>
              <w:rPr>
                <w:spacing w:val="-6"/>
                <w:sz w:val="24"/>
              </w:rPr>
              <w:t xml:space="preserve"> </w:t>
            </w:r>
            <w:r>
              <w:rPr>
                <w:sz w:val="24"/>
              </w:rPr>
              <w:t>(HSE)</w:t>
            </w:r>
            <w:r>
              <w:rPr>
                <w:spacing w:val="-7"/>
                <w:sz w:val="24"/>
              </w:rPr>
              <w:t xml:space="preserve"> </w:t>
            </w:r>
            <w:r>
              <w:rPr>
                <w:sz w:val="24"/>
              </w:rPr>
              <w:t>Sub-Test (Type 1d)</w:t>
            </w:r>
          </w:p>
          <w:p w14:paraId="143BF3D6" w14:textId="77777777" w:rsidR="00A106DE" w:rsidRDefault="00000000">
            <w:pPr>
              <w:pStyle w:val="TableParagraph"/>
              <w:numPr>
                <w:ilvl w:val="0"/>
                <w:numId w:val="22"/>
              </w:numPr>
              <w:tabs>
                <w:tab w:val="left" w:pos="363"/>
              </w:tabs>
              <w:spacing w:before="225"/>
              <w:ind w:left="363" w:hanging="268"/>
              <w:rPr>
                <w:sz w:val="24"/>
              </w:rPr>
            </w:pPr>
            <w:r>
              <w:rPr>
                <w:sz w:val="24"/>
              </w:rPr>
              <w:t>HSE</w:t>
            </w:r>
            <w:r>
              <w:rPr>
                <w:spacing w:val="-5"/>
                <w:sz w:val="24"/>
              </w:rPr>
              <w:t xml:space="preserve"> </w:t>
            </w:r>
            <w:r>
              <w:rPr>
                <w:sz w:val="24"/>
              </w:rPr>
              <w:t>Achievement</w:t>
            </w:r>
            <w:r>
              <w:rPr>
                <w:spacing w:val="-4"/>
                <w:sz w:val="24"/>
              </w:rPr>
              <w:t xml:space="preserve"> </w:t>
            </w:r>
            <w:r>
              <w:rPr>
                <w:sz w:val="24"/>
              </w:rPr>
              <w:t>MSG</w:t>
            </w:r>
            <w:r>
              <w:rPr>
                <w:spacing w:val="-3"/>
                <w:sz w:val="24"/>
              </w:rPr>
              <w:t xml:space="preserve"> </w:t>
            </w:r>
            <w:r>
              <w:rPr>
                <w:sz w:val="24"/>
              </w:rPr>
              <w:t>(Type</w:t>
            </w:r>
            <w:r>
              <w:rPr>
                <w:spacing w:val="-4"/>
                <w:sz w:val="24"/>
              </w:rPr>
              <w:t xml:space="preserve"> </w:t>
            </w:r>
            <w:r>
              <w:rPr>
                <w:spacing w:val="-5"/>
                <w:sz w:val="24"/>
              </w:rPr>
              <w:t>2)</w:t>
            </w:r>
          </w:p>
          <w:p w14:paraId="5B0613A2" w14:textId="77777777" w:rsidR="00A106DE" w:rsidRDefault="00000000">
            <w:pPr>
              <w:pStyle w:val="TableParagraph"/>
              <w:spacing w:before="256" w:line="300" w:lineRule="auto"/>
              <w:ind w:left="112" w:right="25"/>
              <w:rPr>
                <w:sz w:val="24"/>
              </w:rPr>
            </w:pPr>
            <w:r>
              <w:rPr>
                <w:sz w:val="24"/>
              </w:rPr>
              <w:t>Options</w:t>
            </w:r>
            <w:r>
              <w:rPr>
                <w:spacing w:val="-15"/>
                <w:sz w:val="24"/>
              </w:rPr>
              <w:t xml:space="preserve"> </w:t>
            </w:r>
            <w:r>
              <w:rPr>
                <w:sz w:val="24"/>
              </w:rPr>
              <w:t>for</w:t>
            </w:r>
            <w:r>
              <w:rPr>
                <w:spacing w:val="-15"/>
                <w:sz w:val="24"/>
              </w:rPr>
              <w:t xml:space="preserve"> </w:t>
            </w:r>
            <w:r>
              <w:rPr>
                <w:sz w:val="24"/>
              </w:rPr>
              <w:t>Integrated</w:t>
            </w:r>
            <w:r>
              <w:rPr>
                <w:spacing w:val="-15"/>
                <w:sz w:val="24"/>
              </w:rPr>
              <w:t xml:space="preserve"> </w:t>
            </w:r>
            <w:r>
              <w:rPr>
                <w:sz w:val="24"/>
              </w:rPr>
              <w:t>Education</w:t>
            </w:r>
            <w:r>
              <w:rPr>
                <w:spacing w:val="-15"/>
                <w:sz w:val="24"/>
              </w:rPr>
              <w:t xml:space="preserve"> </w:t>
            </w:r>
            <w:r>
              <w:rPr>
                <w:sz w:val="24"/>
              </w:rPr>
              <w:t>and</w:t>
            </w:r>
            <w:r>
              <w:rPr>
                <w:spacing w:val="-15"/>
                <w:sz w:val="24"/>
              </w:rPr>
              <w:t xml:space="preserve"> </w:t>
            </w:r>
            <w:r>
              <w:rPr>
                <w:sz w:val="24"/>
              </w:rPr>
              <w:t>Training</w:t>
            </w:r>
            <w:r>
              <w:rPr>
                <w:spacing w:val="-15"/>
                <w:sz w:val="24"/>
              </w:rPr>
              <w:t xml:space="preserve"> </w:t>
            </w:r>
            <w:r>
              <w:rPr>
                <w:sz w:val="24"/>
              </w:rPr>
              <w:t>(IET)</w:t>
            </w:r>
            <w:r>
              <w:rPr>
                <w:spacing w:val="-15"/>
                <w:sz w:val="24"/>
              </w:rPr>
              <w:t xml:space="preserve"> </w:t>
            </w:r>
            <w:r>
              <w:rPr>
                <w:sz w:val="24"/>
              </w:rPr>
              <w:t>and Workplace Literacy MSGs are:</w:t>
            </w:r>
          </w:p>
          <w:p w14:paraId="132C2537" w14:textId="77777777" w:rsidR="00A106DE" w:rsidRDefault="00000000">
            <w:pPr>
              <w:pStyle w:val="TableParagraph"/>
              <w:numPr>
                <w:ilvl w:val="0"/>
                <w:numId w:val="22"/>
              </w:numPr>
              <w:tabs>
                <w:tab w:val="left" w:pos="472"/>
              </w:tabs>
              <w:spacing w:before="201"/>
              <w:ind w:left="472" w:hanging="360"/>
              <w:rPr>
                <w:sz w:val="24"/>
              </w:rPr>
            </w:pPr>
            <w:r>
              <w:rPr>
                <w:sz w:val="24"/>
              </w:rPr>
              <w:t>Postsecondary</w:t>
            </w:r>
            <w:r>
              <w:rPr>
                <w:spacing w:val="-5"/>
                <w:sz w:val="24"/>
              </w:rPr>
              <w:t xml:space="preserve"> </w:t>
            </w:r>
            <w:r>
              <w:rPr>
                <w:sz w:val="24"/>
              </w:rPr>
              <w:t>Transcript</w:t>
            </w:r>
            <w:r>
              <w:rPr>
                <w:spacing w:val="-3"/>
                <w:sz w:val="24"/>
              </w:rPr>
              <w:t xml:space="preserve"> </w:t>
            </w:r>
            <w:r>
              <w:rPr>
                <w:sz w:val="24"/>
              </w:rPr>
              <w:t>or</w:t>
            </w:r>
            <w:r>
              <w:rPr>
                <w:spacing w:val="-6"/>
                <w:sz w:val="24"/>
              </w:rPr>
              <w:t xml:space="preserve"> </w:t>
            </w:r>
            <w:r>
              <w:rPr>
                <w:sz w:val="24"/>
              </w:rPr>
              <w:t>Report</w:t>
            </w:r>
            <w:r>
              <w:rPr>
                <w:spacing w:val="-6"/>
                <w:sz w:val="24"/>
              </w:rPr>
              <w:t xml:space="preserve"> </w:t>
            </w:r>
            <w:r>
              <w:rPr>
                <w:sz w:val="24"/>
              </w:rPr>
              <w:t>Card</w:t>
            </w:r>
            <w:r>
              <w:rPr>
                <w:spacing w:val="-5"/>
                <w:sz w:val="24"/>
              </w:rPr>
              <w:t xml:space="preserve"> </w:t>
            </w:r>
            <w:r>
              <w:rPr>
                <w:sz w:val="24"/>
              </w:rPr>
              <w:t>MSG</w:t>
            </w:r>
            <w:r>
              <w:rPr>
                <w:spacing w:val="-4"/>
                <w:sz w:val="24"/>
              </w:rPr>
              <w:t xml:space="preserve"> </w:t>
            </w:r>
            <w:r>
              <w:rPr>
                <w:sz w:val="24"/>
              </w:rPr>
              <w:t>(Type</w:t>
            </w:r>
            <w:r>
              <w:rPr>
                <w:spacing w:val="-4"/>
                <w:sz w:val="24"/>
              </w:rPr>
              <w:t xml:space="preserve"> </w:t>
            </w:r>
            <w:r>
              <w:rPr>
                <w:spacing w:val="-5"/>
                <w:sz w:val="24"/>
              </w:rPr>
              <w:t>3)</w:t>
            </w:r>
          </w:p>
          <w:p w14:paraId="1F9C7005" w14:textId="77777777" w:rsidR="00A106DE" w:rsidRDefault="00000000">
            <w:pPr>
              <w:pStyle w:val="TableParagraph"/>
              <w:numPr>
                <w:ilvl w:val="0"/>
                <w:numId w:val="22"/>
              </w:numPr>
              <w:tabs>
                <w:tab w:val="left" w:pos="472"/>
              </w:tabs>
              <w:spacing w:before="257"/>
              <w:ind w:left="472" w:hanging="360"/>
              <w:rPr>
                <w:sz w:val="24"/>
              </w:rPr>
            </w:pPr>
            <w:r>
              <w:rPr>
                <w:sz w:val="24"/>
              </w:rPr>
              <w:t>Progress</w:t>
            </w:r>
            <w:r>
              <w:rPr>
                <w:spacing w:val="-7"/>
                <w:sz w:val="24"/>
              </w:rPr>
              <w:t xml:space="preserve"> </w:t>
            </w:r>
            <w:r>
              <w:rPr>
                <w:sz w:val="24"/>
              </w:rPr>
              <w:t>Milestone</w:t>
            </w:r>
            <w:r>
              <w:rPr>
                <w:spacing w:val="-4"/>
                <w:sz w:val="24"/>
              </w:rPr>
              <w:t xml:space="preserve"> </w:t>
            </w:r>
            <w:r>
              <w:rPr>
                <w:sz w:val="24"/>
              </w:rPr>
              <w:t>(Type</w:t>
            </w:r>
            <w:r>
              <w:rPr>
                <w:spacing w:val="-5"/>
                <w:sz w:val="24"/>
              </w:rPr>
              <w:t xml:space="preserve"> 4)</w:t>
            </w:r>
          </w:p>
          <w:p w14:paraId="4F823CC4" w14:textId="77777777" w:rsidR="00A106DE" w:rsidRDefault="00000000">
            <w:pPr>
              <w:pStyle w:val="TableParagraph"/>
              <w:numPr>
                <w:ilvl w:val="0"/>
                <w:numId w:val="22"/>
              </w:numPr>
              <w:tabs>
                <w:tab w:val="left" w:pos="472"/>
              </w:tabs>
              <w:spacing w:before="256"/>
              <w:ind w:left="472" w:hanging="360"/>
              <w:rPr>
                <w:sz w:val="24"/>
              </w:rPr>
            </w:pPr>
            <w:r>
              <w:rPr>
                <w:sz w:val="24"/>
              </w:rPr>
              <w:t>Skills</w:t>
            </w:r>
            <w:r>
              <w:rPr>
                <w:spacing w:val="-6"/>
                <w:sz w:val="24"/>
              </w:rPr>
              <w:t xml:space="preserve"> </w:t>
            </w:r>
            <w:r>
              <w:rPr>
                <w:sz w:val="24"/>
              </w:rPr>
              <w:t>Progression</w:t>
            </w:r>
            <w:r>
              <w:rPr>
                <w:spacing w:val="-4"/>
                <w:sz w:val="24"/>
              </w:rPr>
              <w:t xml:space="preserve"> </w:t>
            </w:r>
            <w:r>
              <w:rPr>
                <w:sz w:val="24"/>
              </w:rPr>
              <w:t>(Type</w:t>
            </w:r>
            <w:r>
              <w:rPr>
                <w:spacing w:val="-5"/>
                <w:sz w:val="24"/>
              </w:rPr>
              <w:t xml:space="preserve"> 5)</w:t>
            </w:r>
          </w:p>
        </w:tc>
      </w:tr>
      <w:tr w:rsidR="00A106DE" w14:paraId="4A445563" w14:textId="77777777">
        <w:trPr>
          <w:trHeight w:val="1158"/>
        </w:trPr>
        <w:tc>
          <w:tcPr>
            <w:tcW w:w="3116" w:type="dxa"/>
          </w:tcPr>
          <w:p w14:paraId="188A4497" w14:textId="77777777" w:rsidR="00A106DE" w:rsidRDefault="00000000">
            <w:pPr>
              <w:pStyle w:val="TableParagraph"/>
              <w:spacing w:before="138" w:line="256" w:lineRule="auto"/>
              <w:ind w:left="112" w:right="93"/>
              <w:rPr>
                <w:sz w:val="24"/>
              </w:rPr>
            </w:pPr>
            <w:r>
              <w:rPr>
                <w:spacing w:val="-4"/>
                <w:sz w:val="24"/>
              </w:rPr>
              <w:t xml:space="preserve">Employment-Related </w:t>
            </w:r>
            <w:r>
              <w:rPr>
                <w:spacing w:val="-2"/>
                <w:sz w:val="24"/>
              </w:rPr>
              <w:t>Indicators</w:t>
            </w:r>
          </w:p>
        </w:tc>
        <w:tc>
          <w:tcPr>
            <w:tcW w:w="6419" w:type="dxa"/>
          </w:tcPr>
          <w:p w14:paraId="0B760902" w14:textId="77777777" w:rsidR="00A106DE" w:rsidRDefault="00000000">
            <w:pPr>
              <w:pStyle w:val="TableParagraph"/>
              <w:spacing w:before="66" w:line="256" w:lineRule="auto"/>
              <w:ind w:left="112" w:right="25"/>
              <w:rPr>
                <w:sz w:val="24"/>
              </w:rPr>
            </w:pPr>
            <w:r>
              <w:rPr>
                <w:sz w:val="24"/>
              </w:rPr>
              <w:t>This indicator measures employment and earnings for participants</w:t>
            </w:r>
            <w:r>
              <w:rPr>
                <w:spacing w:val="-12"/>
                <w:sz w:val="24"/>
              </w:rPr>
              <w:t xml:space="preserve"> </w:t>
            </w:r>
            <w:r>
              <w:rPr>
                <w:sz w:val="24"/>
              </w:rPr>
              <w:t>during</w:t>
            </w:r>
            <w:r>
              <w:rPr>
                <w:spacing w:val="-10"/>
                <w:sz w:val="24"/>
              </w:rPr>
              <w:t xml:space="preserve"> </w:t>
            </w:r>
            <w:r>
              <w:rPr>
                <w:sz w:val="24"/>
              </w:rPr>
              <w:t>the</w:t>
            </w:r>
            <w:r>
              <w:rPr>
                <w:spacing w:val="-5"/>
                <w:sz w:val="24"/>
              </w:rPr>
              <w:t xml:space="preserve"> </w:t>
            </w:r>
            <w:r>
              <w:rPr>
                <w:sz w:val="24"/>
              </w:rPr>
              <w:t>second</w:t>
            </w:r>
            <w:r>
              <w:rPr>
                <w:spacing w:val="-5"/>
                <w:sz w:val="24"/>
              </w:rPr>
              <w:t xml:space="preserve"> </w:t>
            </w:r>
            <w:r>
              <w:rPr>
                <w:sz w:val="24"/>
              </w:rPr>
              <w:t>and</w:t>
            </w:r>
            <w:r>
              <w:rPr>
                <w:spacing w:val="-5"/>
                <w:sz w:val="24"/>
              </w:rPr>
              <w:t xml:space="preserve"> </w:t>
            </w:r>
            <w:r>
              <w:rPr>
                <w:sz w:val="24"/>
              </w:rPr>
              <w:t>fourth</w:t>
            </w:r>
            <w:r>
              <w:rPr>
                <w:spacing w:val="-5"/>
                <w:sz w:val="24"/>
              </w:rPr>
              <w:t xml:space="preserve"> </w:t>
            </w:r>
            <w:r>
              <w:rPr>
                <w:sz w:val="24"/>
              </w:rPr>
              <w:t>quarters</w:t>
            </w:r>
            <w:r>
              <w:rPr>
                <w:spacing w:val="-4"/>
                <w:sz w:val="24"/>
              </w:rPr>
              <w:t xml:space="preserve"> </w:t>
            </w:r>
            <w:r>
              <w:rPr>
                <w:sz w:val="24"/>
              </w:rPr>
              <w:t>after</w:t>
            </w:r>
            <w:r>
              <w:rPr>
                <w:spacing w:val="-4"/>
                <w:sz w:val="24"/>
              </w:rPr>
              <w:t xml:space="preserve"> </w:t>
            </w:r>
            <w:r>
              <w:rPr>
                <w:sz w:val="24"/>
              </w:rPr>
              <w:t>exit</w:t>
            </w:r>
            <w:r>
              <w:rPr>
                <w:spacing w:val="-5"/>
                <w:sz w:val="24"/>
              </w:rPr>
              <w:t xml:space="preserve"> </w:t>
            </w:r>
            <w:r>
              <w:rPr>
                <w:sz w:val="24"/>
              </w:rPr>
              <w:t>from the program.</w:t>
            </w:r>
          </w:p>
        </w:tc>
      </w:tr>
      <w:tr w:rsidR="00A106DE" w14:paraId="03C8D13C" w14:textId="77777777">
        <w:trPr>
          <w:trHeight w:val="3086"/>
        </w:trPr>
        <w:tc>
          <w:tcPr>
            <w:tcW w:w="3116" w:type="dxa"/>
          </w:tcPr>
          <w:p w14:paraId="3A8C91A1" w14:textId="77777777" w:rsidR="00A106DE" w:rsidRDefault="00A106DE">
            <w:pPr>
              <w:pStyle w:val="TableParagraph"/>
              <w:rPr>
                <w:b/>
                <w:sz w:val="24"/>
              </w:rPr>
            </w:pPr>
          </w:p>
          <w:p w14:paraId="3DBB9F16" w14:textId="77777777" w:rsidR="00A106DE" w:rsidRDefault="00A106DE">
            <w:pPr>
              <w:pStyle w:val="TableParagraph"/>
              <w:rPr>
                <w:b/>
                <w:sz w:val="24"/>
              </w:rPr>
            </w:pPr>
          </w:p>
          <w:p w14:paraId="61D2E169" w14:textId="77777777" w:rsidR="00A106DE" w:rsidRDefault="00A106DE">
            <w:pPr>
              <w:pStyle w:val="TableParagraph"/>
              <w:rPr>
                <w:b/>
                <w:sz w:val="24"/>
              </w:rPr>
            </w:pPr>
          </w:p>
          <w:p w14:paraId="721E71DA" w14:textId="77777777" w:rsidR="00A106DE" w:rsidRDefault="00A106DE">
            <w:pPr>
              <w:pStyle w:val="TableParagraph"/>
              <w:rPr>
                <w:b/>
                <w:sz w:val="24"/>
              </w:rPr>
            </w:pPr>
          </w:p>
          <w:p w14:paraId="1502A9F0" w14:textId="77777777" w:rsidR="00A106DE" w:rsidRDefault="00A106DE">
            <w:pPr>
              <w:pStyle w:val="TableParagraph"/>
              <w:spacing w:before="254"/>
              <w:rPr>
                <w:b/>
                <w:sz w:val="24"/>
              </w:rPr>
            </w:pPr>
          </w:p>
          <w:p w14:paraId="223E2BD7" w14:textId="77777777" w:rsidR="00A106DE" w:rsidRDefault="00000000">
            <w:pPr>
              <w:pStyle w:val="TableParagraph"/>
              <w:spacing w:line="259" w:lineRule="auto"/>
              <w:ind w:left="112" w:right="93"/>
              <w:rPr>
                <w:sz w:val="24"/>
              </w:rPr>
            </w:pPr>
            <w:r>
              <w:rPr>
                <w:spacing w:val="-2"/>
                <w:sz w:val="24"/>
              </w:rPr>
              <w:t>Credential</w:t>
            </w:r>
            <w:r>
              <w:rPr>
                <w:spacing w:val="-13"/>
                <w:sz w:val="24"/>
              </w:rPr>
              <w:t xml:space="preserve"> </w:t>
            </w:r>
            <w:r>
              <w:rPr>
                <w:spacing w:val="-2"/>
                <w:sz w:val="24"/>
              </w:rPr>
              <w:t>Attainment Indicator</w:t>
            </w:r>
          </w:p>
        </w:tc>
        <w:tc>
          <w:tcPr>
            <w:tcW w:w="6419" w:type="dxa"/>
          </w:tcPr>
          <w:p w14:paraId="46248DCE" w14:textId="77777777" w:rsidR="00A106DE" w:rsidRDefault="00000000">
            <w:pPr>
              <w:pStyle w:val="TableParagraph"/>
              <w:spacing w:line="259" w:lineRule="auto"/>
              <w:ind w:left="112" w:right="25"/>
              <w:rPr>
                <w:sz w:val="24"/>
              </w:rPr>
            </w:pPr>
            <w:r>
              <w:rPr>
                <w:sz w:val="24"/>
              </w:rPr>
              <w:t>This indicator measures postsecondary and HSE credential attainment</w:t>
            </w:r>
            <w:r>
              <w:rPr>
                <w:spacing w:val="-5"/>
                <w:sz w:val="24"/>
              </w:rPr>
              <w:t xml:space="preserve"> </w:t>
            </w:r>
            <w:r>
              <w:rPr>
                <w:sz w:val="24"/>
              </w:rPr>
              <w:t>that</w:t>
            </w:r>
            <w:r>
              <w:rPr>
                <w:spacing w:val="-5"/>
                <w:sz w:val="24"/>
              </w:rPr>
              <w:t xml:space="preserve"> </w:t>
            </w:r>
            <w:r>
              <w:rPr>
                <w:sz w:val="24"/>
              </w:rPr>
              <w:t>a</w:t>
            </w:r>
            <w:r>
              <w:rPr>
                <w:spacing w:val="-5"/>
                <w:sz w:val="24"/>
              </w:rPr>
              <w:t xml:space="preserve"> </w:t>
            </w:r>
            <w:r>
              <w:rPr>
                <w:sz w:val="24"/>
              </w:rPr>
              <w:t>participant</w:t>
            </w:r>
            <w:r>
              <w:rPr>
                <w:spacing w:val="-5"/>
                <w:sz w:val="24"/>
              </w:rPr>
              <w:t xml:space="preserve"> </w:t>
            </w:r>
            <w:r>
              <w:rPr>
                <w:sz w:val="24"/>
              </w:rPr>
              <w:t>makes</w:t>
            </w:r>
            <w:r>
              <w:rPr>
                <w:spacing w:val="-6"/>
                <w:sz w:val="24"/>
              </w:rPr>
              <w:t xml:space="preserve"> </w:t>
            </w:r>
            <w:r>
              <w:rPr>
                <w:sz w:val="24"/>
              </w:rPr>
              <w:t>during</w:t>
            </w:r>
            <w:r>
              <w:rPr>
                <w:spacing w:val="-5"/>
                <w:sz w:val="24"/>
              </w:rPr>
              <w:t xml:space="preserve"> </w:t>
            </w:r>
            <w:r>
              <w:rPr>
                <w:sz w:val="24"/>
              </w:rPr>
              <w:t>participation</w:t>
            </w:r>
            <w:r>
              <w:rPr>
                <w:spacing w:val="-5"/>
                <w:sz w:val="24"/>
              </w:rPr>
              <w:t xml:space="preserve"> </w:t>
            </w:r>
            <w:r>
              <w:rPr>
                <w:sz w:val="24"/>
              </w:rPr>
              <w:t>or</w:t>
            </w:r>
            <w:r>
              <w:rPr>
                <w:spacing w:val="-6"/>
                <w:sz w:val="24"/>
              </w:rPr>
              <w:t xml:space="preserve"> </w:t>
            </w:r>
            <w:r>
              <w:rPr>
                <w:sz w:val="24"/>
              </w:rPr>
              <w:t xml:space="preserve">one year after exit. </w:t>
            </w:r>
            <w:r>
              <w:rPr>
                <w:b/>
                <w:sz w:val="24"/>
              </w:rPr>
              <w:t xml:space="preserve">Note: </w:t>
            </w:r>
            <w:r>
              <w:rPr>
                <w:sz w:val="24"/>
              </w:rPr>
              <w:t>For an HSE credential to count in the numerator of this measure, the participant must be either:</w:t>
            </w:r>
          </w:p>
          <w:p w14:paraId="0360E23E" w14:textId="77777777" w:rsidR="00A106DE" w:rsidRDefault="00000000">
            <w:pPr>
              <w:pStyle w:val="TableParagraph"/>
              <w:numPr>
                <w:ilvl w:val="0"/>
                <w:numId w:val="21"/>
              </w:numPr>
              <w:tabs>
                <w:tab w:val="left" w:pos="472"/>
              </w:tabs>
              <w:spacing w:before="199" w:line="285" w:lineRule="auto"/>
              <w:ind w:right="131"/>
              <w:rPr>
                <w:sz w:val="24"/>
              </w:rPr>
            </w:pPr>
            <w:r>
              <w:rPr>
                <w:sz w:val="24"/>
              </w:rPr>
              <w:t>enrolled</w:t>
            </w:r>
            <w:r>
              <w:rPr>
                <w:spacing w:val="-8"/>
                <w:sz w:val="24"/>
              </w:rPr>
              <w:t xml:space="preserve"> </w:t>
            </w:r>
            <w:r>
              <w:rPr>
                <w:sz w:val="24"/>
              </w:rPr>
              <w:t>in</w:t>
            </w:r>
            <w:r>
              <w:rPr>
                <w:spacing w:val="-8"/>
                <w:sz w:val="24"/>
              </w:rPr>
              <w:t xml:space="preserve"> </w:t>
            </w:r>
            <w:r>
              <w:rPr>
                <w:sz w:val="24"/>
              </w:rPr>
              <w:t>Post</w:t>
            </w:r>
            <w:r>
              <w:rPr>
                <w:spacing w:val="-5"/>
                <w:sz w:val="24"/>
              </w:rPr>
              <w:t xml:space="preserve"> </w:t>
            </w:r>
            <w:r>
              <w:rPr>
                <w:sz w:val="24"/>
              </w:rPr>
              <w:t>Secondary</w:t>
            </w:r>
            <w:r>
              <w:rPr>
                <w:spacing w:val="-5"/>
                <w:sz w:val="24"/>
              </w:rPr>
              <w:t xml:space="preserve"> </w:t>
            </w:r>
            <w:r>
              <w:rPr>
                <w:sz w:val="24"/>
              </w:rPr>
              <w:t>Enrollment</w:t>
            </w:r>
            <w:r>
              <w:rPr>
                <w:spacing w:val="-5"/>
                <w:sz w:val="24"/>
              </w:rPr>
              <w:t xml:space="preserve"> </w:t>
            </w:r>
            <w:r>
              <w:rPr>
                <w:sz w:val="24"/>
              </w:rPr>
              <w:t>within</w:t>
            </w:r>
            <w:r>
              <w:rPr>
                <w:spacing w:val="-6"/>
                <w:sz w:val="24"/>
              </w:rPr>
              <w:t xml:space="preserve"> </w:t>
            </w:r>
            <w:r>
              <w:rPr>
                <w:sz w:val="24"/>
              </w:rPr>
              <w:t>365</w:t>
            </w:r>
            <w:r>
              <w:rPr>
                <w:spacing w:val="-8"/>
                <w:sz w:val="24"/>
              </w:rPr>
              <w:t xml:space="preserve"> </w:t>
            </w:r>
            <w:r>
              <w:rPr>
                <w:sz w:val="24"/>
              </w:rPr>
              <w:t>days</w:t>
            </w:r>
            <w:r>
              <w:rPr>
                <w:spacing w:val="-5"/>
                <w:sz w:val="24"/>
              </w:rPr>
              <w:t xml:space="preserve"> </w:t>
            </w:r>
            <w:r>
              <w:rPr>
                <w:sz w:val="24"/>
              </w:rPr>
              <w:t>after the date of exit; or</w:t>
            </w:r>
          </w:p>
          <w:p w14:paraId="36D42629" w14:textId="77777777" w:rsidR="00A106DE" w:rsidRDefault="00000000">
            <w:pPr>
              <w:pStyle w:val="TableParagraph"/>
              <w:numPr>
                <w:ilvl w:val="0"/>
                <w:numId w:val="21"/>
              </w:numPr>
              <w:tabs>
                <w:tab w:val="left" w:pos="472"/>
              </w:tabs>
              <w:spacing w:before="216" w:line="247" w:lineRule="auto"/>
              <w:ind w:right="286"/>
              <w:rPr>
                <w:sz w:val="24"/>
              </w:rPr>
            </w:pPr>
            <w:r>
              <w:rPr>
                <w:sz w:val="24"/>
              </w:rPr>
              <w:t>employed</w:t>
            </w:r>
            <w:r>
              <w:rPr>
                <w:spacing w:val="-8"/>
                <w:sz w:val="24"/>
              </w:rPr>
              <w:t xml:space="preserve"> </w:t>
            </w:r>
            <w:r>
              <w:rPr>
                <w:sz w:val="24"/>
              </w:rPr>
              <w:t>in</w:t>
            </w:r>
            <w:r>
              <w:rPr>
                <w:spacing w:val="-8"/>
                <w:sz w:val="24"/>
              </w:rPr>
              <w:t xml:space="preserve"> </w:t>
            </w:r>
            <w:r>
              <w:rPr>
                <w:sz w:val="24"/>
              </w:rPr>
              <w:t>one</w:t>
            </w:r>
            <w:r>
              <w:rPr>
                <w:spacing w:val="-9"/>
                <w:sz w:val="24"/>
              </w:rPr>
              <w:t xml:space="preserve"> </w:t>
            </w:r>
            <w:r>
              <w:rPr>
                <w:sz w:val="24"/>
              </w:rPr>
              <w:t>or</w:t>
            </w:r>
            <w:r>
              <w:rPr>
                <w:spacing w:val="-9"/>
                <w:sz w:val="24"/>
              </w:rPr>
              <w:t xml:space="preserve"> </w:t>
            </w:r>
            <w:r>
              <w:rPr>
                <w:sz w:val="24"/>
              </w:rPr>
              <w:t>more</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four</w:t>
            </w:r>
            <w:r>
              <w:rPr>
                <w:spacing w:val="-10"/>
                <w:sz w:val="24"/>
              </w:rPr>
              <w:t xml:space="preserve"> </w:t>
            </w:r>
            <w:r>
              <w:rPr>
                <w:sz w:val="24"/>
              </w:rPr>
              <w:t>calendar</w:t>
            </w:r>
            <w:r>
              <w:rPr>
                <w:spacing w:val="-9"/>
                <w:sz w:val="24"/>
              </w:rPr>
              <w:t xml:space="preserve"> </w:t>
            </w:r>
            <w:r>
              <w:rPr>
                <w:sz w:val="24"/>
              </w:rPr>
              <w:t>quarters</w:t>
            </w:r>
            <w:r>
              <w:rPr>
                <w:spacing w:val="-5"/>
                <w:sz w:val="24"/>
              </w:rPr>
              <w:t xml:space="preserve"> </w:t>
            </w:r>
            <w:r>
              <w:rPr>
                <w:sz w:val="24"/>
              </w:rPr>
              <w:t>after the quarter that contains the date of exit.</w:t>
            </w:r>
          </w:p>
        </w:tc>
      </w:tr>
    </w:tbl>
    <w:p w14:paraId="4A0F9235" w14:textId="77777777" w:rsidR="00A106DE" w:rsidRDefault="00A106DE">
      <w:pPr>
        <w:pStyle w:val="TableParagraph"/>
        <w:spacing w:line="247" w:lineRule="auto"/>
        <w:rPr>
          <w:sz w:val="24"/>
        </w:rPr>
        <w:sectPr w:rsidR="00A106DE">
          <w:pgSz w:w="12240" w:h="15840"/>
          <w:pgMar w:top="1360" w:right="720" w:bottom="1940" w:left="720" w:header="0" w:footer="710" w:gutter="0"/>
          <w:cols w:space="720"/>
        </w:sectPr>
      </w:pPr>
    </w:p>
    <w:tbl>
      <w:tblPr>
        <w:tblW w:w="0" w:type="auto"/>
        <w:tblInd w:w="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6419"/>
      </w:tblGrid>
      <w:tr w:rsidR="00A106DE" w14:paraId="24D59253" w14:textId="77777777">
        <w:trPr>
          <w:trHeight w:val="492"/>
        </w:trPr>
        <w:tc>
          <w:tcPr>
            <w:tcW w:w="3116" w:type="dxa"/>
            <w:shd w:val="clear" w:color="auto" w:fill="ECEBDF"/>
          </w:tcPr>
          <w:p w14:paraId="5268E9EC" w14:textId="77777777" w:rsidR="00A106DE" w:rsidRDefault="00000000">
            <w:pPr>
              <w:pStyle w:val="TableParagraph"/>
              <w:spacing w:before="11"/>
              <w:ind w:left="1139"/>
              <w:rPr>
                <w:b/>
                <w:sz w:val="24"/>
              </w:rPr>
            </w:pPr>
            <w:bookmarkStart w:id="21" w:name="A_Strong_Local_Model_"/>
            <w:bookmarkStart w:id="22" w:name="Increased_Oversight_"/>
            <w:bookmarkStart w:id="23" w:name="Measurable_Skill_Gains_"/>
            <w:bookmarkEnd w:id="21"/>
            <w:bookmarkEnd w:id="22"/>
            <w:bookmarkEnd w:id="23"/>
            <w:r>
              <w:rPr>
                <w:b/>
                <w:spacing w:val="-2"/>
                <w:sz w:val="24"/>
              </w:rPr>
              <w:lastRenderedPageBreak/>
              <w:t>Indicator</w:t>
            </w:r>
          </w:p>
        </w:tc>
        <w:tc>
          <w:tcPr>
            <w:tcW w:w="6419" w:type="dxa"/>
            <w:shd w:val="clear" w:color="auto" w:fill="ECEBDF"/>
          </w:tcPr>
          <w:p w14:paraId="1DE2E771" w14:textId="77777777" w:rsidR="00A106DE" w:rsidRDefault="00000000">
            <w:pPr>
              <w:pStyle w:val="TableParagraph"/>
              <w:spacing w:before="11"/>
              <w:ind w:left="118"/>
              <w:jc w:val="center"/>
              <w:rPr>
                <w:b/>
                <w:sz w:val="24"/>
              </w:rPr>
            </w:pPr>
            <w:r>
              <w:rPr>
                <w:b/>
                <w:spacing w:val="-2"/>
                <w:sz w:val="24"/>
              </w:rPr>
              <w:t>Summary</w:t>
            </w:r>
          </w:p>
        </w:tc>
      </w:tr>
      <w:tr w:rsidR="00A106DE" w14:paraId="32438437" w14:textId="77777777">
        <w:trPr>
          <w:trHeight w:val="1458"/>
        </w:trPr>
        <w:tc>
          <w:tcPr>
            <w:tcW w:w="3116" w:type="dxa"/>
          </w:tcPr>
          <w:p w14:paraId="305B3D70" w14:textId="77777777" w:rsidR="00A106DE" w:rsidRDefault="00000000">
            <w:pPr>
              <w:pStyle w:val="TableParagraph"/>
              <w:spacing w:before="138" w:line="259" w:lineRule="auto"/>
              <w:ind w:left="112"/>
              <w:rPr>
                <w:sz w:val="24"/>
              </w:rPr>
            </w:pPr>
            <w:r>
              <w:rPr>
                <w:sz w:val="24"/>
              </w:rPr>
              <w:t>Effectiveness</w:t>
            </w:r>
            <w:r>
              <w:rPr>
                <w:spacing w:val="-15"/>
                <w:sz w:val="24"/>
              </w:rPr>
              <w:t xml:space="preserve"> </w:t>
            </w:r>
            <w:r>
              <w:rPr>
                <w:sz w:val="24"/>
              </w:rPr>
              <w:t>in</w:t>
            </w:r>
            <w:r>
              <w:rPr>
                <w:spacing w:val="-15"/>
                <w:sz w:val="24"/>
              </w:rPr>
              <w:t xml:space="preserve"> </w:t>
            </w:r>
            <w:r>
              <w:rPr>
                <w:sz w:val="24"/>
              </w:rPr>
              <w:t xml:space="preserve">Serving </w:t>
            </w:r>
            <w:r>
              <w:rPr>
                <w:spacing w:val="-2"/>
                <w:sz w:val="24"/>
              </w:rPr>
              <w:t>Employers</w:t>
            </w:r>
          </w:p>
        </w:tc>
        <w:tc>
          <w:tcPr>
            <w:tcW w:w="6419" w:type="dxa"/>
          </w:tcPr>
          <w:p w14:paraId="3750CFE0" w14:textId="77777777" w:rsidR="00A106DE" w:rsidRDefault="00000000">
            <w:pPr>
              <w:pStyle w:val="TableParagraph"/>
              <w:spacing w:before="66" w:line="259" w:lineRule="auto"/>
              <w:ind w:left="112" w:right="25"/>
              <w:rPr>
                <w:sz w:val="24"/>
              </w:rPr>
            </w:pPr>
            <w:r>
              <w:rPr>
                <w:sz w:val="24"/>
              </w:rPr>
              <w:t>This indicator measures percentage of participants in unsubsidized employment during the second quarter after exit who</w:t>
            </w:r>
            <w:r>
              <w:rPr>
                <w:spacing w:val="-4"/>
                <w:sz w:val="24"/>
              </w:rPr>
              <w:t xml:space="preserve"> </w:t>
            </w:r>
            <w:r>
              <w:rPr>
                <w:sz w:val="24"/>
              </w:rPr>
              <w:t>were</w:t>
            </w:r>
            <w:r>
              <w:rPr>
                <w:spacing w:val="-5"/>
                <w:sz w:val="24"/>
              </w:rPr>
              <w:t xml:space="preserve"> </w:t>
            </w:r>
            <w:r>
              <w:rPr>
                <w:sz w:val="24"/>
              </w:rPr>
              <w:t>employed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same</w:t>
            </w:r>
            <w:r>
              <w:rPr>
                <w:spacing w:val="-4"/>
                <w:sz w:val="24"/>
              </w:rPr>
              <w:t xml:space="preserve"> </w:t>
            </w:r>
            <w:r>
              <w:rPr>
                <w:sz w:val="24"/>
              </w:rPr>
              <w:t>employer</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second</w:t>
            </w:r>
            <w:r>
              <w:rPr>
                <w:spacing w:val="-4"/>
                <w:sz w:val="24"/>
              </w:rPr>
              <w:t xml:space="preserve"> </w:t>
            </w:r>
            <w:r>
              <w:rPr>
                <w:sz w:val="24"/>
              </w:rPr>
              <w:t>and</w:t>
            </w:r>
            <w:r>
              <w:rPr>
                <w:spacing w:val="-4"/>
                <w:sz w:val="24"/>
              </w:rPr>
              <w:t xml:space="preserve"> </w:t>
            </w:r>
            <w:r>
              <w:rPr>
                <w:sz w:val="24"/>
              </w:rPr>
              <w:t>the fourth quarters after exit.</w:t>
            </w:r>
          </w:p>
        </w:tc>
      </w:tr>
    </w:tbl>
    <w:p w14:paraId="63340287" w14:textId="77777777" w:rsidR="00A106DE" w:rsidRDefault="00A106DE">
      <w:pPr>
        <w:pStyle w:val="BodyText"/>
        <w:ind w:left="0"/>
        <w:rPr>
          <w:b/>
        </w:rPr>
      </w:pPr>
    </w:p>
    <w:p w14:paraId="5D51D8FF" w14:textId="77777777" w:rsidR="00A106DE" w:rsidRDefault="00A106DE">
      <w:pPr>
        <w:pStyle w:val="BodyText"/>
        <w:spacing w:before="5"/>
        <w:ind w:left="0"/>
        <w:rPr>
          <w:b/>
        </w:rPr>
      </w:pPr>
    </w:p>
    <w:p w14:paraId="27FE9451" w14:textId="77777777" w:rsidR="00A106DE" w:rsidRDefault="00000000">
      <w:pPr>
        <w:pStyle w:val="BodyText"/>
      </w:pPr>
      <w:r>
        <w:rPr>
          <w:noProof/>
        </w:rPr>
        <mc:AlternateContent>
          <mc:Choice Requires="wps">
            <w:drawing>
              <wp:anchor distT="0" distB="0" distL="0" distR="0" simplePos="0" relativeHeight="487595520" behindDoc="1" locked="0" layoutInCell="1" allowOverlap="1" wp14:anchorId="5A1BE9CF" wp14:editId="7BE5804A">
                <wp:simplePos x="0" y="0"/>
                <wp:positionH relativeFrom="page">
                  <wp:posOffset>667816</wp:posOffset>
                </wp:positionH>
                <wp:positionV relativeFrom="paragraph">
                  <wp:posOffset>214024</wp:posOffset>
                </wp:positionV>
                <wp:extent cx="5734685"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CFC95B9" id="Graphic 25" o:spid="_x0000_s1026" style="position:absolute;margin-left:52.6pt;margin-top:16.85pt;width:451.5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" path="m5734558,l,,,6096r5734558,l5734558,xe" fillcolor="#17365d" stroked="f">
                <v:path arrowok="t"/>
                <w10:wrap type="topAndBottom" anchorx="page"/>
              </v:shape>
            </w:pict>
          </mc:Fallback>
        </mc:AlternateContent>
      </w:r>
      <w:r>
        <w:t>A</w:t>
      </w:r>
      <w:r>
        <w:rPr>
          <w:spacing w:val="-4"/>
        </w:rPr>
        <w:t xml:space="preserve"> </w:t>
      </w:r>
      <w:r>
        <w:t>Strong</w:t>
      </w:r>
      <w:r>
        <w:rPr>
          <w:spacing w:val="-4"/>
        </w:rPr>
        <w:t xml:space="preserve"> </w:t>
      </w:r>
      <w:r>
        <w:t>Local</w:t>
      </w:r>
      <w:r>
        <w:rPr>
          <w:spacing w:val="-1"/>
        </w:rPr>
        <w:t xml:space="preserve"> </w:t>
      </w:r>
      <w:r>
        <w:rPr>
          <w:spacing w:val="-4"/>
        </w:rPr>
        <w:t>Model</w:t>
      </w:r>
    </w:p>
    <w:p w14:paraId="6C8CAD8E" w14:textId="77777777" w:rsidR="00A106DE" w:rsidRDefault="00000000">
      <w:pPr>
        <w:pStyle w:val="BodyText"/>
        <w:spacing w:before="121" w:line="300" w:lineRule="auto"/>
        <w:ind w:right="441"/>
      </w:pPr>
      <w:r>
        <w:t>The multifaceted performance accountability system under WIOA requires a strong local AEL service delivery model to ensure both strong performance and compliance and requires the active participation of</w:t>
      </w:r>
      <w:r>
        <w:rPr>
          <w:spacing w:val="-9"/>
        </w:rPr>
        <w:t xml:space="preserve"> </w:t>
      </w:r>
      <w:r>
        <w:t>most,</w:t>
      </w:r>
      <w:r>
        <w:rPr>
          <w:spacing w:val="-8"/>
        </w:rPr>
        <w:t xml:space="preserve"> </w:t>
      </w:r>
      <w:r>
        <w:t>if</w:t>
      </w:r>
      <w:r>
        <w:rPr>
          <w:spacing w:val="-9"/>
        </w:rPr>
        <w:t xml:space="preserve"> </w:t>
      </w:r>
      <w:r>
        <w:t>not</w:t>
      </w:r>
      <w:r>
        <w:rPr>
          <w:spacing w:val="-8"/>
        </w:rPr>
        <w:t xml:space="preserve"> </w:t>
      </w:r>
      <w:r>
        <w:t>all,</w:t>
      </w:r>
      <w:r>
        <w:rPr>
          <w:spacing w:val="-8"/>
        </w:rPr>
        <w:t xml:space="preserve"> </w:t>
      </w:r>
      <w:r>
        <w:t>local</w:t>
      </w:r>
      <w:r>
        <w:rPr>
          <w:spacing w:val="-7"/>
        </w:rPr>
        <w:t xml:space="preserve"> </w:t>
      </w:r>
      <w:r>
        <w:t>provider</w:t>
      </w:r>
      <w:r>
        <w:rPr>
          <w:spacing w:val="-7"/>
        </w:rPr>
        <w:t xml:space="preserve"> </w:t>
      </w:r>
      <w:r>
        <w:t>staff</w:t>
      </w:r>
      <w:r>
        <w:rPr>
          <w:spacing w:val="-7"/>
        </w:rPr>
        <w:t xml:space="preserve"> </w:t>
      </w:r>
      <w:r>
        <w:t>members</w:t>
      </w:r>
      <w:r>
        <w:rPr>
          <w:spacing w:val="-6"/>
        </w:rPr>
        <w:t xml:space="preserve"> </w:t>
      </w:r>
      <w:r>
        <w:t>at</w:t>
      </w:r>
      <w:r>
        <w:rPr>
          <w:spacing w:val="-5"/>
        </w:rPr>
        <w:t xml:space="preserve"> </w:t>
      </w:r>
      <w:r>
        <w:t>some</w:t>
      </w:r>
      <w:r>
        <w:rPr>
          <w:spacing w:val="-6"/>
        </w:rPr>
        <w:t xml:space="preserve"> </w:t>
      </w:r>
      <w:r>
        <w:t>level.</w:t>
      </w:r>
      <w:r>
        <w:rPr>
          <w:spacing w:val="-5"/>
        </w:rPr>
        <w:t xml:space="preserve"> </w:t>
      </w:r>
      <w:proofErr w:type="gramStart"/>
      <w:r>
        <w:t>Performance</w:t>
      </w:r>
      <w:proofErr w:type="gramEnd"/>
      <w:r>
        <w:rPr>
          <w:spacing w:val="-2"/>
        </w:rPr>
        <w:t xml:space="preserve"> </w:t>
      </w:r>
      <w:r>
        <w:t>accountability</w:t>
      </w:r>
      <w:r>
        <w:rPr>
          <w:spacing w:val="-3"/>
        </w:rPr>
        <w:t xml:space="preserve"> </w:t>
      </w:r>
      <w:r>
        <w:t>staff</w:t>
      </w:r>
      <w:r>
        <w:rPr>
          <w:spacing w:val="-3"/>
        </w:rPr>
        <w:t xml:space="preserve"> </w:t>
      </w:r>
      <w:r>
        <w:t>required under the AEL statewide grant plays a critical role in supporting implementation of the local reporting system. All staff members must be properly trained and have the necessary resources to support the implementation of the local reporting system.</w:t>
      </w:r>
    </w:p>
    <w:p w14:paraId="6BEB2163" w14:textId="77777777" w:rsidR="00A106DE" w:rsidRDefault="00000000">
      <w:pPr>
        <w:pStyle w:val="BodyText"/>
        <w:spacing w:before="240" w:line="300" w:lineRule="auto"/>
      </w:pPr>
      <w:r>
        <w:t>Instructors,</w:t>
      </w:r>
      <w:r>
        <w:rPr>
          <w:spacing w:val="-8"/>
        </w:rPr>
        <w:t xml:space="preserve"> </w:t>
      </w:r>
      <w:r>
        <w:t>lead</w:t>
      </w:r>
      <w:r>
        <w:rPr>
          <w:spacing w:val="-8"/>
        </w:rPr>
        <w:t xml:space="preserve"> </w:t>
      </w:r>
      <w:r>
        <w:t>instructors,</w:t>
      </w:r>
      <w:r>
        <w:rPr>
          <w:spacing w:val="-8"/>
        </w:rPr>
        <w:t xml:space="preserve"> </w:t>
      </w:r>
      <w:r>
        <w:t>and</w:t>
      </w:r>
      <w:r>
        <w:rPr>
          <w:spacing w:val="-6"/>
        </w:rPr>
        <w:t xml:space="preserve"> </w:t>
      </w:r>
      <w:r>
        <w:t>career</w:t>
      </w:r>
      <w:r>
        <w:rPr>
          <w:spacing w:val="-6"/>
        </w:rPr>
        <w:t xml:space="preserve"> </w:t>
      </w:r>
      <w:r>
        <w:t>navigators</w:t>
      </w:r>
      <w:r>
        <w:rPr>
          <w:spacing w:val="-5"/>
        </w:rPr>
        <w:t xml:space="preserve"> </w:t>
      </w:r>
      <w:r>
        <w:t>who</w:t>
      </w:r>
      <w:r>
        <w:rPr>
          <w:spacing w:val="-6"/>
        </w:rPr>
        <w:t xml:space="preserve"> </w:t>
      </w:r>
      <w:r>
        <w:t>have</w:t>
      </w:r>
      <w:r>
        <w:rPr>
          <w:spacing w:val="-7"/>
        </w:rPr>
        <w:t xml:space="preserve"> </w:t>
      </w:r>
      <w:r>
        <w:t>the</w:t>
      </w:r>
      <w:r>
        <w:rPr>
          <w:spacing w:val="-6"/>
        </w:rPr>
        <w:t xml:space="preserve"> </w:t>
      </w:r>
      <w:r>
        <w:t>most</w:t>
      </w:r>
      <w:r>
        <w:rPr>
          <w:spacing w:val="-7"/>
        </w:rPr>
        <w:t xml:space="preserve"> </w:t>
      </w:r>
      <w:r>
        <w:t>contact</w:t>
      </w:r>
      <w:r>
        <w:rPr>
          <w:spacing w:val="-8"/>
        </w:rPr>
        <w:t xml:space="preserve"> </w:t>
      </w:r>
      <w:r>
        <w:t>with</w:t>
      </w:r>
      <w:r>
        <w:rPr>
          <w:spacing w:val="-8"/>
        </w:rPr>
        <w:t xml:space="preserve"> </w:t>
      </w:r>
      <w:r>
        <w:t>learners</w:t>
      </w:r>
      <w:r>
        <w:rPr>
          <w:spacing w:val="-4"/>
        </w:rPr>
        <w:t xml:space="preserve"> </w:t>
      </w:r>
      <w:r>
        <w:t>must</w:t>
      </w:r>
      <w:r>
        <w:rPr>
          <w:spacing w:val="-2"/>
        </w:rPr>
        <w:t xml:space="preserve"> </w:t>
      </w:r>
      <w:r>
        <w:t>play</w:t>
      </w:r>
      <w:r>
        <w:rPr>
          <w:spacing w:val="-3"/>
        </w:rPr>
        <w:t xml:space="preserve"> </w:t>
      </w:r>
      <w:r>
        <w:t>an active role in performance management. It is important that these staff members clearly understand</w:t>
      </w:r>
    </w:p>
    <w:p w14:paraId="366CB619" w14:textId="77777777" w:rsidR="00A106DE" w:rsidRDefault="00000000">
      <w:pPr>
        <w:pStyle w:val="BodyText"/>
        <w:spacing w:before="1"/>
      </w:pPr>
      <w:r>
        <w:t>which</w:t>
      </w:r>
      <w:r>
        <w:rPr>
          <w:spacing w:val="-2"/>
        </w:rPr>
        <w:t xml:space="preserve"> </w:t>
      </w:r>
      <w:r>
        <w:t>performance</w:t>
      </w:r>
      <w:r>
        <w:rPr>
          <w:spacing w:val="-2"/>
        </w:rPr>
        <w:t xml:space="preserve"> </w:t>
      </w:r>
      <w:r>
        <w:t>options</w:t>
      </w:r>
      <w:r>
        <w:rPr>
          <w:spacing w:val="-2"/>
        </w:rPr>
        <w:t xml:space="preserve"> </w:t>
      </w:r>
      <w:r>
        <w:t>are</w:t>
      </w:r>
      <w:r>
        <w:rPr>
          <w:spacing w:val="-3"/>
        </w:rPr>
        <w:t xml:space="preserve"> </w:t>
      </w:r>
      <w:r>
        <w:t>most appropriate</w:t>
      </w:r>
      <w:r>
        <w:rPr>
          <w:spacing w:val="-1"/>
        </w:rPr>
        <w:t xml:space="preserve"> </w:t>
      </w:r>
      <w:r>
        <w:t>to</w:t>
      </w:r>
      <w:r>
        <w:rPr>
          <w:spacing w:val="-1"/>
        </w:rPr>
        <w:t xml:space="preserve"> </w:t>
      </w:r>
      <w:r>
        <w:t>measure</w:t>
      </w:r>
      <w:r>
        <w:rPr>
          <w:spacing w:val="-1"/>
        </w:rPr>
        <w:t xml:space="preserve"> </w:t>
      </w:r>
      <w:r>
        <w:t>activities</w:t>
      </w:r>
      <w:r>
        <w:rPr>
          <w:spacing w:val="-2"/>
        </w:rPr>
        <w:t xml:space="preserve"> </w:t>
      </w:r>
      <w:r>
        <w:t>related</w:t>
      </w:r>
      <w:r>
        <w:rPr>
          <w:spacing w:val="-1"/>
        </w:rPr>
        <w:t xml:space="preserve"> </w:t>
      </w:r>
      <w:r>
        <w:t>to</w:t>
      </w:r>
      <w:r>
        <w:rPr>
          <w:spacing w:val="-1"/>
        </w:rPr>
        <w:t xml:space="preserve"> </w:t>
      </w:r>
      <w:r>
        <w:t>a</w:t>
      </w:r>
      <w:r>
        <w:rPr>
          <w:spacing w:val="-1"/>
        </w:rPr>
        <w:t xml:space="preserve"> </w:t>
      </w:r>
      <w:r>
        <w:t>participant’s</w:t>
      </w:r>
      <w:r>
        <w:rPr>
          <w:spacing w:val="-2"/>
        </w:rPr>
        <w:t xml:space="preserve"> </w:t>
      </w:r>
      <w:r>
        <w:t>goals</w:t>
      </w:r>
      <w:r>
        <w:rPr>
          <w:spacing w:val="-2"/>
        </w:rPr>
        <w:t xml:space="preserve"> </w:t>
      </w:r>
      <w:r>
        <w:rPr>
          <w:spacing w:val="-5"/>
        </w:rPr>
        <w:t>and</w:t>
      </w:r>
    </w:p>
    <w:p w14:paraId="03929C8D" w14:textId="77777777" w:rsidR="00A106DE" w:rsidRDefault="00000000">
      <w:pPr>
        <w:pStyle w:val="BodyText"/>
        <w:spacing w:before="67" w:line="300" w:lineRule="auto"/>
        <w:ind w:right="441"/>
      </w:pPr>
      <w:r>
        <w:t>programs of study so that staff can plan and monitor services and performance accordingly. Additionally,</w:t>
      </w:r>
      <w:r>
        <w:rPr>
          <w:spacing w:val="-3"/>
        </w:rPr>
        <w:t xml:space="preserve"> </w:t>
      </w:r>
      <w:r>
        <w:t>it</w:t>
      </w:r>
      <w:r>
        <w:rPr>
          <w:spacing w:val="-3"/>
        </w:rPr>
        <w:t xml:space="preserve"> </w:t>
      </w:r>
      <w:r>
        <w:t>is</w:t>
      </w:r>
      <w:r>
        <w:rPr>
          <w:spacing w:val="-4"/>
        </w:rPr>
        <w:t xml:space="preserve"> </w:t>
      </w:r>
      <w:r>
        <w:t>important</w:t>
      </w:r>
      <w:r>
        <w:rPr>
          <w:spacing w:val="-3"/>
        </w:rPr>
        <w:t xml:space="preserve"> </w:t>
      </w:r>
      <w:r>
        <w:t>that</w:t>
      </w:r>
      <w:r>
        <w:rPr>
          <w:spacing w:val="-2"/>
        </w:rPr>
        <w:t xml:space="preserve"> </w:t>
      </w:r>
      <w:r>
        <w:t>learners</w:t>
      </w:r>
      <w:r>
        <w:rPr>
          <w:spacing w:val="-4"/>
        </w:rPr>
        <w:t xml:space="preserve"> </w:t>
      </w:r>
      <w:r>
        <w:t>be</w:t>
      </w:r>
      <w:r>
        <w:rPr>
          <w:spacing w:val="-4"/>
        </w:rPr>
        <w:t xml:space="preserve"> </w:t>
      </w:r>
      <w:r>
        <w:t>aware</w:t>
      </w:r>
      <w:r>
        <w:rPr>
          <w:spacing w:val="-2"/>
        </w:rPr>
        <w:t xml:space="preserve"> </w:t>
      </w:r>
      <w:r>
        <w:t>of</w:t>
      </w:r>
      <w:r>
        <w:rPr>
          <w:spacing w:val="-3"/>
        </w:rPr>
        <w:t xml:space="preserve"> </w:t>
      </w:r>
      <w:r>
        <w:t>the</w:t>
      </w:r>
      <w:r>
        <w:rPr>
          <w:spacing w:val="-5"/>
        </w:rPr>
        <w:t xml:space="preserve"> </w:t>
      </w:r>
      <w:r>
        <w:t>program’s</w:t>
      </w:r>
      <w:r>
        <w:rPr>
          <w:spacing w:val="-4"/>
        </w:rPr>
        <w:t xml:space="preserve"> </w:t>
      </w:r>
      <w:r>
        <w:t>plan</w:t>
      </w:r>
      <w:r>
        <w:rPr>
          <w:spacing w:val="-3"/>
        </w:rPr>
        <w:t xml:space="preserve"> </w:t>
      </w:r>
      <w:r>
        <w:t>for</w:t>
      </w:r>
      <w:r>
        <w:rPr>
          <w:spacing w:val="-3"/>
        </w:rPr>
        <w:t xml:space="preserve"> </w:t>
      </w:r>
      <w:r>
        <w:t>measuring</w:t>
      </w:r>
      <w:r>
        <w:rPr>
          <w:spacing w:val="-3"/>
        </w:rPr>
        <w:t xml:space="preserve"> </w:t>
      </w:r>
      <w:r>
        <w:t xml:space="preserve">their </w:t>
      </w:r>
      <w:r>
        <w:rPr>
          <w:spacing w:val="-2"/>
        </w:rPr>
        <w:t>accomplishments.</w:t>
      </w:r>
    </w:p>
    <w:p w14:paraId="2A8C7AEE" w14:textId="77777777" w:rsidR="00A106DE" w:rsidRDefault="00000000">
      <w:pPr>
        <w:pStyle w:val="BodyText"/>
        <w:spacing w:before="243"/>
      </w:pPr>
      <w:r>
        <w:rPr>
          <w:noProof/>
        </w:rPr>
        <mc:AlternateContent>
          <mc:Choice Requires="wps">
            <w:drawing>
              <wp:anchor distT="0" distB="0" distL="0" distR="0" simplePos="0" relativeHeight="487596032" behindDoc="1" locked="0" layoutInCell="1" allowOverlap="1" wp14:anchorId="2E778BC6" wp14:editId="3B39EC31">
                <wp:simplePos x="0" y="0"/>
                <wp:positionH relativeFrom="page">
                  <wp:posOffset>667816</wp:posOffset>
                </wp:positionH>
                <wp:positionV relativeFrom="paragraph">
                  <wp:posOffset>368138</wp:posOffset>
                </wp:positionV>
                <wp:extent cx="5734685"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59C1639" id="Graphic 26" o:spid="_x0000_s1026" style="position:absolute;margin-left:52.6pt;margin-top:29pt;width:451.5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" path="m5734558,l,,,6096r5734558,l5734558,xe" fillcolor="#17365d" stroked="f">
                <v:path arrowok="t"/>
                <w10:wrap type="topAndBottom" anchorx="page"/>
              </v:shape>
            </w:pict>
          </mc:Fallback>
        </mc:AlternateContent>
      </w:r>
      <w:r>
        <w:t>Increased</w:t>
      </w:r>
      <w:r>
        <w:rPr>
          <w:spacing w:val="-10"/>
        </w:rPr>
        <w:t xml:space="preserve"> </w:t>
      </w:r>
      <w:r>
        <w:rPr>
          <w:spacing w:val="-2"/>
        </w:rPr>
        <w:t>Oversight</w:t>
      </w:r>
    </w:p>
    <w:p w14:paraId="6A54CEA8" w14:textId="77777777" w:rsidR="00A106DE" w:rsidRDefault="00000000">
      <w:pPr>
        <w:pStyle w:val="BodyText"/>
        <w:spacing w:before="121" w:line="300" w:lineRule="auto"/>
        <w:ind w:right="361"/>
      </w:pPr>
      <w:r>
        <w:t>Expanded options and flexibility increase the need for compliance oversight. Varied points for data collection, including supplemental data collection and some data collection that is relatively new to historical adult education practices, have increased the need for programs to reexamine traditional staffing and data management models to ensure improved performance. Programs are now required to have specific performance accountability and quality assurance staff to provide effective follow-up services</w:t>
      </w:r>
      <w:r>
        <w:rPr>
          <w:spacing w:val="-7"/>
        </w:rPr>
        <w:t xml:space="preserve"> </w:t>
      </w:r>
      <w:r>
        <w:t>and</w:t>
      </w:r>
      <w:r>
        <w:rPr>
          <w:spacing w:val="-8"/>
        </w:rPr>
        <w:t xml:space="preserve"> </w:t>
      </w:r>
      <w:r>
        <w:t>ensure</w:t>
      </w:r>
      <w:r>
        <w:rPr>
          <w:spacing w:val="-7"/>
        </w:rPr>
        <w:t xml:space="preserve"> </w:t>
      </w:r>
      <w:r>
        <w:t>data</w:t>
      </w:r>
      <w:r>
        <w:rPr>
          <w:spacing w:val="-7"/>
        </w:rPr>
        <w:t xml:space="preserve"> </w:t>
      </w:r>
      <w:r>
        <w:t>collection</w:t>
      </w:r>
      <w:r>
        <w:rPr>
          <w:spacing w:val="-8"/>
        </w:rPr>
        <w:t xml:space="preserve"> </w:t>
      </w:r>
      <w:r>
        <w:t>for</w:t>
      </w:r>
      <w:r>
        <w:rPr>
          <w:spacing w:val="-7"/>
        </w:rPr>
        <w:t xml:space="preserve"> </w:t>
      </w:r>
      <w:r>
        <w:t>exit-based</w:t>
      </w:r>
      <w:r>
        <w:rPr>
          <w:spacing w:val="-6"/>
        </w:rPr>
        <w:t xml:space="preserve"> </w:t>
      </w:r>
      <w:r>
        <w:t>measures.</w:t>
      </w:r>
      <w:r>
        <w:rPr>
          <w:spacing w:val="-2"/>
        </w:rPr>
        <w:t xml:space="preserve"> </w:t>
      </w:r>
      <w:r>
        <w:t>Further</w:t>
      </w:r>
      <w:r>
        <w:rPr>
          <w:spacing w:val="-4"/>
        </w:rPr>
        <w:t xml:space="preserve"> </w:t>
      </w:r>
      <w:r>
        <w:t>guidance</w:t>
      </w:r>
      <w:r>
        <w:rPr>
          <w:spacing w:val="-5"/>
        </w:rPr>
        <w:t xml:space="preserve"> </w:t>
      </w:r>
      <w:r>
        <w:t>on</w:t>
      </w:r>
      <w:r>
        <w:rPr>
          <w:spacing w:val="-4"/>
        </w:rPr>
        <w:t xml:space="preserve"> </w:t>
      </w:r>
      <w:r>
        <w:t>post-exit</w:t>
      </w:r>
      <w:r>
        <w:rPr>
          <w:spacing w:val="-4"/>
        </w:rPr>
        <w:t xml:space="preserve"> </w:t>
      </w:r>
      <w:r>
        <w:t>follow-up</w:t>
      </w:r>
      <w:r>
        <w:rPr>
          <w:spacing w:val="-2"/>
        </w:rPr>
        <w:t xml:space="preserve"> </w:t>
      </w:r>
      <w:r>
        <w:t>may be found in TWC AEL guidance on education, training, and employment outcomes, including the AEL Guide and AEL Performance Guide.</w:t>
      </w:r>
    </w:p>
    <w:p w14:paraId="5288E6D6" w14:textId="77777777" w:rsidR="00A106DE" w:rsidRDefault="00000000">
      <w:pPr>
        <w:pStyle w:val="Heading2"/>
        <w:spacing w:before="242"/>
      </w:pPr>
      <w:bookmarkStart w:id="24" w:name="_TOC_250050"/>
      <w:r>
        <w:rPr>
          <w:color w:val="1F487C"/>
          <w:spacing w:val="-2"/>
        </w:rPr>
        <w:t>Measurable</w:t>
      </w:r>
      <w:r>
        <w:rPr>
          <w:color w:val="1F487C"/>
          <w:spacing w:val="-8"/>
        </w:rPr>
        <w:t xml:space="preserve"> </w:t>
      </w:r>
      <w:r>
        <w:rPr>
          <w:color w:val="1F487C"/>
          <w:spacing w:val="-2"/>
        </w:rPr>
        <w:t>Skill</w:t>
      </w:r>
      <w:r>
        <w:rPr>
          <w:color w:val="1F487C"/>
          <w:spacing w:val="-5"/>
        </w:rPr>
        <w:t xml:space="preserve"> </w:t>
      </w:r>
      <w:bookmarkEnd w:id="24"/>
      <w:r>
        <w:rPr>
          <w:color w:val="1F487C"/>
          <w:spacing w:val="-4"/>
        </w:rPr>
        <w:t>Gains</w:t>
      </w:r>
    </w:p>
    <w:p w14:paraId="690C777B"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596544" behindDoc="1" locked="0" layoutInCell="1" allowOverlap="1" wp14:anchorId="3826F5A8" wp14:editId="49AB1069">
                <wp:simplePos x="0" y="0"/>
                <wp:positionH relativeFrom="page">
                  <wp:posOffset>667816</wp:posOffset>
                </wp:positionH>
                <wp:positionV relativeFrom="paragraph">
                  <wp:posOffset>76112</wp:posOffset>
                </wp:positionV>
                <wp:extent cx="643890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47DFD85" id="Graphic 27" o:spid="_x0000_s1026" style="position:absolute;margin-left:52.6pt;margin-top:6pt;width:507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1E509E6D" w14:textId="77777777" w:rsidR="00A106DE" w:rsidRDefault="00000000">
      <w:pPr>
        <w:pStyle w:val="BodyText"/>
        <w:spacing w:before="119" w:line="300" w:lineRule="auto"/>
        <w:ind w:right="441"/>
      </w:pPr>
      <w:r>
        <w:t>MSGs</w:t>
      </w:r>
      <w:r>
        <w:rPr>
          <w:spacing w:val="-8"/>
        </w:rPr>
        <w:t xml:space="preserve"> </w:t>
      </w:r>
      <w:r>
        <w:t>are</w:t>
      </w:r>
      <w:r>
        <w:rPr>
          <w:spacing w:val="-8"/>
        </w:rPr>
        <w:t xml:space="preserve"> </w:t>
      </w:r>
      <w:r>
        <w:t>measures</w:t>
      </w:r>
      <w:r>
        <w:rPr>
          <w:spacing w:val="-8"/>
        </w:rPr>
        <w:t xml:space="preserve"> </w:t>
      </w:r>
      <w:r>
        <w:t>of</w:t>
      </w:r>
      <w:r>
        <w:rPr>
          <w:spacing w:val="-8"/>
        </w:rPr>
        <w:t xml:space="preserve"> </w:t>
      </w:r>
      <w:r>
        <w:t>documented</w:t>
      </w:r>
      <w:r>
        <w:rPr>
          <w:spacing w:val="-8"/>
        </w:rPr>
        <w:t xml:space="preserve"> </w:t>
      </w:r>
      <w:r>
        <w:t>progress</w:t>
      </w:r>
      <w:r>
        <w:rPr>
          <w:spacing w:val="-8"/>
        </w:rPr>
        <w:t xml:space="preserve"> </w:t>
      </w:r>
      <w:r>
        <w:t>that</w:t>
      </w:r>
      <w:r>
        <w:rPr>
          <w:spacing w:val="-5"/>
        </w:rPr>
        <w:t xml:space="preserve"> </w:t>
      </w:r>
      <w:r>
        <w:t>a</w:t>
      </w:r>
      <w:r>
        <w:rPr>
          <w:spacing w:val="-9"/>
        </w:rPr>
        <w:t xml:space="preserve"> </w:t>
      </w:r>
      <w:r>
        <w:t>participant</w:t>
      </w:r>
      <w:r>
        <w:rPr>
          <w:spacing w:val="-8"/>
        </w:rPr>
        <w:t xml:space="preserve"> </w:t>
      </w:r>
      <w:r>
        <w:t>makes</w:t>
      </w:r>
      <w:r>
        <w:rPr>
          <w:spacing w:val="-5"/>
        </w:rPr>
        <w:t xml:space="preserve"> </w:t>
      </w:r>
      <w:r>
        <w:t>toward</w:t>
      </w:r>
      <w:r>
        <w:rPr>
          <w:spacing w:val="-9"/>
        </w:rPr>
        <w:t xml:space="preserve"> </w:t>
      </w:r>
      <w:r>
        <w:t>obtaining</w:t>
      </w:r>
      <w:r>
        <w:rPr>
          <w:spacing w:val="-8"/>
        </w:rPr>
        <w:t xml:space="preserve"> </w:t>
      </w:r>
      <w:r>
        <w:t>basic</w:t>
      </w:r>
      <w:r>
        <w:rPr>
          <w:spacing w:val="-2"/>
        </w:rPr>
        <w:t xml:space="preserve"> </w:t>
      </w:r>
      <w:r>
        <w:t xml:space="preserve">education, </w:t>
      </w:r>
      <w:proofErr w:type="gramStart"/>
      <w:r>
        <w:t>an HSE</w:t>
      </w:r>
      <w:proofErr w:type="gramEnd"/>
      <w:r>
        <w:t>, postsecondary education, or training credential or toward reaching employment-related performance indicators within each PY.</w:t>
      </w:r>
    </w:p>
    <w:p w14:paraId="15DA6EED" w14:textId="77777777" w:rsidR="00A106DE" w:rsidRDefault="00A106DE">
      <w:pPr>
        <w:pStyle w:val="BodyText"/>
        <w:spacing w:line="300" w:lineRule="auto"/>
        <w:sectPr w:rsidR="00A106DE">
          <w:type w:val="continuous"/>
          <w:pgSz w:w="12240" w:h="15840"/>
          <w:pgMar w:top="1420" w:right="720" w:bottom="900" w:left="720" w:header="0" w:footer="710" w:gutter="0"/>
          <w:cols w:space="720"/>
        </w:sectPr>
      </w:pPr>
    </w:p>
    <w:p w14:paraId="77DE3DD4" w14:textId="77777777" w:rsidR="00A106DE" w:rsidRDefault="00000000">
      <w:pPr>
        <w:pStyle w:val="BodyText"/>
        <w:spacing w:before="79" w:line="300" w:lineRule="auto"/>
        <w:ind w:right="361"/>
      </w:pPr>
      <w:bookmarkStart w:id="25" w:name="Identifying_the_Planned_MSG_"/>
      <w:bookmarkStart w:id="26" w:name="Achievement_on_a_Pretest-Posttest_MSG_(T"/>
      <w:bookmarkEnd w:id="25"/>
      <w:bookmarkEnd w:id="26"/>
      <w:r>
        <w:lastRenderedPageBreak/>
        <w:t>This</w:t>
      </w:r>
      <w:r>
        <w:rPr>
          <w:spacing w:val="-3"/>
        </w:rPr>
        <w:t xml:space="preserve"> </w:t>
      </w:r>
      <w:r>
        <w:t>section</w:t>
      </w:r>
      <w:r>
        <w:rPr>
          <w:spacing w:val="-2"/>
        </w:rPr>
        <w:t xml:space="preserve"> </w:t>
      </w:r>
      <w:r>
        <w:t>describes</w:t>
      </w:r>
      <w:r>
        <w:rPr>
          <w:spacing w:val="-3"/>
        </w:rPr>
        <w:t xml:space="preserve"> </w:t>
      </w:r>
      <w:r>
        <w:t>requirements</w:t>
      </w:r>
      <w:r>
        <w:rPr>
          <w:spacing w:val="-3"/>
        </w:rPr>
        <w:t xml:space="preserve"> </w:t>
      </w:r>
      <w:r>
        <w:t>for</w:t>
      </w:r>
      <w:r>
        <w:rPr>
          <w:spacing w:val="-4"/>
        </w:rPr>
        <w:t xml:space="preserve"> </w:t>
      </w:r>
      <w:r>
        <w:t>a</w:t>
      </w:r>
      <w:r>
        <w:rPr>
          <w:spacing w:val="-3"/>
        </w:rPr>
        <w:t xml:space="preserve"> </w:t>
      </w:r>
      <w:r>
        <w:t>participant</w:t>
      </w:r>
      <w:r>
        <w:rPr>
          <w:spacing w:val="-2"/>
        </w:rPr>
        <w:t xml:space="preserve"> </w:t>
      </w:r>
      <w:r>
        <w:t>to</w:t>
      </w:r>
      <w:r>
        <w:rPr>
          <w:spacing w:val="-2"/>
        </w:rPr>
        <w:t xml:space="preserve"> </w:t>
      </w:r>
      <w:r>
        <w:t>earn</w:t>
      </w:r>
      <w:r>
        <w:rPr>
          <w:spacing w:val="-2"/>
        </w:rPr>
        <w:t xml:space="preserve"> </w:t>
      </w:r>
      <w:r>
        <w:t>the</w:t>
      </w:r>
      <w:r>
        <w:rPr>
          <w:spacing w:val="-4"/>
        </w:rPr>
        <w:t xml:space="preserve"> </w:t>
      </w:r>
      <w:r>
        <w:t>Achievement</w:t>
      </w:r>
      <w:r>
        <w:rPr>
          <w:spacing w:val="-2"/>
        </w:rPr>
        <w:t xml:space="preserve"> </w:t>
      </w:r>
      <w:r>
        <w:t>on</w:t>
      </w:r>
      <w:r>
        <w:rPr>
          <w:spacing w:val="-2"/>
        </w:rPr>
        <w:t xml:space="preserve"> </w:t>
      </w:r>
      <w:r>
        <w:t>a</w:t>
      </w:r>
      <w:r>
        <w:rPr>
          <w:spacing w:val="-2"/>
        </w:rPr>
        <w:t xml:space="preserve"> </w:t>
      </w:r>
      <w:r>
        <w:t>Pretest-Posttest</w:t>
      </w:r>
      <w:r>
        <w:rPr>
          <w:spacing w:val="-2"/>
        </w:rPr>
        <w:t xml:space="preserve"> </w:t>
      </w:r>
      <w:r>
        <w:t>MSG (Type 1a). Information on requirements related to the other types of MSGs, as well as credential attainment, employment, and earnings measures, are further detailed in AEL guidance on education, training, and employment outcomes, including the AEL Guide and AEL Performance Guide, and any subsequent issuances.</w:t>
      </w:r>
    </w:p>
    <w:p w14:paraId="23F6F603" w14:textId="77777777" w:rsidR="00A106DE" w:rsidRDefault="00000000">
      <w:pPr>
        <w:pStyle w:val="BodyText"/>
        <w:spacing w:before="241"/>
      </w:pPr>
      <w:r>
        <w:rPr>
          <w:noProof/>
        </w:rPr>
        <mc:AlternateContent>
          <mc:Choice Requires="wps">
            <w:drawing>
              <wp:anchor distT="0" distB="0" distL="0" distR="0" simplePos="0" relativeHeight="487597056" behindDoc="1" locked="0" layoutInCell="1" allowOverlap="1" wp14:anchorId="42A178F1" wp14:editId="47A98580">
                <wp:simplePos x="0" y="0"/>
                <wp:positionH relativeFrom="page">
                  <wp:posOffset>667816</wp:posOffset>
                </wp:positionH>
                <wp:positionV relativeFrom="paragraph">
                  <wp:posOffset>367123</wp:posOffset>
                </wp:positionV>
                <wp:extent cx="5734685"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C3B6FB7" id="Graphic 28" o:spid="_x0000_s1026" style="position:absolute;margin-left:52.6pt;margin-top:28.9pt;width:451.55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Aw4LRHgAAAACgEAAA8AAAAAAAAAAAAAAAAAfwQAAGRycy9k&#10;b3ducmV2LnhtbFBLBQYAAAAABAAEAPMAAACMBQAAAAA=&#10;" path="m5734558,l,,,6096r5734558,l5734558,xe" fillcolor="#17365d" stroked="f">
                <v:path arrowok="t"/>
                <w10:wrap type="topAndBottom" anchorx="page"/>
              </v:shape>
            </w:pict>
          </mc:Fallback>
        </mc:AlternateContent>
      </w:r>
      <w:r>
        <w:t>Identifying</w:t>
      </w:r>
      <w:r>
        <w:rPr>
          <w:spacing w:val="-10"/>
        </w:rPr>
        <w:t xml:space="preserve"> </w:t>
      </w:r>
      <w:r>
        <w:t>the</w:t>
      </w:r>
      <w:r>
        <w:rPr>
          <w:spacing w:val="-8"/>
        </w:rPr>
        <w:t xml:space="preserve"> </w:t>
      </w:r>
      <w:r>
        <w:t>Planned</w:t>
      </w:r>
      <w:r>
        <w:rPr>
          <w:spacing w:val="-3"/>
        </w:rPr>
        <w:t xml:space="preserve"> </w:t>
      </w:r>
      <w:r>
        <w:rPr>
          <w:spacing w:val="-5"/>
        </w:rPr>
        <w:t>MSG</w:t>
      </w:r>
    </w:p>
    <w:p w14:paraId="54489EA4" w14:textId="77777777" w:rsidR="00A106DE" w:rsidRDefault="00000000">
      <w:pPr>
        <w:pStyle w:val="BodyText"/>
        <w:spacing w:before="121" w:line="297" w:lineRule="auto"/>
      </w:pPr>
      <w:r>
        <w:t>During</w:t>
      </w:r>
      <w:r>
        <w:rPr>
          <w:spacing w:val="-8"/>
        </w:rPr>
        <w:t xml:space="preserve"> </w:t>
      </w:r>
      <w:r>
        <w:t>comprehensive</w:t>
      </w:r>
      <w:r>
        <w:rPr>
          <w:spacing w:val="-5"/>
        </w:rPr>
        <w:t xml:space="preserve"> </w:t>
      </w:r>
      <w:r>
        <w:t>assessment,</w:t>
      </w:r>
      <w:r>
        <w:rPr>
          <w:spacing w:val="-8"/>
        </w:rPr>
        <w:t xml:space="preserve"> </w:t>
      </w:r>
      <w:r>
        <w:t>providers</w:t>
      </w:r>
      <w:r>
        <w:rPr>
          <w:spacing w:val="-9"/>
        </w:rPr>
        <w:t xml:space="preserve"> </w:t>
      </w:r>
      <w:r>
        <w:t>can</w:t>
      </w:r>
      <w:r>
        <w:rPr>
          <w:spacing w:val="-6"/>
        </w:rPr>
        <w:t xml:space="preserve"> </w:t>
      </w:r>
      <w:r>
        <w:t>align</w:t>
      </w:r>
      <w:r>
        <w:rPr>
          <w:spacing w:val="-8"/>
        </w:rPr>
        <w:t xml:space="preserve"> </w:t>
      </w:r>
      <w:r>
        <w:t>appropriate</w:t>
      </w:r>
      <w:r>
        <w:rPr>
          <w:spacing w:val="-6"/>
        </w:rPr>
        <w:t xml:space="preserve"> </w:t>
      </w:r>
      <w:r>
        <w:t>criteria</w:t>
      </w:r>
      <w:r>
        <w:rPr>
          <w:spacing w:val="-9"/>
        </w:rPr>
        <w:t xml:space="preserve"> </w:t>
      </w:r>
      <w:r>
        <w:t>to</w:t>
      </w:r>
      <w:r>
        <w:rPr>
          <w:spacing w:val="-6"/>
        </w:rPr>
        <w:t xml:space="preserve"> </w:t>
      </w:r>
      <w:r>
        <w:t>measure</w:t>
      </w:r>
      <w:r>
        <w:rPr>
          <w:spacing w:val="-7"/>
        </w:rPr>
        <w:t xml:space="preserve"> </w:t>
      </w:r>
      <w:r>
        <w:t>progress</w:t>
      </w:r>
      <w:r>
        <w:rPr>
          <w:spacing w:val="-4"/>
        </w:rPr>
        <w:t xml:space="preserve"> </w:t>
      </w:r>
      <w:r>
        <w:t>and outcomes, including forecasting a planned MSG. A planned MSG is an MSG identified during a</w:t>
      </w:r>
    </w:p>
    <w:p w14:paraId="00FAD359" w14:textId="77777777" w:rsidR="00A106DE" w:rsidRDefault="00000000">
      <w:pPr>
        <w:pStyle w:val="BodyText"/>
        <w:spacing w:before="5" w:line="300" w:lineRule="auto"/>
        <w:ind w:right="441"/>
      </w:pPr>
      <w:r>
        <w:t>learner’s initial comprehensive assessment and forecast to be the MSG most likely to allow the individual to make performance gains within the PY. The forecast is based on the learner’s level at intake, initial objectives, goals, and the program of study selected during enrollment. During comprehensive</w:t>
      </w:r>
      <w:r>
        <w:rPr>
          <w:spacing w:val="-6"/>
        </w:rPr>
        <w:t xml:space="preserve"> </w:t>
      </w:r>
      <w:r>
        <w:t>assessment,</w:t>
      </w:r>
      <w:r>
        <w:rPr>
          <w:spacing w:val="-7"/>
        </w:rPr>
        <w:t xml:space="preserve"> </w:t>
      </w:r>
      <w:r>
        <w:t>a</w:t>
      </w:r>
      <w:r>
        <w:rPr>
          <w:spacing w:val="-9"/>
        </w:rPr>
        <w:t xml:space="preserve"> </w:t>
      </w:r>
      <w:r>
        <w:t>provider</w:t>
      </w:r>
      <w:r>
        <w:rPr>
          <w:spacing w:val="-7"/>
        </w:rPr>
        <w:t xml:space="preserve"> </w:t>
      </w:r>
      <w:r>
        <w:t>can</w:t>
      </w:r>
      <w:r>
        <w:rPr>
          <w:spacing w:val="-8"/>
        </w:rPr>
        <w:t xml:space="preserve"> </w:t>
      </w:r>
      <w:r>
        <w:t>determine</w:t>
      </w:r>
      <w:r>
        <w:rPr>
          <w:spacing w:val="-8"/>
        </w:rPr>
        <w:t xml:space="preserve"> </w:t>
      </w:r>
      <w:r>
        <w:t>which</w:t>
      </w:r>
      <w:r>
        <w:rPr>
          <w:spacing w:val="-4"/>
        </w:rPr>
        <w:t xml:space="preserve"> </w:t>
      </w:r>
      <w:r>
        <w:t>MSG</w:t>
      </w:r>
      <w:r>
        <w:rPr>
          <w:spacing w:val="-5"/>
        </w:rPr>
        <w:t xml:space="preserve"> </w:t>
      </w:r>
      <w:r>
        <w:t>is</w:t>
      </w:r>
      <w:r>
        <w:rPr>
          <w:spacing w:val="-5"/>
        </w:rPr>
        <w:t xml:space="preserve"> </w:t>
      </w:r>
      <w:r>
        <w:t>appropriate</w:t>
      </w:r>
      <w:r>
        <w:rPr>
          <w:spacing w:val="-4"/>
        </w:rPr>
        <w:t xml:space="preserve"> </w:t>
      </w:r>
      <w:r>
        <w:t>based</w:t>
      </w:r>
      <w:r>
        <w:rPr>
          <w:spacing w:val="-4"/>
        </w:rPr>
        <w:t xml:space="preserve"> </w:t>
      </w:r>
      <w:r>
        <w:t>on</w:t>
      </w:r>
      <w:r>
        <w:rPr>
          <w:spacing w:val="-1"/>
        </w:rPr>
        <w:t xml:space="preserve"> </w:t>
      </w:r>
      <w:r>
        <w:t>a</w:t>
      </w:r>
      <w:r>
        <w:rPr>
          <w:spacing w:val="-5"/>
        </w:rPr>
        <w:t xml:space="preserve"> </w:t>
      </w:r>
      <w:r>
        <w:t>learner’s goals and objectives and time remaining in the PY.</w:t>
      </w:r>
    </w:p>
    <w:p w14:paraId="318AA1AC" w14:textId="77777777" w:rsidR="00A106DE" w:rsidRDefault="00000000">
      <w:pPr>
        <w:pStyle w:val="BodyText"/>
        <w:spacing w:before="241" w:line="300" w:lineRule="auto"/>
      </w:pPr>
      <w:r>
        <w:t>Because not all aspects of a learner’s success can be forecast, and a learner’s program objectives may change,</w:t>
      </w:r>
      <w:r>
        <w:rPr>
          <w:spacing w:val="-3"/>
        </w:rPr>
        <w:t xml:space="preserve"> </w:t>
      </w:r>
      <w:r>
        <w:t>the</w:t>
      </w:r>
      <w:r>
        <w:rPr>
          <w:spacing w:val="-4"/>
        </w:rPr>
        <w:t xml:space="preserve"> </w:t>
      </w:r>
      <w:r>
        <w:t>planned</w:t>
      </w:r>
      <w:r>
        <w:rPr>
          <w:spacing w:val="-3"/>
        </w:rPr>
        <w:t xml:space="preserve"> </w:t>
      </w:r>
      <w:r>
        <w:t>MSG</w:t>
      </w:r>
      <w:r>
        <w:rPr>
          <w:spacing w:val="-4"/>
        </w:rPr>
        <w:t xml:space="preserve"> </w:t>
      </w:r>
      <w:r>
        <w:t>may</w:t>
      </w:r>
      <w:r>
        <w:rPr>
          <w:spacing w:val="-3"/>
        </w:rPr>
        <w:t xml:space="preserve"> </w:t>
      </w:r>
      <w:r>
        <w:t>change.</w:t>
      </w:r>
      <w:r>
        <w:rPr>
          <w:spacing w:val="-3"/>
        </w:rPr>
        <w:t xml:space="preserve"> </w:t>
      </w:r>
      <w:r>
        <w:t>Providers</w:t>
      </w:r>
      <w:r>
        <w:rPr>
          <w:spacing w:val="-2"/>
        </w:rPr>
        <w:t xml:space="preserve"> </w:t>
      </w:r>
      <w:r>
        <w:t>should</w:t>
      </w:r>
      <w:r>
        <w:rPr>
          <w:spacing w:val="-3"/>
        </w:rPr>
        <w:t xml:space="preserve"> </w:t>
      </w:r>
      <w:r>
        <w:t>consider</w:t>
      </w:r>
      <w:r>
        <w:rPr>
          <w:spacing w:val="-3"/>
        </w:rPr>
        <w:t xml:space="preserve"> </w:t>
      </w:r>
      <w:r>
        <w:t>the</w:t>
      </w:r>
      <w:r>
        <w:rPr>
          <w:spacing w:val="-5"/>
        </w:rPr>
        <w:t xml:space="preserve"> </w:t>
      </w:r>
      <w:r>
        <w:t>information</w:t>
      </w:r>
      <w:r>
        <w:rPr>
          <w:spacing w:val="-5"/>
        </w:rPr>
        <w:t xml:space="preserve"> </w:t>
      </w:r>
      <w:r>
        <w:t>below</w:t>
      </w:r>
      <w:r>
        <w:rPr>
          <w:spacing w:val="-6"/>
        </w:rPr>
        <w:t xml:space="preserve"> </w:t>
      </w:r>
      <w:r>
        <w:t>when</w:t>
      </w:r>
      <w:r>
        <w:rPr>
          <w:spacing w:val="-6"/>
        </w:rPr>
        <w:t xml:space="preserve"> </w:t>
      </w:r>
      <w:r>
        <w:t>assessing whether the MSG Type 1a is the most appropriate planned MSG option for a participant.</w:t>
      </w:r>
    </w:p>
    <w:p w14:paraId="2E6920FF" w14:textId="77777777" w:rsidR="00A106DE" w:rsidRDefault="00000000">
      <w:pPr>
        <w:pStyle w:val="BodyText"/>
        <w:spacing w:before="239"/>
      </w:pPr>
      <w:r>
        <w:rPr>
          <w:noProof/>
        </w:rPr>
        <mc:AlternateContent>
          <mc:Choice Requires="wps">
            <w:drawing>
              <wp:anchor distT="0" distB="0" distL="0" distR="0" simplePos="0" relativeHeight="487597568" behindDoc="1" locked="0" layoutInCell="1" allowOverlap="1" wp14:anchorId="4D735212" wp14:editId="5C205CD2">
                <wp:simplePos x="0" y="0"/>
                <wp:positionH relativeFrom="page">
                  <wp:posOffset>667816</wp:posOffset>
                </wp:positionH>
                <wp:positionV relativeFrom="paragraph">
                  <wp:posOffset>366149</wp:posOffset>
                </wp:positionV>
                <wp:extent cx="5734685"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63CBA93" id="Graphic 29" o:spid="_x0000_s1026" style="position:absolute;margin-left:52.6pt;margin-top:28.85pt;width:451.55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AI4iUMlAgAAvQQAAA4AAAAAAAAAAAAAAAAALgIAAGRycy9lMm9E&#10;b2MueG1sUEsBAi0AFAAGAAgAAAAhAGNqJrrgAAAACgEAAA8AAAAAAAAAAAAAAAAAfwQAAGRycy9k&#10;b3ducmV2LnhtbFBLBQYAAAAABAAEAPMAAACMBQAAAAA=&#10;" path="m5734558,l,,,6095r5734558,l5734558,xe" fillcolor="#17365d" stroked="f">
                <v:path arrowok="t"/>
                <w10:wrap type="topAndBottom" anchorx="page"/>
              </v:shape>
            </w:pict>
          </mc:Fallback>
        </mc:AlternateContent>
      </w:r>
      <w:r>
        <w:t>Achievement</w:t>
      </w:r>
      <w:r>
        <w:rPr>
          <w:spacing w:val="-4"/>
        </w:rPr>
        <w:t xml:space="preserve"> </w:t>
      </w:r>
      <w:r>
        <w:t>on a</w:t>
      </w:r>
      <w:r>
        <w:rPr>
          <w:spacing w:val="-2"/>
        </w:rPr>
        <w:t xml:space="preserve"> </w:t>
      </w:r>
      <w:r>
        <w:t>Pretest-Posttest</w:t>
      </w:r>
      <w:r>
        <w:rPr>
          <w:spacing w:val="-6"/>
        </w:rPr>
        <w:t xml:space="preserve"> </w:t>
      </w:r>
      <w:r>
        <w:t>MSG</w:t>
      </w:r>
      <w:r>
        <w:rPr>
          <w:spacing w:val="-7"/>
        </w:rPr>
        <w:t xml:space="preserve"> </w:t>
      </w:r>
      <w:r>
        <w:t>(Type</w:t>
      </w:r>
      <w:r>
        <w:rPr>
          <w:spacing w:val="-7"/>
        </w:rPr>
        <w:t xml:space="preserve"> </w:t>
      </w:r>
      <w:r>
        <w:rPr>
          <w:spacing w:val="-5"/>
        </w:rPr>
        <w:t>1a)</w:t>
      </w:r>
    </w:p>
    <w:p w14:paraId="1223AFFE" w14:textId="77777777" w:rsidR="00A106DE" w:rsidRDefault="00000000">
      <w:pPr>
        <w:pStyle w:val="BodyText"/>
        <w:spacing w:before="122" w:line="300" w:lineRule="auto"/>
        <w:ind w:right="402"/>
      </w:pPr>
      <w:r>
        <w:t>The Achievement on a Pretest-Posttest MSG (Type 1a), hereinafter referred to as MSG Type 1a, is a comparison</w:t>
      </w:r>
      <w:r>
        <w:rPr>
          <w:spacing w:val="-3"/>
        </w:rPr>
        <w:t xml:space="preserve"> </w:t>
      </w:r>
      <w:r>
        <w:t>of</w:t>
      </w:r>
      <w:r>
        <w:rPr>
          <w:spacing w:val="-3"/>
        </w:rPr>
        <w:t xml:space="preserve"> </w:t>
      </w:r>
      <w:r>
        <w:t>a</w:t>
      </w:r>
      <w:r>
        <w:rPr>
          <w:spacing w:val="-5"/>
        </w:rPr>
        <w:t xml:space="preserve"> </w:t>
      </w:r>
      <w:r>
        <w:t>participant’s</w:t>
      </w:r>
      <w:r>
        <w:rPr>
          <w:spacing w:val="-4"/>
        </w:rPr>
        <w:t xml:space="preserve"> </w:t>
      </w:r>
      <w:r>
        <w:t>improvement</w:t>
      </w:r>
      <w:r>
        <w:rPr>
          <w:spacing w:val="-3"/>
        </w:rPr>
        <w:t xml:space="preserve"> </w:t>
      </w:r>
      <w:r>
        <w:t>in</w:t>
      </w:r>
      <w:r>
        <w:rPr>
          <w:spacing w:val="-3"/>
        </w:rPr>
        <w:t xml:space="preserve"> </w:t>
      </w:r>
      <w:r>
        <w:t>EFL,</w:t>
      </w:r>
      <w:r>
        <w:rPr>
          <w:spacing w:val="-3"/>
        </w:rPr>
        <w:t xml:space="preserve"> </w:t>
      </w:r>
      <w:r>
        <w:t>as</w:t>
      </w:r>
      <w:r>
        <w:rPr>
          <w:spacing w:val="-4"/>
        </w:rPr>
        <w:t xml:space="preserve"> </w:t>
      </w:r>
      <w:r>
        <w:t>measured</w:t>
      </w:r>
      <w:r>
        <w:rPr>
          <w:spacing w:val="-1"/>
        </w:rPr>
        <w:t xml:space="preserve"> </w:t>
      </w:r>
      <w:r>
        <w:t>by</w:t>
      </w:r>
      <w:r>
        <w:rPr>
          <w:spacing w:val="-3"/>
        </w:rPr>
        <w:t xml:space="preserve"> </w:t>
      </w:r>
      <w:r>
        <w:t>a</w:t>
      </w:r>
      <w:r>
        <w:rPr>
          <w:spacing w:val="-4"/>
        </w:rPr>
        <w:t xml:space="preserve"> </w:t>
      </w:r>
      <w:r>
        <w:t>pretest</w:t>
      </w:r>
      <w:r>
        <w:rPr>
          <w:spacing w:val="-2"/>
        </w:rPr>
        <w:t xml:space="preserve"> </w:t>
      </w:r>
      <w:r>
        <w:t>with</w:t>
      </w:r>
      <w:r>
        <w:rPr>
          <w:spacing w:val="-3"/>
        </w:rPr>
        <w:t xml:space="preserve"> </w:t>
      </w:r>
      <w:r>
        <w:t>an</w:t>
      </w:r>
      <w:r>
        <w:rPr>
          <w:spacing w:val="-3"/>
        </w:rPr>
        <w:t xml:space="preserve"> </w:t>
      </w:r>
      <w:r>
        <w:t>NRS-approved</w:t>
      </w:r>
      <w:r>
        <w:rPr>
          <w:spacing w:val="-1"/>
        </w:rPr>
        <w:t xml:space="preserve"> </w:t>
      </w:r>
      <w:r>
        <w:t xml:space="preserve">test instrument, with the participant’s EFL, as measured by a posttest on the same NRS-approved test instrument. TWC’s data management system will automatically establish the pretest level based on test scores available in the system prior to the first direct contact hour after the NRS-approved test is given. A test given to a participant after the pretest is considered a </w:t>
      </w:r>
      <w:proofErr w:type="gramStart"/>
      <w:r>
        <w:t>posttest</w:t>
      </w:r>
      <w:proofErr w:type="gramEnd"/>
      <w:r>
        <w:t xml:space="preserve">. </w:t>
      </w:r>
      <w:proofErr w:type="gramStart"/>
      <w:r>
        <w:t>Posttests</w:t>
      </w:r>
      <w:proofErr w:type="gramEnd"/>
      <w:r>
        <w:t xml:space="preserve"> must correspond to the alternate form listed for</w:t>
      </w:r>
      <w:r>
        <w:rPr>
          <w:spacing w:val="-1"/>
        </w:rPr>
        <w:t xml:space="preserve"> </w:t>
      </w:r>
      <w:r>
        <w:t xml:space="preserve">that test, or to the required minimum hours if using the same </w:t>
      </w:r>
      <w:proofErr w:type="gramStart"/>
      <w:r>
        <w:t>form, and</w:t>
      </w:r>
      <w:proofErr w:type="gramEnd"/>
      <w:r>
        <w:t xml:space="preserve"> must be given after the required minimum number of instructional hours, as described in the test publisher’s guidelines, unless a justification is provided. For example, if a participant has a pretest using the BEST Plus 3.0, then only the administration of a BEST Plus 3.0 test with an alternate form will count as a </w:t>
      </w:r>
      <w:r>
        <w:rPr>
          <w:spacing w:val="-2"/>
        </w:rPr>
        <w:t>posttest.</w:t>
      </w:r>
    </w:p>
    <w:p w14:paraId="7E235AD4" w14:textId="77777777" w:rsidR="00A106DE" w:rsidRDefault="00000000">
      <w:pPr>
        <w:pStyle w:val="BodyText"/>
        <w:spacing w:before="240" w:line="300" w:lineRule="auto"/>
        <w:ind w:right="441"/>
      </w:pPr>
      <w:r>
        <w:t>The MSG is earned when a participant’s skills progress from the established pretest level to a higher EFL</w:t>
      </w:r>
      <w:r>
        <w:rPr>
          <w:spacing w:val="-2"/>
        </w:rPr>
        <w:t xml:space="preserve"> </w:t>
      </w:r>
      <w:r>
        <w:t>in</w:t>
      </w:r>
      <w:r>
        <w:rPr>
          <w:spacing w:val="-2"/>
        </w:rPr>
        <w:t xml:space="preserve"> </w:t>
      </w:r>
      <w:r>
        <w:t>any</w:t>
      </w:r>
      <w:r>
        <w:rPr>
          <w:spacing w:val="-2"/>
        </w:rPr>
        <w:t xml:space="preserve"> </w:t>
      </w:r>
      <w:r>
        <w:t>of</w:t>
      </w:r>
      <w:r>
        <w:rPr>
          <w:spacing w:val="-3"/>
        </w:rPr>
        <w:t xml:space="preserve"> </w:t>
      </w:r>
      <w:r>
        <w:t>the</w:t>
      </w:r>
      <w:r>
        <w:rPr>
          <w:spacing w:val="-1"/>
        </w:rPr>
        <w:t xml:space="preserve"> </w:t>
      </w:r>
      <w:r>
        <w:t>content</w:t>
      </w:r>
      <w:r>
        <w:rPr>
          <w:spacing w:val="-2"/>
        </w:rPr>
        <w:t xml:space="preserve"> </w:t>
      </w:r>
      <w:r>
        <w:t>areas</w:t>
      </w:r>
      <w:r>
        <w:rPr>
          <w:spacing w:val="-3"/>
        </w:rPr>
        <w:t xml:space="preserve"> </w:t>
      </w:r>
      <w:r>
        <w:t>measured</w:t>
      </w:r>
      <w:r>
        <w:rPr>
          <w:spacing w:val="-2"/>
        </w:rPr>
        <w:t xml:space="preserve"> </w:t>
      </w:r>
      <w:r>
        <w:t>by a</w:t>
      </w:r>
      <w:r>
        <w:rPr>
          <w:spacing w:val="-3"/>
        </w:rPr>
        <w:t xml:space="preserve"> </w:t>
      </w:r>
      <w:r>
        <w:t>posttest.</w:t>
      </w:r>
      <w:r>
        <w:rPr>
          <w:spacing w:val="-2"/>
        </w:rPr>
        <w:t xml:space="preserve"> </w:t>
      </w:r>
      <w:r>
        <w:t>Once</w:t>
      </w:r>
      <w:r>
        <w:rPr>
          <w:spacing w:val="-3"/>
        </w:rPr>
        <w:t xml:space="preserve"> </w:t>
      </w:r>
      <w:r>
        <w:t>an</w:t>
      </w:r>
      <w:r>
        <w:rPr>
          <w:spacing w:val="-2"/>
        </w:rPr>
        <w:t xml:space="preserve"> </w:t>
      </w:r>
      <w:r>
        <w:t>MSG</w:t>
      </w:r>
      <w:r>
        <w:rPr>
          <w:spacing w:val="-2"/>
        </w:rPr>
        <w:t xml:space="preserve"> </w:t>
      </w:r>
      <w:r>
        <w:t>is</w:t>
      </w:r>
      <w:r>
        <w:rPr>
          <w:spacing w:val="-3"/>
        </w:rPr>
        <w:t xml:space="preserve"> </w:t>
      </w:r>
      <w:r>
        <w:t>earned,</w:t>
      </w:r>
      <w:r>
        <w:rPr>
          <w:spacing w:val="-2"/>
        </w:rPr>
        <w:t xml:space="preserve"> </w:t>
      </w:r>
      <w:r>
        <w:t>it</w:t>
      </w:r>
      <w:r>
        <w:rPr>
          <w:spacing w:val="-2"/>
        </w:rPr>
        <w:t xml:space="preserve"> </w:t>
      </w:r>
      <w:r>
        <w:t>cannot</w:t>
      </w:r>
      <w:r>
        <w:rPr>
          <w:spacing w:val="-2"/>
        </w:rPr>
        <w:t xml:space="preserve"> </w:t>
      </w:r>
      <w:r>
        <w:t>be</w:t>
      </w:r>
      <w:r>
        <w:rPr>
          <w:spacing w:val="-3"/>
        </w:rPr>
        <w:t xml:space="preserve"> </w:t>
      </w:r>
      <w:r>
        <w:t>unearned by further testing.</w:t>
      </w:r>
    </w:p>
    <w:p w14:paraId="2D607E60" w14:textId="77777777" w:rsidR="00A106DE" w:rsidRDefault="00000000">
      <w:pPr>
        <w:pStyle w:val="BodyText"/>
        <w:spacing w:before="239" w:line="300" w:lineRule="auto"/>
      </w:pPr>
      <w:r>
        <w:t>Documentation</w:t>
      </w:r>
      <w:r>
        <w:rPr>
          <w:spacing w:val="-3"/>
        </w:rPr>
        <w:t xml:space="preserve"> </w:t>
      </w:r>
      <w:r>
        <w:t>for</w:t>
      </w:r>
      <w:r>
        <w:rPr>
          <w:spacing w:val="-3"/>
        </w:rPr>
        <w:t xml:space="preserve"> </w:t>
      </w:r>
      <w:r>
        <w:t>the</w:t>
      </w:r>
      <w:r>
        <w:rPr>
          <w:spacing w:val="-4"/>
        </w:rPr>
        <w:t xml:space="preserve"> </w:t>
      </w:r>
      <w:r>
        <w:t>MSG</w:t>
      </w:r>
      <w:r>
        <w:rPr>
          <w:spacing w:val="-4"/>
        </w:rPr>
        <w:t xml:space="preserve"> </w:t>
      </w:r>
      <w:r>
        <w:t>Type</w:t>
      </w:r>
      <w:r>
        <w:rPr>
          <w:spacing w:val="-5"/>
        </w:rPr>
        <w:t xml:space="preserve"> </w:t>
      </w:r>
      <w:r>
        <w:t>1a</w:t>
      </w:r>
      <w:r>
        <w:rPr>
          <w:spacing w:val="-4"/>
        </w:rPr>
        <w:t xml:space="preserve"> </w:t>
      </w:r>
      <w:r>
        <w:t>must</w:t>
      </w:r>
      <w:r>
        <w:rPr>
          <w:spacing w:val="-2"/>
        </w:rPr>
        <w:t xml:space="preserve"> </w:t>
      </w:r>
      <w:r>
        <w:t>be</w:t>
      </w:r>
      <w:r>
        <w:rPr>
          <w:spacing w:val="-4"/>
        </w:rPr>
        <w:t xml:space="preserve"> </w:t>
      </w:r>
      <w:r>
        <w:t>maintained</w:t>
      </w:r>
      <w:r>
        <w:rPr>
          <w:spacing w:val="-3"/>
        </w:rPr>
        <w:t xml:space="preserve"> </w:t>
      </w:r>
      <w:r>
        <w:t>in</w:t>
      </w:r>
      <w:r>
        <w:rPr>
          <w:spacing w:val="-2"/>
        </w:rPr>
        <w:t xml:space="preserve"> </w:t>
      </w:r>
      <w:r>
        <w:t>the</w:t>
      </w:r>
      <w:r>
        <w:rPr>
          <w:spacing w:val="-4"/>
        </w:rPr>
        <w:t xml:space="preserve"> </w:t>
      </w:r>
      <w:r>
        <w:t>participant’s</w:t>
      </w:r>
      <w:r>
        <w:rPr>
          <w:spacing w:val="-3"/>
        </w:rPr>
        <w:t xml:space="preserve"> </w:t>
      </w:r>
      <w:r>
        <w:t>file.</w:t>
      </w:r>
      <w:r>
        <w:rPr>
          <w:spacing w:val="-3"/>
        </w:rPr>
        <w:t xml:space="preserve"> </w:t>
      </w:r>
      <w:r>
        <w:t>Examples</w:t>
      </w:r>
      <w:r>
        <w:rPr>
          <w:spacing w:val="-4"/>
        </w:rPr>
        <w:t xml:space="preserve"> </w:t>
      </w:r>
      <w:r>
        <w:t>of documentation include:</w:t>
      </w:r>
    </w:p>
    <w:p w14:paraId="69DCF4C6" w14:textId="77777777" w:rsidR="00A106DE" w:rsidRDefault="00A106DE">
      <w:pPr>
        <w:pStyle w:val="BodyText"/>
        <w:spacing w:line="300" w:lineRule="auto"/>
        <w:sectPr w:rsidR="00A106DE">
          <w:pgSz w:w="12240" w:h="15840"/>
          <w:pgMar w:top="1360" w:right="720" w:bottom="900" w:left="720" w:header="0" w:footer="710" w:gutter="0"/>
          <w:cols w:space="720"/>
        </w:sectPr>
      </w:pPr>
    </w:p>
    <w:p w14:paraId="5CA75035" w14:textId="77777777" w:rsidR="00A106DE" w:rsidRDefault="00000000">
      <w:pPr>
        <w:pStyle w:val="ListParagraph"/>
        <w:numPr>
          <w:ilvl w:val="0"/>
          <w:numId w:val="20"/>
        </w:numPr>
        <w:tabs>
          <w:tab w:val="left" w:pos="1080"/>
        </w:tabs>
        <w:spacing w:before="81"/>
        <w:rPr>
          <w:sz w:val="24"/>
        </w:rPr>
      </w:pPr>
      <w:bookmarkStart w:id="27" w:name="Criteria_for_Achieving_MSG_Type_1a_"/>
      <w:bookmarkEnd w:id="27"/>
      <w:r>
        <w:rPr>
          <w:sz w:val="24"/>
        </w:rPr>
        <w:lastRenderedPageBreak/>
        <w:t>the</w:t>
      </w:r>
      <w:r>
        <w:rPr>
          <w:spacing w:val="-2"/>
          <w:sz w:val="24"/>
        </w:rPr>
        <w:t xml:space="preserve"> </w:t>
      </w:r>
      <w:r>
        <w:rPr>
          <w:sz w:val="24"/>
        </w:rPr>
        <w:t>original</w:t>
      </w:r>
      <w:r>
        <w:rPr>
          <w:spacing w:val="-1"/>
          <w:sz w:val="24"/>
        </w:rPr>
        <w:t xml:space="preserve"> </w:t>
      </w:r>
      <w:r>
        <w:rPr>
          <w:sz w:val="24"/>
        </w:rPr>
        <w:t>test</w:t>
      </w:r>
      <w:r>
        <w:rPr>
          <w:spacing w:val="-2"/>
          <w:sz w:val="24"/>
        </w:rPr>
        <w:t xml:space="preserve"> </w:t>
      </w:r>
      <w:r>
        <w:rPr>
          <w:sz w:val="24"/>
        </w:rPr>
        <w:t>answer</w:t>
      </w:r>
      <w:r>
        <w:rPr>
          <w:spacing w:val="-1"/>
          <w:sz w:val="24"/>
        </w:rPr>
        <w:t xml:space="preserve"> </w:t>
      </w:r>
      <w:r>
        <w:rPr>
          <w:spacing w:val="-2"/>
          <w:sz w:val="24"/>
        </w:rPr>
        <w:t>sheet;</w:t>
      </w:r>
    </w:p>
    <w:p w14:paraId="19BCD9E6" w14:textId="77777777" w:rsidR="00A106DE" w:rsidRDefault="00A106DE">
      <w:pPr>
        <w:pStyle w:val="BodyText"/>
        <w:spacing w:before="32"/>
        <w:ind w:left="0"/>
      </w:pPr>
    </w:p>
    <w:p w14:paraId="7CFFFB75" w14:textId="77777777" w:rsidR="00A106DE" w:rsidRDefault="00000000">
      <w:pPr>
        <w:pStyle w:val="ListParagraph"/>
        <w:numPr>
          <w:ilvl w:val="0"/>
          <w:numId w:val="20"/>
        </w:numPr>
        <w:tabs>
          <w:tab w:val="left" w:pos="1080"/>
        </w:tabs>
        <w:spacing w:before="1"/>
        <w:rPr>
          <w:sz w:val="24"/>
        </w:rPr>
      </w:pPr>
      <w:proofErr w:type="gramStart"/>
      <w:r>
        <w:rPr>
          <w:sz w:val="24"/>
        </w:rPr>
        <w:t>the</w:t>
      </w:r>
      <w:proofErr w:type="gramEnd"/>
      <w:r>
        <w:rPr>
          <w:spacing w:val="-3"/>
          <w:sz w:val="24"/>
        </w:rPr>
        <w:t xml:space="preserve"> </w:t>
      </w:r>
      <w:r>
        <w:rPr>
          <w:sz w:val="24"/>
        </w:rPr>
        <w:t>test</w:t>
      </w:r>
      <w:r>
        <w:rPr>
          <w:spacing w:val="-1"/>
          <w:sz w:val="24"/>
        </w:rPr>
        <w:t xml:space="preserve"> </w:t>
      </w:r>
      <w:r>
        <w:rPr>
          <w:sz w:val="24"/>
        </w:rPr>
        <w:t xml:space="preserve">booklet </w:t>
      </w:r>
      <w:proofErr w:type="gramStart"/>
      <w:r>
        <w:rPr>
          <w:sz w:val="24"/>
        </w:rPr>
        <w:t>cover</w:t>
      </w:r>
      <w:proofErr w:type="gramEnd"/>
      <w:r>
        <w:rPr>
          <w:spacing w:val="-1"/>
          <w:sz w:val="24"/>
        </w:rPr>
        <w:t xml:space="preserve"> </w:t>
      </w:r>
      <w:r>
        <w:rPr>
          <w:sz w:val="24"/>
        </w:rPr>
        <w:t>page</w:t>
      </w:r>
      <w:r>
        <w:rPr>
          <w:spacing w:val="-1"/>
          <w:sz w:val="24"/>
        </w:rPr>
        <w:t xml:space="preserve"> </w:t>
      </w:r>
      <w:r>
        <w:rPr>
          <w:sz w:val="24"/>
        </w:rPr>
        <w:t>that</w:t>
      </w:r>
      <w:r>
        <w:rPr>
          <w:spacing w:val="-1"/>
          <w:sz w:val="24"/>
        </w:rPr>
        <w:t xml:space="preserve"> </w:t>
      </w:r>
      <w:r>
        <w:rPr>
          <w:sz w:val="24"/>
        </w:rPr>
        <w:t>has</w:t>
      </w:r>
      <w:r>
        <w:rPr>
          <w:spacing w:val="-1"/>
          <w:sz w:val="24"/>
        </w:rPr>
        <w:t xml:space="preserve"> </w:t>
      </w:r>
      <w:r>
        <w:rPr>
          <w:sz w:val="24"/>
        </w:rPr>
        <w:t>the</w:t>
      </w:r>
      <w:r>
        <w:rPr>
          <w:spacing w:val="-1"/>
          <w:sz w:val="24"/>
        </w:rPr>
        <w:t xml:space="preserve"> </w:t>
      </w:r>
      <w:r>
        <w:rPr>
          <w:sz w:val="24"/>
        </w:rPr>
        <w:t>participant’s</w:t>
      </w:r>
      <w:r>
        <w:rPr>
          <w:spacing w:val="-1"/>
          <w:sz w:val="24"/>
        </w:rPr>
        <w:t xml:space="preserve"> </w:t>
      </w:r>
      <w:r>
        <w:rPr>
          <w:sz w:val="24"/>
        </w:rPr>
        <w:t>name,</w:t>
      </w:r>
      <w:r>
        <w:rPr>
          <w:spacing w:val="-1"/>
          <w:sz w:val="24"/>
        </w:rPr>
        <w:t xml:space="preserve"> </w:t>
      </w:r>
      <w:r>
        <w:rPr>
          <w:sz w:val="24"/>
        </w:rPr>
        <w:t>date,</w:t>
      </w:r>
      <w:r>
        <w:rPr>
          <w:spacing w:val="1"/>
          <w:sz w:val="24"/>
        </w:rPr>
        <w:t xml:space="preserve"> </w:t>
      </w:r>
      <w:r>
        <w:rPr>
          <w:sz w:val="24"/>
        </w:rPr>
        <w:t>and</w:t>
      </w:r>
      <w:r>
        <w:rPr>
          <w:spacing w:val="-1"/>
          <w:sz w:val="24"/>
        </w:rPr>
        <w:t xml:space="preserve"> </w:t>
      </w:r>
      <w:r>
        <w:rPr>
          <w:sz w:val="24"/>
        </w:rPr>
        <w:t>test</w:t>
      </w:r>
      <w:r>
        <w:rPr>
          <w:spacing w:val="2"/>
          <w:sz w:val="24"/>
        </w:rPr>
        <w:t xml:space="preserve"> </w:t>
      </w:r>
      <w:r>
        <w:rPr>
          <w:spacing w:val="-5"/>
          <w:sz w:val="24"/>
        </w:rPr>
        <w:t>ID;</w:t>
      </w:r>
    </w:p>
    <w:p w14:paraId="035EAC79" w14:textId="77777777" w:rsidR="00A106DE" w:rsidRDefault="00A106DE">
      <w:pPr>
        <w:pStyle w:val="BodyText"/>
        <w:spacing w:before="32"/>
        <w:ind w:left="0"/>
      </w:pPr>
    </w:p>
    <w:p w14:paraId="620B3FE6" w14:textId="77777777" w:rsidR="00A106DE" w:rsidRDefault="00000000">
      <w:pPr>
        <w:pStyle w:val="ListParagraph"/>
        <w:numPr>
          <w:ilvl w:val="0"/>
          <w:numId w:val="20"/>
        </w:numPr>
        <w:tabs>
          <w:tab w:val="left" w:pos="1080"/>
        </w:tabs>
        <w:rPr>
          <w:sz w:val="24"/>
        </w:rPr>
      </w:pPr>
      <w:r>
        <w:rPr>
          <w:sz w:val="24"/>
        </w:rPr>
        <w:t>a</w:t>
      </w:r>
      <w:r>
        <w:rPr>
          <w:spacing w:val="-2"/>
          <w:sz w:val="24"/>
        </w:rPr>
        <w:t xml:space="preserve"> </w:t>
      </w:r>
      <w:r>
        <w:rPr>
          <w:sz w:val="24"/>
        </w:rPr>
        <w:t>Scantron;</w:t>
      </w:r>
      <w:r>
        <w:rPr>
          <w:spacing w:val="-1"/>
          <w:sz w:val="24"/>
        </w:rPr>
        <w:t xml:space="preserve"> </w:t>
      </w:r>
      <w:r>
        <w:rPr>
          <w:spacing w:val="-5"/>
          <w:sz w:val="24"/>
        </w:rPr>
        <w:t>or</w:t>
      </w:r>
    </w:p>
    <w:p w14:paraId="649F3F42" w14:textId="77777777" w:rsidR="00A106DE" w:rsidRDefault="00A106DE">
      <w:pPr>
        <w:pStyle w:val="BodyText"/>
        <w:spacing w:before="32"/>
        <w:ind w:left="0"/>
      </w:pPr>
    </w:p>
    <w:p w14:paraId="4C4AA59C" w14:textId="77777777" w:rsidR="00A106DE" w:rsidRDefault="00000000">
      <w:pPr>
        <w:pStyle w:val="ListParagraph"/>
        <w:numPr>
          <w:ilvl w:val="0"/>
          <w:numId w:val="20"/>
        </w:numPr>
        <w:tabs>
          <w:tab w:val="left" w:pos="1080"/>
        </w:tabs>
        <w:spacing w:line="295" w:lineRule="auto"/>
        <w:ind w:right="550"/>
        <w:rPr>
          <w:sz w:val="24"/>
        </w:rPr>
      </w:pPr>
      <w:r>
        <w:rPr>
          <w:sz w:val="24"/>
        </w:rPr>
        <w:t>an</w:t>
      </w:r>
      <w:r>
        <w:rPr>
          <w:spacing w:val="-3"/>
          <w:sz w:val="24"/>
        </w:rPr>
        <w:t xml:space="preserve"> </w:t>
      </w:r>
      <w:r>
        <w:rPr>
          <w:sz w:val="24"/>
        </w:rPr>
        <w:t>online</w:t>
      </w:r>
      <w:r>
        <w:rPr>
          <w:spacing w:val="-4"/>
          <w:sz w:val="24"/>
        </w:rPr>
        <w:t xml:space="preserve"> </w:t>
      </w:r>
      <w:r>
        <w:rPr>
          <w:sz w:val="24"/>
        </w:rPr>
        <w:t>printout</w:t>
      </w:r>
      <w:r>
        <w:rPr>
          <w:spacing w:val="-3"/>
          <w:sz w:val="24"/>
        </w:rPr>
        <w:t xml:space="preserve"> </w:t>
      </w:r>
      <w:r>
        <w:rPr>
          <w:sz w:val="24"/>
        </w:rPr>
        <w:t>of</w:t>
      </w:r>
      <w:r>
        <w:rPr>
          <w:spacing w:val="-3"/>
          <w:sz w:val="24"/>
        </w:rPr>
        <w:t xml:space="preserve"> </w:t>
      </w:r>
      <w:r>
        <w:rPr>
          <w:sz w:val="24"/>
        </w:rPr>
        <w:t>scores</w:t>
      </w:r>
      <w:r>
        <w:rPr>
          <w:spacing w:val="-4"/>
          <w:sz w:val="24"/>
        </w:rPr>
        <w:t xml:space="preserve"> </w:t>
      </w:r>
      <w:r>
        <w:rPr>
          <w:sz w:val="24"/>
        </w:rPr>
        <w:t>such</w:t>
      </w:r>
      <w:r>
        <w:rPr>
          <w:spacing w:val="-3"/>
          <w:sz w:val="24"/>
        </w:rPr>
        <w:t xml:space="preserve"> </w:t>
      </w:r>
      <w:r>
        <w:rPr>
          <w:sz w:val="24"/>
        </w:rPr>
        <w:t>as</w:t>
      </w:r>
      <w:r>
        <w:rPr>
          <w:spacing w:val="-4"/>
          <w:sz w:val="24"/>
        </w:rPr>
        <w:t xml:space="preserve"> </w:t>
      </w:r>
      <w:r>
        <w:rPr>
          <w:sz w:val="24"/>
        </w:rPr>
        <w:t>a</w:t>
      </w:r>
      <w:r>
        <w:rPr>
          <w:spacing w:val="-4"/>
          <w:sz w:val="24"/>
        </w:rPr>
        <w:t xml:space="preserve"> </w:t>
      </w:r>
      <w:r>
        <w:rPr>
          <w:sz w:val="24"/>
        </w:rPr>
        <w:t>score</w:t>
      </w:r>
      <w:r>
        <w:rPr>
          <w:spacing w:val="-3"/>
          <w:sz w:val="24"/>
        </w:rPr>
        <w:t xml:space="preserve"> </w:t>
      </w:r>
      <w:r>
        <w:rPr>
          <w:sz w:val="24"/>
        </w:rPr>
        <w:t>report</w:t>
      </w:r>
      <w:r>
        <w:rPr>
          <w:spacing w:val="-2"/>
          <w:sz w:val="24"/>
        </w:rPr>
        <w:t xml:space="preserve"> </w:t>
      </w:r>
      <w:r>
        <w:rPr>
          <w:sz w:val="24"/>
        </w:rPr>
        <w:t>or</w:t>
      </w:r>
      <w:r>
        <w:rPr>
          <w:spacing w:val="-2"/>
          <w:sz w:val="24"/>
        </w:rPr>
        <w:t xml:space="preserve"> </w:t>
      </w:r>
      <w:r>
        <w:rPr>
          <w:sz w:val="24"/>
        </w:rPr>
        <w:t>Individual</w:t>
      </w:r>
      <w:r>
        <w:rPr>
          <w:spacing w:val="-3"/>
          <w:sz w:val="24"/>
        </w:rPr>
        <w:t xml:space="preserve"> </w:t>
      </w:r>
      <w:r>
        <w:rPr>
          <w:sz w:val="24"/>
        </w:rPr>
        <w:t>Skills</w:t>
      </w:r>
      <w:r>
        <w:rPr>
          <w:spacing w:val="-4"/>
          <w:sz w:val="24"/>
        </w:rPr>
        <w:t xml:space="preserve"> </w:t>
      </w:r>
      <w:r>
        <w:rPr>
          <w:sz w:val="24"/>
        </w:rPr>
        <w:t>Profile</w:t>
      </w:r>
      <w:r>
        <w:rPr>
          <w:spacing w:val="-3"/>
          <w:sz w:val="24"/>
        </w:rPr>
        <w:t xml:space="preserve"> </w:t>
      </w:r>
      <w:r>
        <w:rPr>
          <w:sz w:val="24"/>
        </w:rPr>
        <w:t>(with</w:t>
      </w:r>
      <w:r>
        <w:rPr>
          <w:spacing w:val="-3"/>
          <w:sz w:val="24"/>
        </w:rPr>
        <w:t xml:space="preserve"> </w:t>
      </w:r>
      <w:r>
        <w:rPr>
          <w:sz w:val="24"/>
        </w:rPr>
        <w:t>both</w:t>
      </w:r>
      <w:r>
        <w:rPr>
          <w:spacing w:val="-3"/>
          <w:sz w:val="24"/>
        </w:rPr>
        <w:t xml:space="preserve"> </w:t>
      </w:r>
      <w:r>
        <w:rPr>
          <w:sz w:val="24"/>
        </w:rPr>
        <w:t>scores) for computer-based tests.</w:t>
      </w:r>
    </w:p>
    <w:p w14:paraId="66C03B52" w14:textId="77777777" w:rsidR="00A106DE" w:rsidRDefault="00000000">
      <w:pPr>
        <w:pStyle w:val="BodyText"/>
        <w:spacing w:before="243" w:line="300" w:lineRule="auto"/>
      </w:pPr>
      <w:r>
        <w:t>For</w:t>
      </w:r>
      <w:r>
        <w:rPr>
          <w:spacing w:val="-3"/>
        </w:rPr>
        <w:t xml:space="preserve"> </w:t>
      </w:r>
      <w:r>
        <w:t>MSGs</w:t>
      </w:r>
      <w:r>
        <w:rPr>
          <w:spacing w:val="-4"/>
        </w:rPr>
        <w:t xml:space="preserve"> </w:t>
      </w:r>
      <w:r>
        <w:t>other</w:t>
      </w:r>
      <w:r>
        <w:rPr>
          <w:spacing w:val="-3"/>
        </w:rPr>
        <w:t xml:space="preserve"> </w:t>
      </w:r>
      <w:r>
        <w:t>than</w:t>
      </w:r>
      <w:r>
        <w:rPr>
          <w:spacing w:val="-3"/>
        </w:rPr>
        <w:t xml:space="preserve"> </w:t>
      </w:r>
      <w:r>
        <w:t>MSG</w:t>
      </w:r>
      <w:r>
        <w:rPr>
          <w:spacing w:val="-3"/>
        </w:rPr>
        <w:t xml:space="preserve"> </w:t>
      </w:r>
      <w:r>
        <w:t>Type</w:t>
      </w:r>
      <w:r>
        <w:rPr>
          <w:spacing w:val="-4"/>
        </w:rPr>
        <w:t xml:space="preserve"> </w:t>
      </w:r>
      <w:r>
        <w:t>1a,</w:t>
      </w:r>
      <w:r>
        <w:rPr>
          <w:spacing w:val="-3"/>
        </w:rPr>
        <w:t xml:space="preserve"> </w:t>
      </w:r>
      <w:r>
        <w:t>programs</w:t>
      </w:r>
      <w:r>
        <w:rPr>
          <w:spacing w:val="-4"/>
        </w:rPr>
        <w:t xml:space="preserve"> </w:t>
      </w:r>
      <w:r>
        <w:t>should</w:t>
      </w:r>
      <w:r>
        <w:rPr>
          <w:spacing w:val="-3"/>
        </w:rPr>
        <w:t xml:space="preserve"> </w:t>
      </w:r>
      <w:r>
        <w:t>refer</w:t>
      </w:r>
      <w:r>
        <w:rPr>
          <w:spacing w:val="-3"/>
        </w:rPr>
        <w:t xml:space="preserve"> </w:t>
      </w:r>
      <w:r>
        <w:t>to</w:t>
      </w:r>
      <w:r>
        <w:rPr>
          <w:spacing w:val="-3"/>
        </w:rPr>
        <w:t xml:space="preserve"> </w:t>
      </w:r>
      <w:r>
        <w:t>AEL</w:t>
      </w:r>
      <w:r>
        <w:rPr>
          <w:spacing w:val="-3"/>
        </w:rPr>
        <w:t xml:space="preserve"> </w:t>
      </w:r>
      <w:r>
        <w:t>guidance</w:t>
      </w:r>
      <w:r>
        <w:rPr>
          <w:spacing w:val="-4"/>
        </w:rPr>
        <w:t xml:space="preserve"> </w:t>
      </w:r>
      <w:r>
        <w:t>on</w:t>
      </w:r>
      <w:r>
        <w:rPr>
          <w:spacing w:val="-3"/>
        </w:rPr>
        <w:t xml:space="preserve"> </w:t>
      </w:r>
      <w:r>
        <w:t>education,</w:t>
      </w:r>
      <w:r>
        <w:rPr>
          <w:spacing w:val="-3"/>
        </w:rPr>
        <w:t xml:space="preserve"> </w:t>
      </w:r>
      <w:r>
        <w:t>training,</w:t>
      </w:r>
      <w:r>
        <w:rPr>
          <w:spacing w:val="-3"/>
        </w:rPr>
        <w:t xml:space="preserve"> </w:t>
      </w:r>
      <w:r>
        <w:t>and employment outcomes, including the AEL Guide and AEL Performance Guide.</w:t>
      </w:r>
    </w:p>
    <w:p w14:paraId="77B096F9" w14:textId="77777777" w:rsidR="00A106DE" w:rsidRDefault="00000000">
      <w:pPr>
        <w:pStyle w:val="BodyText"/>
        <w:spacing w:before="242" w:line="300" w:lineRule="auto"/>
        <w:ind w:right="441"/>
      </w:pPr>
      <w:r>
        <w:t>Providers</w:t>
      </w:r>
      <w:r>
        <w:rPr>
          <w:spacing w:val="-9"/>
        </w:rPr>
        <w:t xml:space="preserve"> </w:t>
      </w:r>
      <w:r>
        <w:t>must</w:t>
      </w:r>
      <w:r>
        <w:rPr>
          <w:spacing w:val="-7"/>
        </w:rPr>
        <w:t xml:space="preserve"> </w:t>
      </w:r>
      <w:r>
        <w:t>be</w:t>
      </w:r>
      <w:r>
        <w:rPr>
          <w:spacing w:val="-7"/>
        </w:rPr>
        <w:t xml:space="preserve"> </w:t>
      </w:r>
      <w:r>
        <w:t>aware</w:t>
      </w:r>
      <w:r>
        <w:rPr>
          <w:spacing w:val="-4"/>
        </w:rPr>
        <w:t xml:space="preserve"> </w:t>
      </w:r>
      <w:r>
        <w:t>of</w:t>
      </w:r>
      <w:r>
        <w:rPr>
          <w:spacing w:val="-9"/>
        </w:rPr>
        <w:t xml:space="preserve"> </w:t>
      </w:r>
      <w:r>
        <w:t>the</w:t>
      </w:r>
      <w:r>
        <w:rPr>
          <w:spacing w:val="-6"/>
        </w:rPr>
        <w:t xml:space="preserve"> </w:t>
      </w:r>
      <w:r>
        <w:t>following</w:t>
      </w:r>
      <w:r>
        <w:rPr>
          <w:spacing w:val="-8"/>
        </w:rPr>
        <w:t xml:space="preserve"> </w:t>
      </w:r>
      <w:r>
        <w:t>pretesting</w:t>
      </w:r>
      <w:r>
        <w:rPr>
          <w:spacing w:val="-7"/>
        </w:rPr>
        <w:t xml:space="preserve"> </w:t>
      </w:r>
      <w:r>
        <w:t>and</w:t>
      </w:r>
      <w:r>
        <w:rPr>
          <w:spacing w:val="-8"/>
        </w:rPr>
        <w:t xml:space="preserve"> </w:t>
      </w:r>
      <w:proofErr w:type="spellStart"/>
      <w:r>
        <w:t>posttesting</w:t>
      </w:r>
      <w:proofErr w:type="spellEnd"/>
      <w:r>
        <w:rPr>
          <w:spacing w:val="-7"/>
        </w:rPr>
        <w:t xml:space="preserve"> </w:t>
      </w:r>
      <w:r>
        <w:t>requirements</w:t>
      </w:r>
      <w:r>
        <w:rPr>
          <w:spacing w:val="-7"/>
        </w:rPr>
        <w:t xml:space="preserve"> </w:t>
      </w:r>
      <w:r>
        <w:t>and</w:t>
      </w:r>
      <w:r>
        <w:rPr>
          <w:spacing w:val="-8"/>
        </w:rPr>
        <w:t xml:space="preserve"> </w:t>
      </w:r>
      <w:r>
        <w:t>options</w:t>
      </w:r>
      <w:r>
        <w:rPr>
          <w:spacing w:val="-4"/>
        </w:rPr>
        <w:t xml:space="preserve"> </w:t>
      </w:r>
      <w:r>
        <w:t>for attaining the MSG Type 1a.</w:t>
      </w:r>
    </w:p>
    <w:p w14:paraId="4C9CB4A9" w14:textId="77777777" w:rsidR="00A106DE" w:rsidRDefault="00000000">
      <w:pPr>
        <w:pStyle w:val="Heading3"/>
        <w:spacing w:before="239"/>
      </w:pPr>
      <w:r>
        <w:rPr>
          <w:color w:val="17365D"/>
        </w:rPr>
        <w:t>Criteria</w:t>
      </w:r>
      <w:r>
        <w:rPr>
          <w:color w:val="17365D"/>
          <w:spacing w:val="-10"/>
        </w:rPr>
        <w:t xml:space="preserve"> </w:t>
      </w:r>
      <w:r>
        <w:rPr>
          <w:color w:val="17365D"/>
        </w:rPr>
        <w:t>for</w:t>
      </w:r>
      <w:r>
        <w:rPr>
          <w:color w:val="17365D"/>
          <w:spacing w:val="-6"/>
        </w:rPr>
        <w:t xml:space="preserve"> </w:t>
      </w:r>
      <w:r>
        <w:rPr>
          <w:color w:val="17365D"/>
        </w:rPr>
        <w:t>Achieving</w:t>
      </w:r>
      <w:r>
        <w:rPr>
          <w:color w:val="17365D"/>
          <w:spacing w:val="-5"/>
        </w:rPr>
        <w:t xml:space="preserve"> </w:t>
      </w:r>
      <w:r>
        <w:rPr>
          <w:color w:val="17365D"/>
        </w:rPr>
        <w:t>MSG</w:t>
      </w:r>
      <w:r>
        <w:rPr>
          <w:color w:val="17365D"/>
          <w:spacing w:val="-4"/>
        </w:rPr>
        <w:t xml:space="preserve"> </w:t>
      </w:r>
      <w:r>
        <w:rPr>
          <w:color w:val="17365D"/>
        </w:rPr>
        <w:t>Type</w:t>
      </w:r>
      <w:r>
        <w:rPr>
          <w:color w:val="17365D"/>
          <w:spacing w:val="-5"/>
        </w:rPr>
        <w:t xml:space="preserve"> 1a</w:t>
      </w:r>
    </w:p>
    <w:p w14:paraId="32CB87F2" w14:textId="77777777" w:rsidR="00A106DE" w:rsidRDefault="00000000">
      <w:pPr>
        <w:pStyle w:val="BodyText"/>
        <w:spacing w:before="189"/>
      </w:pPr>
      <w:r>
        <w:t>The</w:t>
      </w:r>
      <w:r>
        <w:rPr>
          <w:spacing w:val="-5"/>
        </w:rPr>
        <w:t xml:space="preserve"> </w:t>
      </w:r>
      <w:r>
        <w:t>criteria</w:t>
      </w:r>
      <w:r>
        <w:rPr>
          <w:spacing w:val="-2"/>
        </w:rPr>
        <w:t xml:space="preserve"> </w:t>
      </w:r>
      <w:r>
        <w:t>for</w:t>
      </w:r>
      <w:r>
        <w:rPr>
          <w:spacing w:val="-1"/>
        </w:rPr>
        <w:t xml:space="preserve"> </w:t>
      </w:r>
      <w:r>
        <w:t>achieving</w:t>
      </w:r>
      <w:r>
        <w:rPr>
          <w:spacing w:val="3"/>
        </w:rPr>
        <w:t xml:space="preserve"> </w:t>
      </w:r>
      <w:r>
        <w:t>the</w:t>
      </w:r>
      <w:r>
        <w:rPr>
          <w:spacing w:val="-2"/>
        </w:rPr>
        <w:t xml:space="preserve"> </w:t>
      </w:r>
      <w:r>
        <w:t>MSG</w:t>
      </w:r>
      <w:r>
        <w:rPr>
          <w:spacing w:val="-2"/>
        </w:rPr>
        <w:t xml:space="preserve"> </w:t>
      </w:r>
      <w:r>
        <w:t>Type</w:t>
      </w:r>
      <w:r>
        <w:rPr>
          <w:spacing w:val="-1"/>
        </w:rPr>
        <w:t xml:space="preserve"> </w:t>
      </w:r>
      <w:r>
        <w:t>1a</w:t>
      </w:r>
      <w:r>
        <w:rPr>
          <w:spacing w:val="-2"/>
        </w:rPr>
        <w:t xml:space="preserve"> </w:t>
      </w:r>
      <w:proofErr w:type="gramStart"/>
      <w:r>
        <w:t>is</w:t>
      </w:r>
      <w:proofErr w:type="gramEnd"/>
      <w:r>
        <w:rPr>
          <w:spacing w:val="-2"/>
        </w:rPr>
        <w:t xml:space="preserve"> </w:t>
      </w:r>
      <w:r>
        <w:t>as</w:t>
      </w:r>
      <w:r>
        <w:rPr>
          <w:spacing w:val="-1"/>
        </w:rPr>
        <w:t xml:space="preserve"> </w:t>
      </w:r>
      <w:r>
        <w:rPr>
          <w:spacing w:val="-2"/>
        </w:rPr>
        <w:t>follows:</w:t>
      </w:r>
    </w:p>
    <w:p w14:paraId="452B0C81" w14:textId="77777777" w:rsidR="00A106DE" w:rsidRDefault="00000000">
      <w:pPr>
        <w:pStyle w:val="ListParagraph"/>
        <w:numPr>
          <w:ilvl w:val="0"/>
          <w:numId w:val="20"/>
        </w:numPr>
        <w:tabs>
          <w:tab w:val="left" w:pos="1080"/>
        </w:tabs>
        <w:spacing w:before="271" w:line="297" w:lineRule="auto"/>
        <w:ind w:right="402"/>
        <w:rPr>
          <w:sz w:val="24"/>
        </w:rPr>
      </w:pPr>
      <w:r>
        <w:rPr>
          <w:b/>
          <w:sz w:val="24"/>
        </w:rPr>
        <w:t>Achievement in any Content Area Flexibility</w:t>
      </w:r>
      <w:r>
        <w:rPr>
          <w:sz w:val="24"/>
        </w:rPr>
        <w:t>: Achieving a level gain through the MSG Type 1a</w:t>
      </w:r>
      <w:r>
        <w:rPr>
          <w:spacing w:val="-7"/>
          <w:sz w:val="24"/>
        </w:rPr>
        <w:t xml:space="preserve"> </w:t>
      </w:r>
      <w:r>
        <w:rPr>
          <w:sz w:val="24"/>
        </w:rPr>
        <w:t>may</w:t>
      </w:r>
      <w:r>
        <w:rPr>
          <w:spacing w:val="-6"/>
          <w:sz w:val="24"/>
        </w:rPr>
        <w:t xml:space="preserve"> </w:t>
      </w:r>
      <w:r>
        <w:rPr>
          <w:sz w:val="24"/>
        </w:rPr>
        <w:t>take</w:t>
      </w:r>
      <w:r>
        <w:rPr>
          <w:spacing w:val="-7"/>
          <w:sz w:val="24"/>
        </w:rPr>
        <w:t xml:space="preserve"> </w:t>
      </w:r>
      <w:r>
        <w:rPr>
          <w:sz w:val="24"/>
        </w:rPr>
        <w:t>place</w:t>
      </w:r>
      <w:r>
        <w:rPr>
          <w:spacing w:val="-6"/>
          <w:sz w:val="24"/>
        </w:rPr>
        <w:t xml:space="preserve"> </w:t>
      </w:r>
      <w:r>
        <w:rPr>
          <w:sz w:val="24"/>
        </w:rPr>
        <w:t>in</w:t>
      </w:r>
      <w:r>
        <w:rPr>
          <w:spacing w:val="-6"/>
          <w:sz w:val="24"/>
        </w:rPr>
        <w:t xml:space="preserve"> </w:t>
      </w:r>
      <w:r>
        <w:rPr>
          <w:sz w:val="24"/>
        </w:rPr>
        <w:t>any</w:t>
      </w:r>
      <w:r>
        <w:rPr>
          <w:spacing w:val="-3"/>
          <w:sz w:val="24"/>
        </w:rPr>
        <w:t xml:space="preserve"> </w:t>
      </w:r>
      <w:r>
        <w:rPr>
          <w:sz w:val="24"/>
        </w:rPr>
        <w:t>content</w:t>
      </w:r>
      <w:r>
        <w:rPr>
          <w:spacing w:val="-6"/>
          <w:sz w:val="24"/>
        </w:rPr>
        <w:t xml:space="preserve"> </w:t>
      </w:r>
      <w:r>
        <w:rPr>
          <w:sz w:val="24"/>
        </w:rPr>
        <w:t>area,</w:t>
      </w:r>
      <w:r>
        <w:rPr>
          <w:spacing w:val="-5"/>
          <w:sz w:val="24"/>
        </w:rPr>
        <w:t xml:space="preserve"> </w:t>
      </w:r>
      <w:r>
        <w:rPr>
          <w:sz w:val="24"/>
        </w:rPr>
        <w:t>not</w:t>
      </w:r>
      <w:r>
        <w:rPr>
          <w:spacing w:val="-3"/>
          <w:sz w:val="24"/>
        </w:rPr>
        <w:t xml:space="preserve"> </w:t>
      </w:r>
      <w:r>
        <w:rPr>
          <w:sz w:val="24"/>
        </w:rPr>
        <w:t>only</w:t>
      </w:r>
      <w:r>
        <w:rPr>
          <w:spacing w:val="-3"/>
          <w:sz w:val="24"/>
        </w:rPr>
        <w:t xml:space="preserve"> </w:t>
      </w:r>
      <w:r>
        <w:rPr>
          <w:sz w:val="24"/>
        </w:rPr>
        <w:t>the</w:t>
      </w:r>
      <w:r>
        <w:rPr>
          <w:spacing w:val="-3"/>
          <w:sz w:val="24"/>
        </w:rPr>
        <w:t xml:space="preserve"> </w:t>
      </w:r>
      <w:r>
        <w:rPr>
          <w:sz w:val="24"/>
        </w:rPr>
        <w:t>area</w:t>
      </w:r>
      <w:r>
        <w:rPr>
          <w:spacing w:val="-2"/>
          <w:sz w:val="24"/>
        </w:rPr>
        <w:t xml:space="preserve"> </w:t>
      </w:r>
      <w:r>
        <w:rPr>
          <w:sz w:val="24"/>
        </w:rPr>
        <w:t>with</w:t>
      </w:r>
      <w:r>
        <w:rPr>
          <w:spacing w:val="-3"/>
          <w:sz w:val="24"/>
        </w:rPr>
        <w:t xml:space="preserve"> </w:t>
      </w:r>
      <w:r>
        <w:rPr>
          <w:sz w:val="24"/>
        </w:rPr>
        <w:t>the</w:t>
      </w:r>
      <w:r>
        <w:rPr>
          <w:spacing w:val="-4"/>
          <w:sz w:val="24"/>
        </w:rPr>
        <w:t xml:space="preserve"> </w:t>
      </w:r>
      <w:r>
        <w:rPr>
          <w:sz w:val="24"/>
        </w:rPr>
        <w:t>lowest</w:t>
      </w:r>
      <w:r>
        <w:rPr>
          <w:spacing w:val="-3"/>
          <w:sz w:val="24"/>
        </w:rPr>
        <w:t xml:space="preserve"> </w:t>
      </w:r>
      <w:r>
        <w:rPr>
          <w:sz w:val="24"/>
        </w:rPr>
        <w:t>score,</w:t>
      </w:r>
      <w:r>
        <w:rPr>
          <w:spacing w:val="-3"/>
          <w:sz w:val="24"/>
        </w:rPr>
        <w:t xml:space="preserve"> </w:t>
      </w:r>
      <w:r>
        <w:rPr>
          <w:sz w:val="24"/>
        </w:rPr>
        <w:t>historically</w:t>
      </w:r>
      <w:r>
        <w:rPr>
          <w:spacing w:val="-3"/>
          <w:sz w:val="24"/>
        </w:rPr>
        <w:t xml:space="preserve"> </w:t>
      </w:r>
      <w:r>
        <w:rPr>
          <w:sz w:val="24"/>
        </w:rPr>
        <w:t>known as the domain of significance (DOS).</w:t>
      </w:r>
    </w:p>
    <w:p w14:paraId="1F8B968B" w14:textId="77777777" w:rsidR="00A106DE" w:rsidRDefault="00000000">
      <w:pPr>
        <w:pStyle w:val="BodyText"/>
        <w:spacing w:before="243" w:line="297" w:lineRule="auto"/>
      </w:pPr>
      <w:r>
        <w:rPr>
          <w:b/>
        </w:rPr>
        <w:t>Note:</w:t>
      </w:r>
      <w:r>
        <w:rPr>
          <w:b/>
          <w:spacing w:val="-2"/>
        </w:rPr>
        <w:t xml:space="preserve"> </w:t>
      </w:r>
      <w:r>
        <w:t>While</w:t>
      </w:r>
      <w:r>
        <w:rPr>
          <w:spacing w:val="-4"/>
        </w:rPr>
        <w:t xml:space="preserve"> </w:t>
      </w:r>
      <w:r>
        <w:t>the</w:t>
      </w:r>
      <w:r>
        <w:rPr>
          <w:spacing w:val="-4"/>
        </w:rPr>
        <w:t xml:space="preserve"> </w:t>
      </w:r>
      <w:r>
        <w:t>DOS</w:t>
      </w:r>
      <w:r>
        <w:rPr>
          <w:spacing w:val="-3"/>
        </w:rPr>
        <w:t xml:space="preserve"> </w:t>
      </w:r>
      <w:r>
        <w:t>is</w:t>
      </w:r>
      <w:r>
        <w:rPr>
          <w:spacing w:val="-1"/>
        </w:rPr>
        <w:t xml:space="preserve"> </w:t>
      </w:r>
      <w:r>
        <w:t>no</w:t>
      </w:r>
      <w:r>
        <w:rPr>
          <w:spacing w:val="-3"/>
        </w:rPr>
        <w:t xml:space="preserve"> </w:t>
      </w:r>
      <w:r>
        <w:t>longer</w:t>
      </w:r>
      <w:r>
        <w:rPr>
          <w:spacing w:val="-4"/>
        </w:rPr>
        <w:t xml:space="preserve"> </w:t>
      </w:r>
      <w:r>
        <w:t>the</w:t>
      </w:r>
      <w:r>
        <w:rPr>
          <w:spacing w:val="-3"/>
        </w:rPr>
        <w:t xml:space="preserve"> </w:t>
      </w:r>
      <w:r>
        <w:t>only</w:t>
      </w:r>
      <w:r>
        <w:rPr>
          <w:spacing w:val="-3"/>
        </w:rPr>
        <w:t xml:space="preserve"> </w:t>
      </w:r>
      <w:r>
        <w:t>measurement</w:t>
      </w:r>
      <w:r>
        <w:rPr>
          <w:spacing w:val="-3"/>
        </w:rPr>
        <w:t xml:space="preserve"> </w:t>
      </w:r>
      <w:r>
        <w:t>of</w:t>
      </w:r>
      <w:r>
        <w:rPr>
          <w:spacing w:val="-4"/>
        </w:rPr>
        <w:t xml:space="preserve"> </w:t>
      </w:r>
      <w:r>
        <w:t>pretest</w:t>
      </w:r>
      <w:r>
        <w:rPr>
          <w:spacing w:val="-2"/>
        </w:rPr>
        <w:t xml:space="preserve"> </w:t>
      </w:r>
      <w:r>
        <w:t>or</w:t>
      </w:r>
      <w:r>
        <w:rPr>
          <w:spacing w:val="-4"/>
        </w:rPr>
        <w:t xml:space="preserve"> </w:t>
      </w:r>
      <w:r>
        <w:t>posttest</w:t>
      </w:r>
      <w:r>
        <w:rPr>
          <w:spacing w:val="-3"/>
        </w:rPr>
        <w:t xml:space="preserve"> </w:t>
      </w:r>
      <w:r>
        <w:t>gains,</w:t>
      </w:r>
      <w:r>
        <w:rPr>
          <w:spacing w:val="-4"/>
        </w:rPr>
        <w:t xml:space="preserve"> </w:t>
      </w:r>
      <w:r>
        <w:t>it</w:t>
      </w:r>
      <w:r>
        <w:rPr>
          <w:spacing w:val="-4"/>
        </w:rPr>
        <w:t xml:space="preserve"> </w:t>
      </w:r>
      <w:r>
        <w:t>is</w:t>
      </w:r>
      <w:r>
        <w:rPr>
          <w:spacing w:val="-5"/>
        </w:rPr>
        <w:t xml:space="preserve"> </w:t>
      </w:r>
      <w:r>
        <w:t>still</w:t>
      </w:r>
      <w:r>
        <w:rPr>
          <w:spacing w:val="-4"/>
        </w:rPr>
        <w:t xml:space="preserve"> </w:t>
      </w:r>
      <w:r>
        <w:t>used</w:t>
      </w:r>
      <w:r>
        <w:rPr>
          <w:spacing w:val="-5"/>
        </w:rPr>
        <w:t xml:space="preserve"> </w:t>
      </w:r>
      <w:r>
        <w:t>to categorize participants for reporting purposes and is referred to as a content area.</w:t>
      </w:r>
    </w:p>
    <w:p w14:paraId="491B18A1" w14:textId="77777777" w:rsidR="00A106DE" w:rsidRDefault="00000000">
      <w:pPr>
        <w:pStyle w:val="ListParagraph"/>
        <w:numPr>
          <w:ilvl w:val="0"/>
          <w:numId w:val="20"/>
        </w:numPr>
        <w:tabs>
          <w:tab w:val="left" w:pos="1080"/>
        </w:tabs>
        <w:spacing w:before="246" w:line="297" w:lineRule="auto"/>
        <w:ind w:right="586"/>
        <w:rPr>
          <w:sz w:val="24"/>
        </w:rPr>
      </w:pPr>
      <w:r>
        <w:rPr>
          <w:b/>
          <w:sz w:val="24"/>
        </w:rPr>
        <w:t>Flexibility</w:t>
      </w:r>
      <w:r>
        <w:rPr>
          <w:b/>
          <w:spacing w:val="-4"/>
          <w:sz w:val="24"/>
        </w:rPr>
        <w:t xml:space="preserve"> </w:t>
      </w:r>
      <w:r>
        <w:rPr>
          <w:b/>
          <w:sz w:val="24"/>
        </w:rPr>
        <w:t>in</w:t>
      </w:r>
      <w:r>
        <w:rPr>
          <w:b/>
          <w:spacing w:val="-6"/>
          <w:sz w:val="24"/>
        </w:rPr>
        <w:t xml:space="preserve"> </w:t>
      </w:r>
      <w:r>
        <w:rPr>
          <w:b/>
          <w:sz w:val="24"/>
        </w:rPr>
        <w:t>Selecting</w:t>
      </w:r>
      <w:r>
        <w:rPr>
          <w:b/>
          <w:spacing w:val="-4"/>
          <w:sz w:val="24"/>
        </w:rPr>
        <w:t xml:space="preserve"> </w:t>
      </w:r>
      <w:r>
        <w:rPr>
          <w:b/>
          <w:sz w:val="24"/>
        </w:rPr>
        <w:t>Testing</w:t>
      </w:r>
      <w:r>
        <w:rPr>
          <w:b/>
          <w:spacing w:val="-4"/>
          <w:sz w:val="24"/>
        </w:rPr>
        <w:t xml:space="preserve"> </w:t>
      </w:r>
      <w:r>
        <w:rPr>
          <w:b/>
          <w:sz w:val="24"/>
        </w:rPr>
        <w:t>Competencies</w:t>
      </w:r>
      <w:r>
        <w:rPr>
          <w:sz w:val="24"/>
        </w:rPr>
        <w:t>:</w:t>
      </w:r>
      <w:r>
        <w:rPr>
          <w:spacing w:val="-4"/>
          <w:sz w:val="24"/>
        </w:rPr>
        <w:t xml:space="preserve"> </w:t>
      </w:r>
      <w:r>
        <w:rPr>
          <w:sz w:val="24"/>
        </w:rPr>
        <w:t>Numeracy</w:t>
      </w:r>
      <w:r>
        <w:rPr>
          <w:spacing w:val="-4"/>
          <w:sz w:val="24"/>
        </w:rPr>
        <w:t xml:space="preserve"> </w:t>
      </w:r>
      <w:r>
        <w:rPr>
          <w:sz w:val="24"/>
        </w:rPr>
        <w:t>descriptors</w:t>
      </w:r>
      <w:r>
        <w:rPr>
          <w:spacing w:val="-3"/>
          <w:sz w:val="24"/>
        </w:rPr>
        <w:t xml:space="preserve"> </w:t>
      </w:r>
      <w:r>
        <w:rPr>
          <w:sz w:val="24"/>
        </w:rPr>
        <w:t>are</w:t>
      </w:r>
      <w:r>
        <w:rPr>
          <w:spacing w:val="-5"/>
          <w:sz w:val="24"/>
        </w:rPr>
        <w:t xml:space="preserve"> </w:t>
      </w:r>
      <w:r>
        <w:rPr>
          <w:sz w:val="24"/>
        </w:rPr>
        <w:t>allowed</w:t>
      </w:r>
      <w:r>
        <w:rPr>
          <w:spacing w:val="-4"/>
          <w:sz w:val="24"/>
        </w:rPr>
        <w:t xml:space="preserve"> </w:t>
      </w:r>
      <w:r>
        <w:rPr>
          <w:sz w:val="24"/>
        </w:rPr>
        <w:t>for</w:t>
      </w:r>
      <w:r>
        <w:rPr>
          <w:spacing w:val="-4"/>
          <w:sz w:val="24"/>
        </w:rPr>
        <w:t xml:space="preserve"> </w:t>
      </w:r>
      <w:r>
        <w:rPr>
          <w:sz w:val="24"/>
        </w:rPr>
        <w:t>English language learners (ELLs</w:t>
      </w:r>
      <w:proofErr w:type="gramStart"/>
      <w:r>
        <w:rPr>
          <w:sz w:val="24"/>
        </w:rPr>
        <w:t>), and</w:t>
      </w:r>
      <w:proofErr w:type="gramEnd"/>
      <w:r>
        <w:rPr>
          <w:sz w:val="24"/>
        </w:rPr>
        <w:t xml:space="preserve"> speaking and listening tests are allowed for native English-speaker learners if the participant’s needs and the program’s instruction warrant such an approach. Refer to the </w:t>
      </w:r>
      <w:r>
        <w:rPr>
          <w:color w:val="0000FF"/>
          <w:sz w:val="24"/>
          <w:u w:val="single" w:color="0000FF"/>
        </w:rPr>
        <w:t>Individuals to be Assessed</w:t>
      </w:r>
      <w:r>
        <w:rPr>
          <w:color w:val="0000FF"/>
          <w:sz w:val="24"/>
        </w:rPr>
        <w:t xml:space="preserve"> </w:t>
      </w:r>
      <w:r>
        <w:rPr>
          <w:sz w:val="24"/>
        </w:rPr>
        <w:t>section for more information.</w:t>
      </w:r>
    </w:p>
    <w:p w14:paraId="2F8CB2EE" w14:textId="77777777" w:rsidR="00A106DE" w:rsidRDefault="00000000">
      <w:pPr>
        <w:pStyle w:val="ListParagraph"/>
        <w:numPr>
          <w:ilvl w:val="0"/>
          <w:numId w:val="20"/>
        </w:numPr>
        <w:tabs>
          <w:tab w:val="left" w:pos="1080"/>
        </w:tabs>
        <w:spacing w:before="246" w:line="300" w:lineRule="auto"/>
        <w:ind w:right="441"/>
        <w:rPr>
          <w:sz w:val="24"/>
        </w:rPr>
      </w:pPr>
      <w:r>
        <w:rPr>
          <w:b/>
          <w:sz w:val="24"/>
        </w:rPr>
        <w:t>High Adult Secondary Education (ASE) Participants</w:t>
      </w:r>
      <w:r>
        <w:rPr>
          <w:sz w:val="24"/>
        </w:rPr>
        <w:t>: Learners who score into High ASE cannot show a gain through an MSG Type 1a and can earn MSG performance only through Postsecondary Enrollment MSG (Type 1c), Passing of HSE Sub-Test (Type 1d), or HSE Achievement MSG (Type 2). Procedures for these MSGs are described in AEL guidance on education,</w:t>
      </w:r>
      <w:r>
        <w:rPr>
          <w:spacing w:val="-4"/>
          <w:sz w:val="24"/>
        </w:rPr>
        <w:t xml:space="preserve"> </w:t>
      </w:r>
      <w:r>
        <w:rPr>
          <w:sz w:val="24"/>
        </w:rPr>
        <w:t>training,</w:t>
      </w:r>
      <w:r>
        <w:rPr>
          <w:spacing w:val="-4"/>
          <w:sz w:val="24"/>
        </w:rPr>
        <w:t xml:space="preserve"> </w:t>
      </w:r>
      <w:r>
        <w:rPr>
          <w:sz w:val="24"/>
        </w:rPr>
        <w:t>and</w:t>
      </w:r>
      <w:r>
        <w:rPr>
          <w:spacing w:val="-2"/>
          <w:sz w:val="24"/>
        </w:rPr>
        <w:t xml:space="preserve"> </w:t>
      </w:r>
      <w:r>
        <w:rPr>
          <w:sz w:val="24"/>
        </w:rPr>
        <w:t>employment</w:t>
      </w:r>
      <w:r>
        <w:rPr>
          <w:spacing w:val="-4"/>
          <w:sz w:val="24"/>
        </w:rPr>
        <w:t xml:space="preserve"> </w:t>
      </w:r>
      <w:r>
        <w:rPr>
          <w:sz w:val="24"/>
        </w:rPr>
        <w:t>outcomes,</w:t>
      </w:r>
      <w:r>
        <w:rPr>
          <w:spacing w:val="-4"/>
          <w:sz w:val="24"/>
        </w:rPr>
        <w:t xml:space="preserve"> </w:t>
      </w:r>
      <w:r>
        <w:rPr>
          <w:sz w:val="24"/>
        </w:rPr>
        <w:t>including</w:t>
      </w:r>
      <w:r>
        <w:rPr>
          <w:spacing w:val="-4"/>
          <w:sz w:val="24"/>
        </w:rPr>
        <w:t xml:space="preserve"> </w:t>
      </w:r>
      <w:r>
        <w:rPr>
          <w:sz w:val="24"/>
        </w:rPr>
        <w:t>the</w:t>
      </w:r>
      <w:r>
        <w:rPr>
          <w:spacing w:val="-4"/>
          <w:sz w:val="24"/>
        </w:rPr>
        <w:t xml:space="preserve"> </w:t>
      </w:r>
      <w:r>
        <w:rPr>
          <w:sz w:val="24"/>
        </w:rPr>
        <w:t>AEL</w:t>
      </w:r>
      <w:r>
        <w:rPr>
          <w:spacing w:val="-4"/>
          <w:sz w:val="24"/>
        </w:rPr>
        <w:t xml:space="preserve"> </w:t>
      </w:r>
      <w:r>
        <w:rPr>
          <w:sz w:val="24"/>
        </w:rPr>
        <w:t>Guide</w:t>
      </w:r>
      <w:r>
        <w:rPr>
          <w:spacing w:val="-4"/>
          <w:sz w:val="24"/>
        </w:rPr>
        <w:t xml:space="preserve"> </w:t>
      </w:r>
      <w:r>
        <w:rPr>
          <w:sz w:val="24"/>
        </w:rPr>
        <w:t>and</w:t>
      </w:r>
      <w:r>
        <w:rPr>
          <w:spacing w:val="-4"/>
          <w:sz w:val="24"/>
        </w:rPr>
        <w:t xml:space="preserve"> </w:t>
      </w:r>
      <w:r>
        <w:rPr>
          <w:sz w:val="24"/>
        </w:rPr>
        <w:t>AEL</w:t>
      </w:r>
      <w:r>
        <w:rPr>
          <w:spacing w:val="-4"/>
          <w:sz w:val="24"/>
        </w:rPr>
        <w:t xml:space="preserve"> </w:t>
      </w:r>
      <w:r>
        <w:rPr>
          <w:sz w:val="24"/>
        </w:rPr>
        <w:t xml:space="preserve">Performance </w:t>
      </w:r>
      <w:r>
        <w:rPr>
          <w:spacing w:val="-2"/>
          <w:sz w:val="24"/>
        </w:rPr>
        <w:t>Guide.</w:t>
      </w:r>
    </w:p>
    <w:p w14:paraId="43B91127" w14:textId="77777777" w:rsidR="00A106DE" w:rsidRDefault="00000000">
      <w:pPr>
        <w:pStyle w:val="ListParagraph"/>
        <w:numPr>
          <w:ilvl w:val="0"/>
          <w:numId w:val="20"/>
        </w:numPr>
        <w:tabs>
          <w:tab w:val="left" w:pos="1080"/>
        </w:tabs>
        <w:spacing w:before="236" w:line="295" w:lineRule="auto"/>
        <w:ind w:right="846"/>
        <w:rPr>
          <w:sz w:val="24"/>
        </w:rPr>
      </w:pPr>
      <w:r>
        <w:rPr>
          <w:b/>
          <w:sz w:val="24"/>
        </w:rPr>
        <w:t>IET</w:t>
      </w:r>
      <w:r>
        <w:rPr>
          <w:b/>
          <w:spacing w:val="-3"/>
          <w:sz w:val="24"/>
        </w:rPr>
        <w:t xml:space="preserve"> </w:t>
      </w:r>
      <w:r>
        <w:rPr>
          <w:b/>
          <w:sz w:val="24"/>
        </w:rPr>
        <w:t>Participants</w:t>
      </w:r>
      <w:r>
        <w:rPr>
          <w:sz w:val="24"/>
        </w:rPr>
        <w:t>:</w:t>
      </w:r>
      <w:r>
        <w:rPr>
          <w:spacing w:val="-3"/>
          <w:sz w:val="24"/>
        </w:rPr>
        <w:t xml:space="preserve"> </w:t>
      </w:r>
      <w:r>
        <w:rPr>
          <w:sz w:val="24"/>
        </w:rPr>
        <w:t>For</w:t>
      </w:r>
      <w:r>
        <w:rPr>
          <w:spacing w:val="-2"/>
          <w:sz w:val="24"/>
        </w:rPr>
        <w:t xml:space="preserve"> </w:t>
      </w:r>
      <w:r>
        <w:rPr>
          <w:sz w:val="24"/>
        </w:rPr>
        <w:t>IET</w:t>
      </w:r>
      <w:r>
        <w:rPr>
          <w:spacing w:val="-3"/>
          <w:sz w:val="24"/>
        </w:rPr>
        <w:t xml:space="preserve"> </w:t>
      </w:r>
      <w:r>
        <w:rPr>
          <w:sz w:val="24"/>
        </w:rPr>
        <w:t>participants,</w:t>
      </w:r>
      <w:r>
        <w:rPr>
          <w:spacing w:val="-3"/>
          <w:sz w:val="24"/>
        </w:rPr>
        <w:t xml:space="preserve"> </w:t>
      </w:r>
      <w:r>
        <w:rPr>
          <w:sz w:val="24"/>
        </w:rPr>
        <w:t>testing</w:t>
      </w:r>
      <w:r>
        <w:rPr>
          <w:spacing w:val="-2"/>
          <w:sz w:val="24"/>
        </w:rPr>
        <w:t xml:space="preserve"> </w:t>
      </w:r>
      <w:r>
        <w:rPr>
          <w:sz w:val="24"/>
        </w:rPr>
        <w:t>may</w:t>
      </w:r>
      <w:r>
        <w:rPr>
          <w:spacing w:val="-4"/>
          <w:sz w:val="24"/>
        </w:rPr>
        <w:t xml:space="preserve"> </w:t>
      </w:r>
      <w:r>
        <w:rPr>
          <w:sz w:val="24"/>
        </w:rPr>
        <w:t>only</w:t>
      </w:r>
      <w:r>
        <w:rPr>
          <w:spacing w:val="-3"/>
          <w:sz w:val="24"/>
        </w:rPr>
        <w:t xml:space="preserve"> </w:t>
      </w:r>
      <w:r>
        <w:rPr>
          <w:sz w:val="24"/>
        </w:rPr>
        <w:t>be</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content</w:t>
      </w:r>
      <w:r>
        <w:rPr>
          <w:spacing w:val="-3"/>
          <w:sz w:val="24"/>
        </w:rPr>
        <w:t xml:space="preserve"> </w:t>
      </w:r>
      <w:r>
        <w:rPr>
          <w:sz w:val="24"/>
        </w:rPr>
        <w:t>area</w:t>
      </w:r>
      <w:r>
        <w:rPr>
          <w:spacing w:val="-4"/>
          <w:sz w:val="24"/>
        </w:rPr>
        <w:t xml:space="preserve"> </w:t>
      </w:r>
      <w:r>
        <w:rPr>
          <w:sz w:val="24"/>
        </w:rPr>
        <w:t>identified</w:t>
      </w:r>
      <w:r>
        <w:rPr>
          <w:spacing w:val="-1"/>
          <w:sz w:val="24"/>
        </w:rPr>
        <w:t xml:space="preserve"> </w:t>
      </w:r>
      <w:r>
        <w:rPr>
          <w:sz w:val="24"/>
        </w:rPr>
        <w:t>as most critical for the participant to succeed in workforce training, as documented on the</w:t>
      </w:r>
    </w:p>
    <w:p w14:paraId="2DD3E3F4" w14:textId="77777777" w:rsidR="00A106DE" w:rsidRDefault="00000000">
      <w:pPr>
        <w:pStyle w:val="BodyText"/>
        <w:spacing w:before="3"/>
        <w:ind w:left="1080"/>
      </w:pPr>
      <w:r>
        <w:t>syllabus’s</w:t>
      </w:r>
      <w:r>
        <w:rPr>
          <w:spacing w:val="-4"/>
        </w:rPr>
        <w:t xml:space="preserve"> </w:t>
      </w:r>
      <w:r>
        <w:t>common</w:t>
      </w:r>
      <w:r>
        <w:rPr>
          <w:spacing w:val="-2"/>
        </w:rPr>
        <w:t xml:space="preserve"> </w:t>
      </w:r>
      <w:r>
        <w:t>learning</w:t>
      </w:r>
      <w:r>
        <w:rPr>
          <w:spacing w:val="-2"/>
        </w:rPr>
        <w:t xml:space="preserve"> objectives.</w:t>
      </w:r>
    </w:p>
    <w:p w14:paraId="34DCD8DD" w14:textId="77777777" w:rsidR="00A106DE" w:rsidRDefault="00A106DE">
      <w:pPr>
        <w:pStyle w:val="BodyText"/>
        <w:sectPr w:rsidR="00A106DE">
          <w:pgSz w:w="12240" w:h="15840"/>
          <w:pgMar w:top="1360" w:right="720" w:bottom="900" w:left="720" w:header="0" w:footer="710" w:gutter="0"/>
          <w:cols w:space="720"/>
        </w:sectPr>
      </w:pPr>
    </w:p>
    <w:p w14:paraId="17786C3B" w14:textId="77777777" w:rsidR="00A106DE" w:rsidRDefault="00000000">
      <w:pPr>
        <w:pStyle w:val="Heading3"/>
      </w:pPr>
      <w:bookmarkStart w:id="28" w:name="A_Gain_Is_a_Gain_"/>
      <w:bookmarkStart w:id="29" w:name="Posttest_Rate_Measure_"/>
      <w:bookmarkStart w:id="30" w:name="Grant_Requirements_Related_to_Testing_an"/>
      <w:bookmarkEnd w:id="28"/>
      <w:bookmarkEnd w:id="29"/>
      <w:bookmarkEnd w:id="30"/>
      <w:r>
        <w:rPr>
          <w:color w:val="17365D"/>
        </w:rPr>
        <w:lastRenderedPageBreak/>
        <w:t>A</w:t>
      </w:r>
      <w:r>
        <w:rPr>
          <w:color w:val="17365D"/>
          <w:spacing w:val="-1"/>
        </w:rPr>
        <w:t xml:space="preserve"> </w:t>
      </w:r>
      <w:r>
        <w:rPr>
          <w:color w:val="17365D"/>
        </w:rPr>
        <w:t>Gain</w:t>
      </w:r>
      <w:r>
        <w:rPr>
          <w:color w:val="17365D"/>
          <w:spacing w:val="-2"/>
        </w:rPr>
        <w:t xml:space="preserve"> </w:t>
      </w:r>
      <w:r>
        <w:rPr>
          <w:color w:val="17365D"/>
        </w:rPr>
        <w:t xml:space="preserve">Is a </w:t>
      </w:r>
      <w:r>
        <w:rPr>
          <w:color w:val="17365D"/>
          <w:spacing w:val="-4"/>
        </w:rPr>
        <w:t>Gain</w:t>
      </w:r>
    </w:p>
    <w:p w14:paraId="01DCD407" w14:textId="77777777" w:rsidR="00A106DE" w:rsidRDefault="00000000">
      <w:pPr>
        <w:pStyle w:val="BodyText"/>
        <w:spacing w:before="190"/>
      </w:pPr>
      <w:r>
        <w:t>Providers</w:t>
      </w:r>
      <w:r>
        <w:rPr>
          <w:spacing w:val="-4"/>
        </w:rPr>
        <w:t xml:space="preserve"> </w:t>
      </w:r>
      <w:r>
        <w:t>must be</w:t>
      </w:r>
      <w:r>
        <w:rPr>
          <w:spacing w:val="-2"/>
        </w:rPr>
        <w:t xml:space="preserve"> </w:t>
      </w:r>
      <w:r>
        <w:t>aware that</w:t>
      </w:r>
      <w:r>
        <w:rPr>
          <w:spacing w:val="-1"/>
        </w:rPr>
        <w:t xml:space="preserve"> </w:t>
      </w:r>
      <w:r>
        <w:t>once</w:t>
      </w:r>
      <w:r>
        <w:rPr>
          <w:spacing w:val="-1"/>
        </w:rPr>
        <w:t xml:space="preserve"> </w:t>
      </w:r>
      <w:r>
        <w:t>a</w:t>
      </w:r>
      <w:r>
        <w:rPr>
          <w:spacing w:val="-2"/>
        </w:rPr>
        <w:t xml:space="preserve"> </w:t>
      </w:r>
      <w:r>
        <w:t>participant makes</w:t>
      </w:r>
      <w:r>
        <w:rPr>
          <w:spacing w:val="-2"/>
        </w:rPr>
        <w:t xml:space="preserve"> </w:t>
      </w:r>
      <w:r>
        <w:t>a</w:t>
      </w:r>
      <w:r>
        <w:rPr>
          <w:spacing w:val="-1"/>
        </w:rPr>
        <w:t xml:space="preserve"> </w:t>
      </w:r>
      <w:r>
        <w:t>gain on</w:t>
      </w:r>
      <w:r>
        <w:rPr>
          <w:spacing w:val="1"/>
        </w:rPr>
        <w:t xml:space="preserve"> </w:t>
      </w:r>
      <w:r>
        <w:t>a</w:t>
      </w:r>
      <w:r>
        <w:rPr>
          <w:spacing w:val="-1"/>
        </w:rPr>
        <w:t xml:space="preserve"> </w:t>
      </w:r>
      <w:proofErr w:type="gramStart"/>
      <w:r>
        <w:t>posttest</w:t>
      </w:r>
      <w:proofErr w:type="gramEnd"/>
      <w:r>
        <w:t>,</w:t>
      </w:r>
      <w:r>
        <w:rPr>
          <w:spacing w:val="-1"/>
        </w:rPr>
        <w:t xml:space="preserve"> </w:t>
      </w:r>
      <w:r>
        <w:t>it</w:t>
      </w:r>
      <w:r>
        <w:rPr>
          <w:spacing w:val="1"/>
        </w:rPr>
        <w:t xml:space="preserve"> </w:t>
      </w:r>
      <w:r>
        <w:t>can</w:t>
      </w:r>
      <w:r>
        <w:rPr>
          <w:spacing w:val="-1"/>
        </w:rPr>
        <w:t xml:space="preserve"> </w:t>
      </w:r>
      <w:r>
        <w:t>never be</w:t>
      </w:r>
      <w:r>
        <w:rPr>
          <w:spacing w:val="42"/>
        </w:rPr>
        <w:t xml:space="preserve"> </w:t>
      </w:r>
      <w:r>
        <w:t>lost</w:t>
      </w:r>
      <w:r>
        <w:rPr>
          <w:spacing w:val="-1"/>
        </w:rPr>
        <w:t xml:space="preserve"> </w:t>
      </w:r>
      <w:r>
        <w:rPr>
          <w:spacing w:val="-5"/>
        </w:rPr>
        <w:t>or</w:t>
      </w:r>
    </w:p>
    <w:p w14:paraId="0FBEB3B0" w14:textId="77777777" w:rsidR="00A106DE" w:rsidRDefault="00000000">
      <w:pPr>
        <w:pStyle w:val="BodyText"/>
        <w:spacing w:before="67" w:line="300" w:lineRule="auto"/>
        <w:ind w:right="441"/>
      </w:pPr>
      <w:r>
        <w:t>“</w:t>
      </w:r>
      <w:proofErr w:type="gramStart"/>
      <w:r>
        <w:t>ungained</w:t>
      </w:r>
      <w:proofErr w:type="gramEnd"/>
      <w:r>
        <w:t>.”</w:t>
      </w:r>
      <w:r>
        <w:rPr>
          <w:spacing w:val="-3"/>
        </w:rPr>
        <w:t xml:space="preserve"> </w:t>
      </w:r>
      <w:r>
        <w:t>For</w:t>
      </w:r>
      <w:r>
        <w:rPr>
          <w:spacing w:val="-5"/>
        </w:rPr>
        <w:t xml:space="preserve"> </w:t>
      </w:r>
      <w:r>
        <w:t>example,</w:t>
      </w:r>
      <w:r>
        <w:rPr>
          <w:spacing w:val="-3"/>
        </w:rPr>
        <w:t xml:space="preserve"> </w:t>
      </w:r>
      <w:r>
        <w:t>if</w:t>
      </w:r>
      <w:r>
        <w:rPr>
          <w:spacing w:val="-7"/>
        </w:rPr>
        <w:t xml:space="preserve"> </w:t>
      </w:r>
      <w:r>
        <w:t>a</w:t>
      </w:r>
      <w:r>
        <w:rPr>
          <w:spacing w:val="-5"/>
        </w:rPr>
        <w:t xml:space="preserve"> </w:t>
      </w:r>
      <w:r>
        <w:t>participant</w:t>
      </w:r>
      <w:r>
        <w:rPr>
          <w:spacing w:val="-4"/>
        </w:rPr>
        <w:t xml:space="preserve"> </w:t>
      </w:r>
      <w:r>
        <w:t>has</w:t>
      </w:r>
      <w:r>
        <w:rPr>
          <w:spacing w:val="-4"/>
        </w:rPr>
        <w:t xml:space="preserve"> </w:t>
      </w:r>
      <w:r>
        <w:t>a</w:t>
      </w:r>
      <w:r>
        <w:rPr>
          <w:spacing w:val="-4"/>
        </w:rPr>
        <w:t xml:space="preserve"> </w:t>
      </w:r>
      <w:r>
        <w:t>pretest</w:t>
      </w:r>
      <w:r>
        <w:rPr>
          <w:spacing w:val="-3"/>
        </w:rPr>
        <w:t xml:space="preserve"> </w:t>
      </w:r>
      <w:r>
        <w:t>in</w:t>
      </w:r>
      <w:r>
        <w:rPr>
          <w:spacing w:val="-4"/>
        </w:rPr>
        <w:t xml:space="preserve"> </w:t>
      </w:r>
      <w:r>
        <w:t>August</w:t>
      </w:r>
      <w:r>
        <w:rPr>
          <w:spacing w:val="-4"/>
        </w:rPr>
        <w:t xml:space="preserve"> </w:t>
      </w:r>
      <w:r>
        <w:t>and</w:t>
      </w:r>
      <w:r>
        <w:rPr>
          <w:spacing w:val="-3"/>
        </w:rPr>
        <w:t xml:space="preserve"> </w:t>
      </w:r>
      <w:r>
        <w:t>makes</w:t>
      </w:r>
      <w:r>
        <w:rPr>
          <w:spacing w:val="-4"/>
        </w:rPr>
        <w:t xml:space="preserve"> </w:t>
      </w:r>
      <w:r>
        <w:t>a</w:t>
      </w:r>
      <w:r>
        <w:rPr>
          <w:spacing w:val="-7"/>
        </w:rPr>
        <w:t xml:space="preserve"> </w:t>
      </w:r>
      <w:r>
        <w:t>gain</w:t>
      </w:r>
      <w:r>
        <w:rPr>
          <w:spacing w:val="-3"/>
        </w:rPr>
        <w:t xml:space="preserve"> </w:t>
      </w:r>
      <w:r>
        <w:t>to</w:t>
      </w:r>
      <w:r>
        <w:rPr>
          <w:spacing w:val="-4"/>
        </w:rPr>
        <w:t xml:space="preserve"> </w:t>
      </w:r>
      <w:r>
        <w:t>the</w:t>
      </w:r>
      <w:r>
        <w:rPr>
          <w:spacing w:val="-1"/>
        </w:rPr>
        <w:t xml:space="preserve"> </w:t>
      </w:r>
      <w:r>
        <w:t>next</w:t>
      </w:r>
      <w:r>
        <w:rPr>
          <w:spacing w:val="-1"/>
        </w:rPr>
        <w:t xml:space="preserve"> </w:t>
      </w:r>
      <w:r>
        <w:t>level</w:t>
      </w:r>
      <w:r>
        <w:rPr>
          <w:spacing w:val="-1"/>
        </w:rPr>
        <w:t xml:space="preserve"> </w:t>
      </w:r>
      <w:r>
        <w:t>on</w:t>
      </w:r>
      <w:r>
        <w:rPr>
          <w:spacing w:val="-1"/>
        </w:rPr>
        <w:t xml:space="preserve"> </w:t>
      </w:r>
      <w:r>
        <w:t xml:space="preserve">a </w:t>
      </w:r>
      <w:proofErr w:type="gramStart"/>
      <w:r>
        <w:t>posttest</w:t>
      </w:r>
      <w:proofErr w:type="gramEnd"/>
      <w:r>
        <w:rPr>
          <w:spacing w:val="-3"/>
        </w:rPr>
        <w:t xml:space="preserve"> </w:t>
      </w:r>
      <w:r>
        <w:t>in</w:t>
      </w:r>
      <w:r>
        <w:rPr>
          <w:spacing w:val="-3"/>
        </w:rPr>
        <w:t xml:space="preserve"> </w:t>
      </w:r>
      <w:r>
        <w:t>December,</w:t>
      </w:r>
      <w:r>
        <w:rPr>
          <w:spacing w:val="-3"/>
        </w:rPr>
        <w:t xml:space="preserve"> </w:t>
      </w:r>
      <w:r>
        <w:t>the</w:t>
      </w:r>
      <w:r>
        <w:rPr>
          <w:spacing w:val="-2"/>
        </w:rPr>
        <w:t xml:space="preserve"> </w:t>
      </w:r>
      <w:r>
        <w:t>participant</w:t>
      </w:r>
      <w:r>
        <w:rPr>
          <w:spacing w:val="-3"/>
        </w:rPr>
        <w:t xml:space="preserve"> </w:t>
      </w:r>
      <w:r>
        <w:t>has</w:t>
      </w:r>
      <w:r>
        <w:rPr>
          <w:spacing w:val="-4"/>
        </w:rPr>
        <w:t xml:space="preserve"> </w:t>
      </w:r>
      <w:r>
        <w:t>attained</w:t>
      </w:r>
      <w:r>
        <w:rPr>
          <w:spacing w:val="-2"/>
        </w:rPr>
        <w:t xml:space="preserve"> </w:t>
      </w:r>
      <w:r>
        <w:t>an</w:t>
      </w:r>
      <w:r>
        <w:rPr>
          <w:spacing w:val="-3"/>
        </w:rPr>
        <w:t xml:space="preserve"> </w:t>
      </w:r>
      <w:r>
        <w:t>MSG</w:t>
      </w:r>
      <w:r>
        <w:rPr>
          <w:spacing w:val="-4"/>
        </w:rPr>
        <w:t xml:space="preserve"> </w:t>
      </w:r>
      <w:r>
        <w:t>Type</w:t>
      </w:r>
      <w:r>
        <w:rPr>
          <w:spacing w:val="-5"/>
        </w:rPr>
        <w:t xml:space="preserve"> </w:t>
      </w:r>
      <w:r>
        <w:t>1a.</w:t>
      </w:r>
      <w:r>
        <w:rPr>
          <w:spacing w:val="-1"/>
        </w:rPr>
        <w:t xml:space="preserve"> </w:t>
      </w:r>
      <w:r>
        <w:t>If</w:t>
      </w:r>
      <w:r>
        <w:rPr>
          <w:spacing w:val="-3"/>
        </w:rPr>
        <w:t xml:space="preserve"> </w:t>
      </w:r>
      <w:r>
        <w:t>the</w:t>
      </w:r>
      <w:r>
        <w:rPr>
          <w:spacing w:val="-5"/>
        </w:rPr>
        <w:t xml:space="preserve"> </w:t>
      </w:r>
      <w:r>
        <w:t>participant</w:t>
      </w:r>
      <w:r>
        <w:rPr>
          <w:spacing w:val="-3"/>
        </w:rPr>
        <w:t xml:space="preserve"> </w:t>
      </w:r>
      <w:r>
        <w:t>then</w:t>
      </w:r>
      <w:r>
        <w:rPr>
          <w:spacing w:val="-3"/>
        </w:rPr>
        <w:t xml:space="preserve"> </w:t>
      </w:r>
      <w:r>
        <w:t>takes</w:t>
      </w:r>
      <w:r>
        <w:rPr>
          <w:spacing w:val="-1"/>
        </w:rPr>
        <w:t xml:space="preserve"> </w:t>
      </w:r>
      <w:r>
        <w:t xml:space="preserve">another </w:t>
      </w:r>
      <w:proofErr w:type="gramStart"/>
      <w:r>
        <w:t>posttest</w:t>
      </w:r>
      <w:proofErr w:type="gramEnd"/>
      <w:r>
        <w:t xml:space="preserve"> in March but remains at the same level or does not achieve a gain, they will not lose the initial MSG Type 1a performance, as illustrated in Figure 1: A Gain Is a Gain.</w:t>
      </w:r>
    </w:p>
    <w:p w14:paraId="220021B0" w14:textId="77777777" w:rsidR="00A106DE" w:rsidRDefault="00A106DE">
      <w:pPr>
        <w:pStyle w:val="BodyText"/>
        <w:spacing w:before="70"/>
        <w:ind w:left="0"/>
      </w:pPr>
    </w:p>
    <w:p w14:paraId="7A1910A3" w14:textId="77777777" w:rsidR="00A106DE" w:rsidRDefault="00000000">
      <w:pPr>
        <w:pStyle w:val="Heading3"/>
        <w:spacing w:before="0"/>
      </w:pPr>
      <w:r>
        <w:t>Figure</w:t>
      </w:r>
      <w:r>
        <w:rPr>
          <w:spacing w:val="-2"/>
        </w:rPr>
        <w:t xml:space="preserve"> </w:t>
      </w:r>
      <w:r>
        <w:t>1:</w:t>
      </w:r>
      <w:r>
        <w:rPr>
          <w:spacing w:val="-1"/>
        </w:rPr>
        <w:t xml:space="preserve"> </w:t>
      </w:r>
      <w:r>
        <w:t>A</w:t>
      </w:r>
      <w:r>
        <w:rPr>
          <w:spacing w:val="-2"/>
        </w:rPr>
        <w:t xml:space="preserve"> </w:t>
      </w:r>
      <w:r>
        <w:t>Gain Is</w:t>
      </w:r>
      <w:r>
        <w:rPr>
          <w:spacing w:val="-2"/>
        </w:rPr>
        <w:t xml:space="preserve"> </w:t>
      </w:r>
      <w:r>
        <w:t xml:space="preserve">a </w:t>
      </w:r>
      <w:r>
        <w:rPr>
          <w:spacing w:val="-4"/>
        </w:rPr>
        <w:t>Gain</w:t>
      </w:r>
    </w:p>
    <w:p w14:paraId="2EA023CB" w14:textId="77777777" w:rsidR="00A106DE" w:rsidRDefault="00A106DE">
      <w:pPr>
        <w:pStyle w:val="BodyText"/>
        <w:ind w:left="0"/>
        <w:rPr>
          <w:b/>
          <w:sz w:val="20"/>
        </w:rPr>
      </w:pPr>
    </w:p>
    <w:p w14:paraId="5089EFD9" w14:textId="77777777" w:rsidR="00A106DE" w:rsidRDefault="00000000">
      <w:pPr>
        <w:pStyle w:val="BodyText"/>
        <w:ind w:left="0"/>
        <w:rPr>
          <w:b/>
          <w:sz w:val="20"/>
        </w:rPr>
      </w:pPr>
      <w:r>
        <w:rPr>
          <w:b/>
          <w:noProof/>
          <w:sz w:val="20"/>
        </w:rPr>
        <mc:AlternateContent>
          <mc:Choice Requires="wpg">
            <w:drawing>
              <wp:anchor distT="0" distB="0" distL="0" distR="0" simplePos="0" relativeHeight="487598080" behindDoc="1" locked="0" layoutInCell="1" allowOverlap="1" wp14:anchorId="6095CDC9" wp14:editId="6E048EA1">
                <wp:simplePos x="0" y="0"/>
                <wp:positionH relativeFrom="page">
                  <wp:posOffset>1181100</wp:posOffset>
                </wp:positionH>
                <wp:positionV relativeFrom="paragraph">
                  <wp:posOffset>161880</wp:posOffset>
                </wp:positionV>
                <wp:extent cx="5401310" cy="1636395"/>
                <wp:effectExtent l="0" t="0" r="0" b="0"/>
                <wp:wrapTopAndBottom/>
                <wp:docPr id="30" name="Group 30" descr="A graph that shows a program  year, the EFL levels 1-6, and various levels a participant tests in between the pretest and two posttests.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1310" cy="1636395"/>
                          <a:chOff x="0" y="0"/>
                          <a:chExt cx="5401310" cy="1636395"/>
                        </a:xfrm>
                      </wpg:grpSpPr>
                      <pic:pic xmlns:pic="http://schemas.openxmlformats.org/drawingml/2006/picture">
                        <pic:nvPicPr>
                          <pic:cNvPr id="31" name="Image 31" descr="A graph that shows a program  year, the EFL levels 1-6, and various levels a participant tests in between the pretest and two posttests. (Rectangle)"/>
                          <pic:cNvPicPr/>
                        </pic:nvPicPr>
                        <pic:blipFill>
                          <a:blip r:embed="rId17" cstate="print"/>
                          <a:stretch>
                            <a:fillRect/>
                          </a:stretch>
                        </pic:blipFill>
                        <pic:spPr>
                          <a:xfrm>
                            <a:off x="9525" y="9588"/>
                            <a:ext cx="5381879" cy="1617344"/>
                          </a:xfrm>
                          <a:prstGeom prst="rect">
                            <a:avLst/>
                          </a:prstGeom>
                        </pic:spPr>
                      </pic:pic>
                      <wps:wsp>
                        <wps:cNvPr id="32" name="Graphic 32"/>
                        <wps:cNvSpPr/>
                        <wps:spPr>
                          <a:xfrm>
                            <a:off x="4762" y="4762"/>
                            <a:ext cx="5391785" cy="1626870"/>
                          </a:xfrm>
                          <a:custGeom>
                            <a:avLst/>
                            <a:gdLst/>
                            <a:ahLst/>
                            <a:cxnLst/>
                            <a:rect l="l" t="t" r="r" b="b"/>
                            <a:pathLst>
                              <a:path w="5391785" h="1626870">
                                <a:moveTo>
                                  <a:pt x="0" y="1626869"/>
                                </a:moveTo>
                                <a:lnTo>
                                  <a:pt x="5391404" y="1626869"/>
                                </a:lnTo>
                                <a:lnTo>
                                  <a:pt x="5391404" y="0"/>
                                </a:lnTo>
                                <a:lnTo>
                                  <a:pt x="0" y="0"/>
                                </a:lnTo>
                                <a:lnTo>
                                  <a:pt x="0" y="162686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B95EDA" id="Group 30" o:spid="_x0000_s1026" alt="A graph that shows a program  year, the EFL levels 1-6, and various levels a participant tests in between the pretest and two posttests. (Rectangle)" style="position:absolute;margin-left:93pt;margin-top:12.75pt;width:425.3pt;height:128.85pt;z-index:-15718400;mso-wrap-distance-left:0;mso-wrap-distance-right:0;mso-position-horizontal-relative:page" coordsize="54013,16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1" o:spid="_x0000_s1027" type="#_x0000_t75" alt="A graph that shows a program  year, the EFL levels 1-6, and various levels a participant tests in between the pretest and two posttests. (Rectangle)" style="position:absolute;left:95;top:95;width:53819;height:16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">
                  <v:imagedata r:id="rId18" o:title="A graph that shows a program  year, the EFL levels 1-6, and various levels a participant tests in between the pretest and two posttests"/>
                </v:shape>
                <v:shape id="Graphic 32" o:spid="_x0000_s1028" style="position:absolute;left:47;top:47;width:53918;height:16269;visibility:visible;mso-wrap-style:square;v-text-anchor:top" coordsize="5391785,162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" path="m,1626869r5391404,l5391404,,,,,1626869xe" filled="f">
                  <v:path arrowok="t"/>
                </v:shape>
                <w10:wrap type="topAndBottom" anchorx="page"/>
              </v:group>
            </w:pict>
          </mc:Fallback>
        </mc:AlternateContent>
      </w:r>
    </w:p>
    <w:p w14:paraId="56C32E26" w14:textId="77777777" w:rsidR="00A106DE" w:rsidRDefault="00A106DE">
      <w:pPr>
        <w:pStyle w:val="BodyText"/>
        <w:ind w:left="0"/>
        <w:rPr>
          <w:b/>
        </w:rPr>
      </w:pPr>
    </w:p>
    <w:p w14:paraId="18CE4B3D" w14:textId="77777777" w:rsidR="00A106DE" w:rsidRDefault="00A106DE">
      <w:pPr>
        <w:pStyle w:val="BodyText"/>
        <w:spacing w:before="51"/>
        <w:ind w:left="0"/>
        <w:rPr>
          <w:b/>
        </w:rPr>
      </w:pPr>
    </w:p>
    <w:p w14:paraId="3D29180F" w14:textId="77777777" w:rsidR="00A106DE" w:rsidRDefault="00000000">
      <w:pPr>
        <w:pStyle w:val="BodyText"/>
        <w:spacing w:line="300" w:lineRule="auto"/>
        <w:ind w:right="493"/>
      </w:pPr>
      <w:r>
        <w:t xml:space="preserve">Similarly, participants who earn performance through </w:t>
      </w:r>
      <w:proofErr w:type="gramStart"/>
      <w:r>
        <w:t>a Postsecondary</w:t>
      </w:r>
      <w:proofErr w:type="gramEnd"/>
      <w:r>
        <w:t xml:space="preserve"> Enrollment MSG (Type 1c) or HSE</w:t>
      </w:r>
      <w:r>
        <w:rPr>
          <w:spacing w:val="-3"/>
        </w:rPr>
        <w:t xml:space="preserve"> </w:t>
      </w:r>
      <w:r>
        <w:t>Achievement</w:t>
      </w:r>
      <w:r>
        <w:rPr>
          <w:spacing w:val="-3"/>
        </w:rPr>
        <w:t xml:space="preserve"> </w:t>
      </w:r>
      <w:r>
        <w:t>MSG</w:t>
      </w:r>
      <w:r>
        <w:rPr>
          <w:spacing w:val="-2"/>
        </w:rPr>
        <w:t xml:space="preserve"> </w:t>
      </w:r>
      <w:r>
        <w:t>(Type</w:t>
      </w:r>
      <w:r>
        <w:rPr>
          <w:spacing w:val="-4"/>
        </w:rPr>
        <w:t xml:space="preserve"> </w:t>
      </w:r>
      <w:r>
        <w:t>2)</w:t>
      </w:r>
      <w:r>
        <w:rPr>
          <w:spacing w:val="-3"/>
        </w:rPr>
        <w:t xml:space="preserve"> </w:t>
      </w:r>
      <w:r>
        <w:t>have</w:t>
      </w:r>
      <w:r>
        <w:rPr>
          <w:spacing w:val="-4"/>
        </w:rPr>
        <w:t xml:space="preserve"> </w:t>
      </w:r>
      <w:r>
        <w:t>earned</w:t>
      </w:r>
      <w:r>
        <w:rPr>
          <w:spacing w:val="-3"/>
        </w:rPr>
        <w:t xml:space="preserve"> </w:t>
      </w:r>
      <w:r>
        <w:t>MSG</w:t>
      </w:r>
      <w:r>
        <w:rPr>
          <w:spacing w:val="-4"/>
        </w:rPr>
        <w:t xml:space="preserve"> </w:t>
      </w:r>
      <w:r>
        <w:t>performance.</w:t>
      </w:r>
      <w:r>
        <w:rPr>
          <w:spacing w:val="-1"/>
        </w:rPr>
        <w:t xml:space="preserve"> </w:t>
      </w:r>
      <w:r>
        <w:t>The</w:t>
      </w:r>
      <w:r>
        <w:rPr>
          <w:spacing w:val="-5"/>
        </w:rPr>
        <w:t xml:space="preserve"> </w:t>
      </w:r>
      <w:r>
        <w:t>positive</w:t>
      </w:r>
      <w:r>
        <w:rPr>
          <w:spacing w:val="-4"/>
        </w:rPr>
        <w:t xml:space="preserve"> </w:t>
      </w:r>
      <w:r>
        <w:t>performance</w:t>
      </w:r>
      <w:r>
        <w:rPr>
          <w:spacing w:val="-4"/>
        </w:rPr>
        <w:t xml:space="preserve"> </w:t>
      </w:r>
      <w:r>
        <w:t>is</w:t>
      </w:r>
      <w:r>
        <w:rPr>
          <w:spacing w:val="-6"/>
        </w:rPr>
        <w:t xml:space="preserve"> </w:t>
      </w:r>
      <w:r>
        <w:t>not</w:t>
      </w:r>
      <w:r>
        <w:rPr>
          <w:spacing w:val="-5"/>
        </w:rPr>
        <w:t xml:space="preserve"> </w:t>
      </w:r>
      <w:r>
        <w:t xml:space="preserve">lost if the participant does not complete </w:t>
      </w:r>
      <w:proofErr w:type="spellStart"/>
      <w:r>
        <w:t>posttesting</w:t>
      </w:r>
      <w:proofErr w:type="spellEnd"/>
      <w:r>
        <w:t xml:space="preserve"> or show achievement on a posttest.</w:t>
      </w:r>
    </w:p>
    <w:p w14:paraId="6C8CDA6D" w14:textId="77777777" w:rsidR="00A106DE" w:rsidRDefault="00000000">
      <w:pPr>
        <w:pStyle w:val="BodyText"/>
        <w:spacing w:before="240"/>
      </w:pPr>
      <w:r>
        <w:rPr>
          <w:noProof/>
        </w:rPr>
        <mc:AlternateContent>
          <mc:Choice Requires="wps">
            <w:drawing>
              <wp:anchor distT="0" distB="0" distL="0" distR="0" simplePos="0" relativeHeight="487598592" behindDoc="1" locked="0" layoutInCell="1" allowOverlap="1" wp14:anchorId="3FE0A4EF" wp14:editId="282434C6">
                <wp:simplePos x="0" y="0"/>
                <wp:positionH relativeFrom="page">
                  <wp:posOffset>667816</wp:posOffset>
                </wp:positionH>
                <wp:positionV relativeFrom="paragraph">
                  <wp:posOffset>366670</wp:posOffset>
                </wp:positionV>
                <wp:extent cx="5734685"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774D36E" id="Graphic 33" o:spid="_x0000_s1026" style="position:absolute;margin-left:52.6pt;margin-top:28.85pt;width:451.55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proofErr w:type="gramStart"/>
      <w:r>
        <w:t>Posttest</w:t>
      </w:r>
      <w:proofErr w:type="gramEnd"/>
      <w:r>
        <w:rPr>
          <w:spacing w:val="-3"/>
        </w:rPr>
        <w:t xml:space="preserve"> </w:t>
      </w:r>
      <w:r>
        <w:t>Rate</w:t>
      </w:r>
      <w:r>
        <w:rPr>
          <w:spacing w:val="-1"/>
        </w:rPr>
        <w:t xml:space="preserve"> </w:t>
      </w:r>
      <w:r>
        <w:rPr>
          <w:spacing w:val="-2"/>
        </w:rPr>
        <w:t>Measure</w:t>
      </w:r>
    </w:p>
    <w:p w14:paraId="72A485C6" w14:textId="77777777" w:rsidR="00A106DE" w:rsidRDefault="00000000">
      <w:pPr>
        <w:pStyle w:val="BodyText"/>
        <w:spacing w:before="121" w:line="300" w:lineRule="auto"/>
      </w:pPr>
      <w:r>
        <w:t>Each</w:t>
      </w:r>
      <w:r>
        <w:rPr>
          <w:spacing w:val="-3"/>
        </w:rPr>
        <w:t xml:space="preserve"> </w:t>
      </w:r>
      <w:r>
        <w:t>year,</w:t>
      </w:r>
      <w:r>
        <w:rPr>
          <w:spacing w:val="-4"/>
        </w:rPr>
        <w:t xml:space="preserve"> </w:t>
      </w:r>
      <w:r>
        <w:t>TWC</w:t>
      </w:r>
      <w:r>
        <w:rPr>
          <w:spacing w:val="-3"/>
        </w:rPr>
        <w:t xml:space="preserve"> </w:t>
      </w:r>
      <w:r>
        <w:t>will</w:t>
      </w:r>
      <w:r>
        <w:rPr>
          <w:spacing w:val="-3"/>
        </w:rPr>
        <w:t xml:space="preserve"> </w:t>
      </w:r>
      <w:r>
        <w:t>implement</w:t>
      </w:r>
      <w:r>
        <w:rPr>
          <w:spacing w:val="-2"/>
        </w:rPr>
        <w:t xml:space="preserve"> </w:t>
      </w:r>
      <w:r>
        <w:t>a</w:t>
      </w:r>
      <w:r>
        <w:rPr>
          <w:spacing w:val="-4"/>
        </w:rPr>
        <w:t xml:space="preserve"> </w:t>
      </w:r>
      <w:r>
        <w:t>posttest</w:t>
      </w:r>
      <w:r>
        <w:rPr>
          <w:spacing w:val="-3"/>
        </w:rPr>
        <w:t xml:space="preserve"> </w:t>
      </w:r>
      <w:r>
        <w:t>rate</w:t>
      </w:r>
      <w:r>
        <w:rPr>
          <w:spacing w:val="-4"/>
        </w:rPr>
        <w:t xml:space="preserve"> </w:t>
      </w:r>
      <w:r>
        <w:t>measure.</w:t>
      </w:r>
      <w:r>
        <w:rPr>
          <w:spacing w:val="-4"/>
        </w:rPr>
        <w:t xml:space="preserve"> </w:t>
      </w:r>
      <w:r>
        <w:t>The</w:t>
      </w:r>
      <w:r>
        <w:rPr>
          <w:spacing w:val="-7"/>
        </w:rPr>
        <w:t xml:space="preserve"> </w:t>
      </w:r>
      <w:r>
        <w:t>posttest</w:t>
      </w:r>
      <w:r>
        <w:rPr>
          <w:spacing w:val="-5"/>
        </w:rPr>
        <w:t xml:space="preserve"> </w:t>
      </w:r>
      <w:r>
        <w:t>rate</w:t>
      </w:r>
      <w:r>
        <w:rPr>
          <w:spacing w:val="-4"/>
        </w:rPr>
        <w:t xml:space="preserve"> </w:t>
      </w:r>
      <w:r>
        <w:t>measure</w:t>
      </w:r>
      <w:r>
        <w:rPr>
          <w:spacing w:val="-7"/>
        </w:rPr>
        <w:t xml:space="preserve"> </w:t>
      </w:r>
      <w:r>
        <w:t>is</w:t>
      </w:r>
      <w:r>
        <w:rPr>
          <w:spacing w:val="-6"/>
        </w:rPr>
        <w:t xml:space="preserve"> </w:t>
      </w:r>
      <w:r>
        <w:t>the</w:t>
      </w:r>
      <w:r>
        <w:rPr>
          <w:spacing w:val="-6"/>
        </w:rPr>
        <w:t xml:space="preserve"> </w:t>
      </w:r>
      <w:r>
        <w:t>percentage</w:t>
      </w:r>
      <w:r>
        <w:rPr>
          <w:spacing w:val="-6"/>
        </w:rPr>
        <w:t xml:space="preserve"> </w:t>
      </w:r>
      <w:r>
        <w:t>of participants who have taken a posttest and made a level gain.</w:t>
      </w:r>
    </w:p>
    <w:p w14:paraId="2CACF8A3" w14:textId="77777777" w:rsidR="00A106DE" w:rsidRDefault="00000000">
      <w:pPr>
        <w:pStyle w:val="BodyText"/>
        <w:spacing w:before="239"/>
      </w:pPr>
      <w:r>
        <w:rPr>
          <w:b/>
        </w:rPr>
        <w:t>Note</w:t>
      </w:r>
      <w:r>
        <w:t>:</w:t>
      </w:r>
      <w:r>
        <w:rPr>
          <w:spacing w:val="-1"/>
        </w:rPr>
        <w:t xml:space="preserve"> </w:t>
      </w:r>
      <w:r>
        <w:t>The</w:t>
      </w:r>
      <w:r>
        <w:rPr>
          <w:spacing w:val="-4"/>
        </w:rPr>
        <w:t xml:space="preserve"> </w:t>
      </w:r>
      <w:r>
        <w:t>2026–2027</w:t>
      </w:r>
      <w:r>
        <w:rPr>
          <w:spacing w:val="-3"/>
        </w:rPr>
        <w:t xml:space="preserve"> </w:t>
      </w:r>
      <w:r>
        <w:t>posttest</w:t>
      </w:r>
      <w:r>
        <w:rPr>
          <w:spacing w:val="-2"/>
        </w:rPr>
        <w:t xml:space="preserve"> </w:t>
      </w:r>
      <w:r>
        <w:t>rate</w:t>
      </w:r>
      <w:r>
        <w:rPr>
          <w:spacing w:val="-2"/>
        </w:rPr>
        <w:t xml:space="preserve"> </w:t>
      </w:r>
      <w:r>
        <w:t>is</w:t>
      </w:r>
      <w:r>
        <w:rPr>
          <w:spacing w:val="-3"/>
        </w:rPr>
        <w:t xml:space="preserve"> </w:t>
      </w:r>
      <w:r>
        <w:t>65</w:t>
      </w:r>
      <w:r>
        <w:rPr>
          <w:spacing w:val="-3"/>
        </w:rPr>
        <w:t xml:space="preserve"> </w:t>
      </w:r>
      <w:r>
        <w:rPr>
          <w:spacing w:val="-2"/>
        </w:rPr>
        <w:t>percent.</w:t>
      </w:r>
    </w:p>
    <w:p w14:paraId="02CB5ADD" w14:textId="77777777" w:rsidR="00A106DE" w:rsidRDefault="00000000">
      <w:pPr>
        <w:pStyle w:val="BodyText"/>
        <w:spacing w:before="269" w:line="300" w:lineRule="auto"/>
        <w:ind w:right="441"/>
      </w:pPr>
      <w:r>
        <w:t>Providers</w:t>
      </w:r>
      <w:r>
        <w:rPr>
          <w:spacing w:val="-9"/>
        </w:rPr>
        <w:t xml:space="preserve"> </w:t>
      </w:r>
      <w:r>
        <w:t>must</w:t>
      </w:r>
      <w:r>
        <w:rPr>
          <w:spacing w:val="-7"/>
        </w:rPr>
        <w:t xml:space="preserve"> </w:t>
      </w:r>
      <w:r>
        <w:t>follow</w:t>
      </w:r>
      <w:r>
        <w:rPr>
          <w:spacing w:val="-5"/>
        </w:rPr>
        <w:t xml:space="preserve"> </w:t>
      </w:r>
      <w:r>
        <w:t>a</w:t>
      </w:r>
      <w:r>
        <w:rPr>
          <w:spacing w:val="-12"/>
        </w:rPr>
        <w:t xml:space="preserve"> </w:t>
      </w:r>
      <w:r>
        <w:t>test</w:t>
      </w:r>
      <w:r>
        <w:rPr>
          <w:spacing w:val="-8"/>
        </w:rPr>
        <w:t xml:space="preserve"> </w:t>
      </w:r>
      <w:r>
        <w:t>publisher’s</w:t>
      </w:r>
      <w:r>
        <w:rPr>
          <w:spacing w:val="-8"/>
        </w:rPr>
        <w:t xml:space="preserve"> </w:t>
      </w:r>
      <w:r>
        <w:t>guidelines</w:t>
      </w:r>
      <w:r>
        <w:rPr>
          <w:spacing w:val="-5"/>
        </w:rPr>
        <w:t xml:space="preserve"> </w:t>
      </w:r>
      <w:r>
        <w:t>when</w:t>
      </w:r>
      <w:r>
        <w:rPr>
          <w:spacing w:val="-8"/>
        </w:rPr>
        <w:t xml:space="preserve"> </w:t>
      </w:r>
      <w:proofErr w:type="spellStart"/>
      <w:r>
        <w:t>posttesting</w:t>
      </w:r>
      <w:proofErr w:type="spellEnd"/>
      <w:r>
        <w:rPr>
          <w:spacing w:val="-7"/>
        </w:rPr>
        <w:t xml:space="preserve"> </w:t>
      </w:r>
      <w:r>
        <w:t>participants</w:t>
      </w:r>
      <w:r>
        <w:rPr>
          <w:spacing w:val="-7"/>
        </w:rPr>
        <w:t xml:space="preserve"> </w:t>
      </w:r>
      <w:proofErr w:type="gramStart"/>
      <w:r>
        <w:t>in</w:t>
      </w:r>
      <w:r>
        <w:rPr>
          <w:spacing w:val="-8"/>
        </w:rPr>
        <w:t xml:space="preserve"> </w:t>
      </w:r>
      <w:r>
        <w:t>order</w:t>
      </w:r>
      <w:r>
        <w:rPr>
          <w:spacing w:val="-6"/>
        </w:rPr>
        <w:t xml:space="preserve"> </w:t>
      </w:r>
      <w:r>
        <w:t>to</w:t>
      </w:r>
      <w:proofErr w:type="gramEnd"/>
      <w:r>
        <w:rPr>
          <w:spacing w:val="-3"/>
        </w:rPr>
        <w:t xml:space="preserve"> </w:t>
      </w:r>
      <w:r>
        <w:t>monitor</w:t>
      </w:r>
      <w:r>
        <w:rPr>
          <w:spacing w:val="-3"/>
        </w:rPr>
        <w:t xml:space="preserve"> </w:t>
      </w:r>
      <w:r>
        <w:t xml:space="preserve">the participants’ progress and evaluate the program’s instructional impact. Participants must wait at least one calendar day after reaching the appropriate number of instructional hours to take a posttest, unless there is a justification on file for early </w:t>
      </w:r>
      <w:proofErr w:type="spellStart"/>
      <w:r>
        <w:t>posttesting</w:t>
      </w:r>
      <w:proofErr w:type="spellEnd"/>
      <w:r>
        <w:t>.</w:t>
      </w:r>
    </w:p>
    <w:p w14:paraId="4E697500" w14:textId="77777777" w:rsidR="00A106DE" w:rsidRDefault="00000000">
      <w:pPr>
        <w:pStyle w:val="Heading1"/>
        <w:spacing w:before="240"/>
      </w:pPr>
      <w:bookmarkStart w:id="31" w:name="_TOC_250049"/>
      <w:r>
        <w:rPr>
          <w:color w:val="1F487C"/>
        </w:rPr>
        <w:t>Grant</w:t>
      </w:r>
      <w:r>
        <w:rPr>
          <w:color w:val="1F487C"/>
          <w:spacing w:val="-9"/>
        </w:rPr>
        <w:t xml:space="preserve"> </w:t>
      </w:r>
      <w:r>
        <w:rPr>
          <w:color w:val="1F487C"/>
        </w:rPr>
        <w:t>Requirements</w:t>
      </w:r>
      <w:r>
        <w:rPr>
          <w:color w:val="1F487C"/>
          <w:spacing w:val="-9"/>
        </w:rPr>
        <w:t xml:space="preserve"> </w:t>
      </w:r>
      <w:r>
        <w:rPr>
          <w:color w:val="1F487C"/>
        </w:rPr>
        <w:t>Related</w:t>
      </w:r>
      <w:r>
        <w:rPr>
          <w:color w:val="1F487C"/>
          <w:spacing w:val="-7"/>
        </w:rPr>
        <w:t xml:space="preserve"> </w:t>
      </w:r>
      <w:r>
        <w:rPr>
          <w:color w:val="1F487C"/>
        </w:rPr>
        <w:t>to</w:t>
      </w:r>
      <w:r>
        <w:rPr>
          <w:color w:val="1F487C"/>
          <w:spacing w:val="-8"/>
        </w:rPr>
        <w:t xml:space="preserve"> </w:t>
      </w:r>
      <w:r>
        <w:rPr>
          <w:color w:val="1F487C"/>
        </w:rPr>
        <w:t>Testing</w:t>
      </w:r>
      <w:r>
        <w:rPr>
          <w:color w:val="1F487C"/>
          <w:spacing w:val="-8"/>
        </w:rPr>
        <w:t xml:space="preserve"> </w:t>
      </w:r>
      <w:r>
        <w:rPr>
          <w:color w:val="1F487C"/>
        </w:rPr>
        <w:t>and</w:t>
      </w:r>
      <w:r>
        <w:rPr>
          <w:color w:val="1F487C"/>
          <w:spacing w:val="-7"/>
        </w:rPr>
        <w:t xml:space="preserve"> </w:t>
      </w:r>
      <w:bookmarkEnd w:id="31"/>
      <w:r>
        <w:rPr>
          <w:color w:val="1F487C"/>
          <w:spacing w:val="-2"/>
        </w:rPr>
        <w:t>Assessment</w:t>
      </w:r>
    </w:p>
    <w:p w14:paraId="3EBA5AFE" w14:textId="77777777" w:rsidR="00A106DE" w:rsidRDefault="00000000">
      <w:pPr>
        <w:pStyle w:val="BodyText"/>
        <w:spacing w:before="5"/>
        <w:ind w:left="0"/>
        <w:rPr>
          <w:sz w:val="9"/>
        </w:rPr>
      </w:pPr>
      <w:r>
        <w:rPr>
          <w:noProof/>
          <w:sz w:val="9"/>
        </w:rPr>
        <mc:AlternateContent>
          <mc:Choice Requires="wps">
            <w:drawing>
              <wp:anchor distT="0" distB="0" distL="0" distR="0" simplePos="0" relativeHeight="487599104" behindDoc="1" locked="0" layoutInCell="1" allowOverlap="1" wp14:anchorId="10096281" wp14:editId="5314A8C8">
                <wp:simplePos x="0" y="0"/>
                <wp:positionH relativeFrom="page">
                  <wp:posOffset>667816</wp:posOffset>
                </wp:positionH>
                <wp:positionV relativeFrom="paragraph">
                  <wp:posOffset>84474</wp:posOffset>
                </wp:positionV>
                <wp:extent cx="6438900" cy="1270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94C44C0" id="Graphic 34" o:spid="_x0000_s1026" style="position:absolute;margin-left:52.6pt;margin-top:6.65pt;width:507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" path="m6438646,l,,,12191r6438646,l6438646,xe" fillcolor="#17365d" stroked="f">
                <v:path arrowok="t"/>
                <w10:wrap type="topAndBottom" anchorx="page"/>
              </v:shape>
            </w:pict>
          </mc:Fallback>
        </mc:AlternateContent>
      </w:r>
    </w:p>
    <w:p w14:paraId="0E419286" w14:textId="77777777" w:rsidR="00A106DE" w:rsidRDefault="00000000">
      <w:pPr>
        <w:pStyle w:val="BodyText"/>
        <w:spacing w:before="162" w:line="300" w:lineRule="auto"/>
        <w:ind w:right="361"/>
      </w:pPr>
      <w:r>
        <w:t>Providers must comply with the requirements stipulated in grants awarded under the AEL statewide grant,</w:t>
      </w:r>
      <w:r>
        <w:rPr>
          <w:spacing w:val="-3"/>
        </w:rPr>
        <w:t xml:space="preserve"> </w:t>
      </w:r>
      <w:r>
        <w:t>which</w:t>
      </w:r>
      <w:r>
        <w:rPr>
          <w:spacing w:val="-3"/>
        </w:rPr>
        <w:t xml:space="preserve"> </w:t>
      </w:r>
      <w:r>
        <w:t>include</w:t>
      </w:r>
      <w:r>
        <w:rPr>
          <w:spacing w:val="-2"/>
        </w:rPr>
        <w:t xml:space="preserve"> </w:t>
      </w:r>
      <w:r>
        <w:t>requirements</w:t>
      </w:r>
      <w:r>
        <w:rPr>
          <w:spacing w:val="-4"/>
        </w:rPr>
        <w:t xml:space="preserve"> </w:t>
      </w:r>
      <w:r>
        <w:t>related</w:t>
      </w:r>
      <w:r>
        <w:rPr>
          <w:spacing w:val="-3"/>
        </w:rPr>
        <w:t xml:space="preserve"> </w:t>
      </w:r>
      <w:r>
        <w:t>to</w:t>
      </w:r>
      <w:r>
        <w:rPr>
          <w:spacing w:val="-1"/>
        </w:rPr>
        <w:t xml:space="preserve"> </w:t>
      </w:r>
      <w:r>
        <w:t>assessment</w:t>
      </w:r>
      <w:r>
        <w:rPr>
          <w:spacing w:val="-3"/>
        </w:rPr>
        <w:t xml:space="preserve"> </w:t>
      </w:r>
      <w:r>
        <w:t>and</w:t>
      </w:r>
      <w:r>
        <w:rPr>
          <w:spacing w:val="-3"/>
        </w:rPr>
        <w:t xml:space="preserve"> </w:t>
      </w:r>
      <w:r>
        <w:t>testing.</w:t>
      </w:r>
      <w:r>
        <w:rPr>
          <w:spacing w:val="-3"/>
        </w:rPr>
        <w:t xml:space="preserve"> </w:t>
      </w:r>
      <w:r>
        <w:t>This</w:t>
      </w:r>
      <w:r>
        <w:rPr>
          <w:spacing w:val="-4"/>
        </w:rPr>
        <w:t xml:space="preserve"> </w:t>
      </w:r>
      <w:r>
        <w:t>compliance</w:t>
      </w:r>
      <w:r>
        <w:rPr>
          <w:spacing w:val="-4"/>
        </w:rPr>
        <w:t xml:space="preserve"> </w:t>
      </w:r>
      <w:r>
        <w:t>includes,</w:t>
      </w:r>
      <w:r>
        <w:rPr>
          <w:spacing w:val="-3"/>
        </w:rPr>
        <w:t xml:space="preserve"> </w:t>
      </w:r>
      <w:r>
        <w:t>but</w:t>
      </w:r>
      <w:r>
        <w:rPr>
          <w:spacing w:val="-3"/>
        </w:rPr>
        <w:t xml:space="preserve"> </w:t>
      </w:r>
      <w:r>
        <w:t>is</w:t>
      </w:r>
      <w:r>
        <w:rPr>
          <w:spacing w:val="-4"/>
        </w:rPr>
        <w:t xml:space="preserve"> </w:t>
      </w:r>
      <w:r>
        <w:t>not limited to, the testing and placement of a participant in accordance with the following:</w:t>
      </w:r>
    </w:p>
    <w:p w14:paraId="049EE6C4" w14:textId="77777777" w:rsidR="00A106DE" w:rsidRDefault="00A106DE">
      <w:pPr>
        <w:pStyle w:val="BodyText"/>
        <w:spacing w:line="300" w:lineRule="auto"/>
        <w:sectPr w:rsidR="00A106DE">
          <w:pgSz w:w="12240" w:h="15840"/>
          <w:pgMar w:top="1360" w:right="720" w:bottom="900" w:left="720" w:header="0" w:footer="710" w:gutter="0"/>
          <w:cols w:space="720"/>
        </w:sectPr>
      </w:pPr>
    </w:p>
    <w:p w14:paraId="5F0796A3" w14:textId="77777777" w:rsidR="00A106DE" w:rsidRDefault="00000000">
      <w:pPr>
        <w:pStyle w:val="ListParagraph"/>
        <w:numPr>
          <w:ilvl w:val="0"/>
          <w:numId w:val="20"/>
        </w:numPr>
        <w:tabs>
          <w:tab w:val="left" w:pos="1080"/>
        </w:tabs>
        <w:spacing w:before="81"/>
        <w:rPr>
          <w:sz w:val="24"/>
        </w:rPr>
      </w:pPr>
      <w:bookmarkStart w:id="32" w:name="Standard_Operating_Procedures_"/>
      <w:bookmarkStart w:id="33" w:name="Alternative_Placement"/>
      <w:bookmarkEnd w:id="32"/>
      <w:bookmarkEnd w:id="33"/>
      <w:r>
        <w:rPr>
          <w:sz w:val="24"/>
        </w:rPr>
        <w:lastRenderedPageBreak/>
        <w:t>Requirements</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Testing</w:t>
      </w:r>
      <w:r>
        <w:rPr>
          <w:spacing w:val="-1"/>
          <w:sz w:val="24"/>
        </w:rPr>
        <w:t xml:space="preserve"> </w:t>
      </w:r>
      <w:r>
        <w:rPr>
          <w:spacing w:val="-2"/>
          <w:sz w:val="24"/>
        </w:rPr>
        <w:t>Guide</w:t>
      </w:r>
    </w:p>
    <w:p w14:paraId="412AD636" w14:textId="77777777" w:rsidR="00A106DE" w:rsidRDefault="00A106DE">
      <w:pPr>
        <w:pStyle w:val="BodyText"/>
        <w:spacing w:before="32"/>
        <w:ind w:left="0"/>
      </w:pPr>
    </w:p>
    <w:p w14:paraId="2368BE25" w14:textId="77777777" w:rsidR="00A106DE" w:rsidRDefault="00000000">
      <w:pPr>
        <w:pStyle w:val="ListParagraph"/>
        <w:numPr>
          <w:ilvl w:val="0"/>
          <w:numId w:val="20"/>
        </w:numPr>
        <w:tabs>
          <w:tab w:val="left" w:pos="1080"/>
        </w:tabs>
        <w:spacing w:before="1" w:line="295" w:lineRule="auto"/>
        <w:ind w:right="956"/>
        <w:rPr>
          <w:sz w:val="24"/>
        </w:rPr>
      </w:pPr>
      <w:r>
        <w:rPr>
          <w:sz w:val="24"/>
        </w:rPr>
        <w:t>Participants’</w:t>
      </w:r>
      <w:r>
        <w:rPr>
          <w:spacing w:val="-4"/>
          <w:sz w:val="24"/>
        </w:rPr>
        <w:t xml:space="preserve"> </w:t>
      </w:r>
      <w:r>
        <w:rPr>
          <w:sz w:val="24"/>
        </w:rPr>
        <w:t>testing</w:t>
      </w:r>
      <w:r>
        <w:rPr>
          <w:spacing w:val="-3"/>
          <w:sz w:val="24"/>
        </w:rPr>
        <w:t xml:space="preserve"> </w:t>
      </w:r>
      <w:r>
        <w:rPr>
          <w:sz w:val="24"/>
        </w:rPr>
        <w:t>results</w:t>
      </w:r>
      <w:r>
        <w:rPr>
          <w:spacing w:val="-4"/>
          <w:sz w:val="24"/>
        </w:rPr>
        <w:t xml:space="preserve"> </w:t>
      </w:r>
      <w:r>
        <w:rPr>
          <w:sz w:val="24"/>
        </w:rPr>
        <w:t>for</w:t>
      </w:r>
      <w:r>
        <w:rPr>
          <w:spacing w:val="-4"/>
          <w:sz w:val="24"/>
        </w:rPr>
        <w:t xml:space="preserve"> </w:t>
      </w:r>
      <w:r>
        <w:rPr>
          <w:sz w:val="24"/>
        </w:rPr>
        <w:t>placement</w:t>
      </w:r>
      <w:r>
        <w:rPr>
          <w:spacing w:val="-3"/>
          <w:sz w:val="24"/>
        </w:rPr>
        <w:t xml:space="preserve"> </w:t>
      </w:r>
      <w:r>
        <w:rPr>
          <w:sz w:val="24"/>
        </w:rPr>
        <w:t>in</w:t>
      </w:r>
      <w:r>
        <w:rPr>
          <w:spacing w:val="-3"/>
          <w:sz w:val="24"/>
        </w:rPr>
        <w:t xml:space="preserve"> </w:t>
      </w:r>
      <w:r>
        <w:rPr>
          <w:sz w:val="24"/>
        </w:rPr>
        <w:t>or</w:t>
      </w:r>
      <w:r>
        <w:rPr>
          <w:spacing w:val="-2"/>
          <w:sz w:val="24"/>
        </w:rPr>
        <w:t xml:space="preserve"> </w:t>
      </w:r>
      <w:r>
        <w:rPr>
          <w:sz w:val="24"/>
        </w:rPr>
        <w:t>referral</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most</w:t>
      </w:r>
      <w:r>
        <w:rPr>
          <w:spacing w:val="-3"/>
          <w:sz w:val="24"/>
        </w:rPr>
        <w:t xml:space="preserve"> </w:t>
      </w:r>
      <w:r>
        <w:rPr>
          <w:sz w:val="24"/>
        </w:rPr>
        <w:t>appropriate</w:t>
      </w:r>
      <w:r>
        <w:rPr>
          <w:spacing w:val="-3"/>
          <w:sz w:val="24"/>
        </w:rPr>
        <w:t xml:space="preserve"> </w:t>
      </w:r>
      <w:r>
        <w:rPr>
          <w:sz w:val="24"/>
        </w:rPr>
        <w:t>programs</w:t>
      </w:r>
      <w:r>
        <w:rPr>
          <w:spacing w:val="-4"/>
          <w:sz w:val="24"/>
        </w:rPr>
        <w:t xml:space="preserve"> </w:t>
      </w:r>
      <w:r>
        <w:rPr>
          <w:sz w:val="24"/>
        </w:rPr>
        <w:t>or services to address their immediate needs and goals</w:t>
      </w:r>
    </w:p>
    <w:p w14:paraId="045353D5" w14:textId="77777777" w:rsidR="00A106DE" w:rsidRDefault="00000000">
      <w:pPr>
        <w:pStyle w:val="ListParagraph"/>
        <w:numPr>
          <w:ilvl w:val="0"/>
          <w:numId w:val="20"/>
        </w:numPr>
        <w:tabs>
          <w:tab w:val="left" w:pos="1080"/>
        </w:tabs>
        <w:spacing w:before="247" w:line="292" w:lineRule="auto"/>
        <w:ind w:right="541"/>
        <w:rPr>
          <w:sz w:val="24"/>
        </w:rPr>
      </w:pPr>
      <w:r>
        <w:rPr>
          <w:sz w:val="24"/>
        </w:rPr>
        <w:t>Criteria</w:t>
      </w:r>
      <w:r>
        <w:rPr>
          <w:spacing w:val="-10"/>
          <w:sz w:val="24"/>
        </w:rPr>
        <w:t xml:space="preserve"> </w:t>
      </w:r>
      <w:r>
        <w:rPr>
          <w:sz w:val="24"/>
        </w:rPr>
        <w:t>for</w:t>
      </w:r>
      <w:r>
        <w:rPr>
          <w:spacing w:val="-8"/>
          <w:sz w:val="24"/>
        </w:rPr>
        <w:t xml:space="preserve"> </w:t>
      </w:r>
      <w:r>
        <w:rPr>
          <w:sz w:val="24"/>
        </w:rPr>
        <w:t>identifying</w:t>
      </w:r>
      <w:r>
        <w:rPr>
          <w:spacing w:val="-8"/>
          <w:sz w:val="24"/>
        </w:rPr>
        <w:t xml:space="preserve"> </w:t>
      </w:r>
      <w:r>
        <w:rPr>
          <w:sz w:val="24"/>
        </w:rPr>
        <w:t>individuals</w:t>
      </w:r>
      <w:r>
        <w:rPr>
          <w:spacing w:val="-8"/>
          <w:sz w:val="24"/>
        </w:rPr>
        <w:t xml:space="preserve"> </w:t>
      </w:r>
      <w:r>
        <w:rPr>
          <w:sz w:val="24"/>
        </w:rPr>
        <w:t>who</w:t>
      </w:r>
      <w:r>
        <w:rPr>
          <w:spacing w:val="-7"/>
          <w:sz w:val="24"/>
        </w:rPr>
        <w:t xml:space="preserve"> </w:t>
      </w:r>
      <w:r>
        <w:rPr>
          <w:sz w:val="24"/>
        </w:rPr>
        <w:t>may</w:t>
      </w:r>
      <w:r>
        <w:rPr>
          <w:spacing w:val="-7"/>
          <w:sz w:val="24"/>
        </w:rPr>
        <w:t xml:space="preserve"> </w:t>
      </w:r>
      <w:r>
        <w:rPr>
          <w:sz w:val="24"/>
        </w:rPr>
        <w:t>have</w:t>
      </w:r>
      <w:r>
        <w:rPr>
          <w:spacing w:val="-10"/>
          <w:sz w:val="24"/>
        </w:rPr>
        <w:t xml:space="preserve"> </w:t>
      </w:r>
      <w:r>
        <w:rPr>
          <w:sz w:val="24"/>
        </w:rPr>
        <w:t>learning</w:t>
      </w:r>
      <w:r>
        <w:rPr>
          <w:spacing w:val="-9"/>
          <w:sz w:val="24"/>
        </w:rPr>
        <w:t xml:space="preserve"> </w:t>
      </w:r>
      <w:r>
        <w:rPr>
          <w:sz w:val="24"/>
        </w:rPr>
        <w:t>needs</w:t>
      </w:r>
      <w:r>
        <w:rPr>
          <w:spacing w:val="-6"/>
          <w:sz w:val="24"/>
        </w:rPr>
        <w:t xml:space="preserve"> </w:t>
      </w:r>
      <w:r>
        <w:rPr>
          <w:sz w:val="24"/>
        </w:rPr>
        <w:t>and</w:t>
      </w:r>
      <w:r>
        <w:rPr>
          <w:spacing w:val="-7"/>
          <w:sz w:val="24"/>
        </w:rPr>
        <w:t xml:space="preserve"> </w:t>
      </w:r>
      <w:r>
        <w:rPr>
          <w:sz w:val="24"/>
        </w:rPr>
        <w:t>could</w:t>
      </w:r>
      <w:r>
        <w:rPr>
          <w:spacing w:val="-12"/>
          <w:sz w:val="24"/>
        </w:rPr>
        <w:t xml:space="preserve"> </w:t>
      </w:r>
      <w:r>
        <w:rPr>
          <w:sz w:val="24"/>
        </w:rPr>
        <w:t>benefit</w:t>
      </w:r>
      <w:r>
        <w:rPr>
          <w:spacing w:val="-9"/>
          <w:sz w:val="24"/>
        </w:rPr>
        <w:t xml:space="preserve"> </w:t>
      </w:r>
      <w:r>
        <w:rPr>
          <w:sz w:val="24"/>
        </w:rPr>
        <w:t>from</w:t>
      </w:r>
      <w:r>
        <w:rPr>
          <w:spacing w:val="-7"/>
          <w:sz w:val="24"/>
        </w:rPr>
        <w:t xml:space="preserve"> </w:t>
      </w:r>
      <w:r>
        <w:rPr>
          <w:sz w:val="24"/>
        </w:rPr>
        <w:t>referral to VR services or other organizations for additional cognitive testing and assessment</w:t>
      </w:r>
    </w:p>
    <w:p w14:paraId="0BC3C350" w14:textId="77777777" w:rsidR="00A106DE" w:rsidRDefault="00000000">
      <w:pPr>
        <w:pStyle w:val="Heading2"/>
        <w:spacing w:before="251"/>
      </w:pPr>
      <w:bookmarkStart w:id="34" w:name="_TOC_250048"/>
      <w:r>
        <w:rPr>
          <w:color w:val="1F487C"/>
        </w:rPr>
        <w:t>Standard</w:t>
      </w:r>
      <w:r>
        <w:rPr>
          <w:color w:val="1F487C"/>
          <w:spacing w:val="-8"/>
        </w:rPr>
        <w:t xml:space="preserve"> </w:t>
      </w:r>
      <w:r>
        <w:rPr>
          <w:color w:val="1F487C"/>
        </w:rPr>
        <w:t>Operating</w:t>
      </w:r>
      <w:r>
        <w:rPr>
          <w:color w:val="1F487C"/>
          <w:spacing w:val="-6"/>
        </w:rPr>
        <w:t xml:space="preserve"> </w:t>
      </w:r>
      <w:bookmarkEnd w:id="34"/>
      <w:r>
        <w:rPr>
          <w:color w:val="1F487C"/>
          <w:spacing w:val="-2"/>
        </w:rPr>
        <w:t>Procedures</w:t>
      </w:r>
    </w:p>
    <w:p w14:paraId="702878A0"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599616" behindDoc="1" locked="0" layoutInCell="1" allowOverlap="1" wp14:anchorId="5A9BEA27" wp14:editId="2A72D0C8">
                <wp:simplePos x="0" y="0"/>
                <wp:positionH relativeFrom="page">
                  <wp:posOffset>667816</wp:posOffset>
                </wp:positionH>
                <wp:positionV relativeFrom="paragraph">
                  <wp:posOffset>76153</wp:posOffset>
                </wp:positionV>
                <wp:extent cx="6438900"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2008766" id="Graphic 35" o:spid="_x0000_s1026" style="position:absolute;margin-left:52.6pt;margin-top:6pt;width:507pt;height:.5pt;z-index:-1571686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2rmELCUCAAC9BAAADgAAAAAAAAAAAAAAAAAuAgAAZHJzL2Uyb0RvYy54&#10;bWxQSwECLQAUAAYACAAAACEAPl9WStwAAAAKAQAADwAAAAAAAAAAAAAAAAB/BAAAZHJzL2Rvd25y&#10;ZXYueG1sUEsFBgAAAAAEAAQA8wAAAIgFAAAAAA==&#10;" path="m6438646,l,,,6096r6438646,l6438646,xe" fillcolor="#17365d" stroked="f">
                <v:path arrowok="t"/>
                <w10:wrap type="topAndBottom" anchorx="page"/>
              </v:shape>
            </w:pict>
          </mc:Fallback>
        </mc:AlternateContent>
      </w:r>
    </w:p>
    <w:p w14:paraId="5BA8848A" w14:textId="77777777" w:rsidR="00A106DE" w:rsidRDefault="00000000">
      <w:pPr>
        <w:pStyle w:val="BodyText"/>
        <w:spacing w:before="119" w:line="300" w:lineRule="auto"/>
      </w:pPr>
      <w:r>
        <w:t>Providers are required to develop standard operating procedures (SOPs) related to comprehensive assessment,</w:t>
      </w:r>
      <w:r>
        <w:rPr>
          <w:spacing w:val="-3"/>
        </w:rPr>
        <w:t xml:space="preserve"> </w:t>
      </w:r>
      <w:r>
        <w:t>testing,</w:t>
      </w:r>
      <w:r>
        <w:rPr>
          <w:spacing w:val="-3"/>
        </w:rPr>
        <w:t xml:space="preserve"> </w:t>
      </w:r>
      <w:r>
        <w:t>and</w:t>
      </w:r>
      <w:r>
        <w:rPr>
          <w:spacing w:val="-3"/>
        </w:rPr>
        <w:t xml:space="preserve"> </w:t>
      </w:r>
      <w:r>
        <w:t>placement,</w:t>
      </w:r>
      <w:r>
        <w:rPr>
          <w:spacing w:val="-8"/>
        </w:rPr>
        <w:t xml:space="preserve"> </w:t>
      </w:r>
      <w:r>
        <w:t>which</w:t>
      </w:r>
      <w:r>
        <w:rPr>
          <w:spacing w:val="-6"/>
        </w:rPr>
        <w:t xml:space="preserve"> </w:t>
      </w:r>
      <w:r>
        <w:t>must</w:t>
      </w:r>
      <w:r>
        <w:rPr>
          <w:spacing w:val="-4"/>
        </w:rPr>
        <w:t xml:space="preserve"> </w:t>
      </w:r>
      <w:r>
        <w:t>include</w:t>
      </w:r>
      <w:r>
        <w:rPr>
          <w:spacing w:val="-6"/>
        </w:rPr>
        <w:t xml:space="preserve"> </w:t>
      </w:r>
      <w:r>
        <w:t>the</w:t>
      </w:r>
      <w:r>
        <w:rPr>
          <w:spacing w:val="-6"/>
        </w:rPr>
        <w:t xml:space="preserve"> </w:t>
      </w:r>
      <w:r>
        <w:t>planned</w:t>
      </w:r>
      <w:r>
        <w:rPr>
          <w:spacing w:val="-6"/>
        </w:rPr>
        <w:t xml:space="preserve"> </w:t>
      </w:r>
      <w:r>
        <w:t>MSG</w:t>
      </w:r>
      <w:r>
        <w:rPr>
          <w:spacing w:val="-6"/>
        </w:rPr>
        <w:t xml:space="preserve"> </w:t>
      </w:r>
      <w:r>
        <w:t>as</w:t>
      </w:r>
      <w:r>
        <w:rPr>
          <w:spacing w:val="-6"/>
        </w:rPr>
        <w:t xml:space="preserve"> </w:t>
      </w:r>
      <w:r>
        <w:t>well</w:t>
      </w:r>
      <w:r>
        <w:rPr>
          <w:spacing w:val="-5"/>
        </w:rPr>
        <w:t xml:space="preserve"> </w:t>
      </w:r>
      <w:r>
        <w:t>as</w:t>
      </w:r>
      <w:r>
        <w:rPr>
          <w:spacing w:val="-6"/>
        </w:rPr>
        <w:t xml:space="preserve"> </w:t>
      </w:r>
      <w:r>
        <w:t>an</w:t>
      </w:r>
      <w:r>
        <w:rPr>
          <w:spacing w:val="-6"/>
        </w:rPr>
        <w:t xml:space="preserve"> </w:t>
      </w:r>
      <w:r>
        <w:t>SOP</w:t>
      </w:r>
      <w:r>
        <w:rPr>
          <w:spacing w:val="-5"/>
        </w:rPr>
        <w:t xml:space="preserve"> </w:t>
      </w:r>
      <w:r>
        <w:t>on</w:t>
      </w:r>
      <w:r>
        <w:rPr>
          <w:spacing w:val="-6"/>
        </w:rPr>
        <w:t xml:space="preserve"> </w:t>
      </w:r>
      <w:r>
        <w:t>customer profile data collection, personally identifiable information (PII), and data management.</w:t>
      </w:r>
    </w:p>
    <w:p w14:paraId="6AF18A0E" w14:textId="77777777" w:rsidR="00A106DE" w:rsidRDefault="00000000">
      <w:pPr>
        <w:pStyle w:val="BodyText"/>
        <w:spacing w:before="240" w:line="300" w:lineRule="auto"/>
        <w:ind w:right="441"/>
      </w:pPr>
      <w:r>
        <w:t>The</w:t>
      </w:r>
      <w:r>
        <w:rPr>
          <w:spacing w:val="-7"/>
        </w:rPr>
        <w:t xml:space="preserve"> </w:t>
      </w:r>
      <w:r>
        <w:t>comprehensive</w:t>
      </w:r>
      <w:r>
        <w:rPr>
          <w:spacing w:val="-6"/>
        </w:rPr>
        <w:t xml:space="preserve"> </w:t>
      </w:r>
      <w:r>
        <w:t>assessment,</w:t>
      </w:r>
      <w:r>
        <w:rPr>
          <w:spacing w:val="-7"/>
        </w:rPr>
        <w:t xml:space="preserve"> </w:t>
      </w:r>
      <w:r>
        <w:t>testing,</w:t>
      </w:r>
      <w:r>
        <w:rPr>
          <w:spacing w:val="-7"/>
        </w:rPr>
        <w:t xml:space="preserve"> </w:t>
      </w:r>
      <w:r>
        <w:t>and</w:t>
      </w:r>
      <w:r>
        <w:rPr>
          <w:spacing w:val="-8"/>
        </w:rPr>
        <w:t xml:space="preserve"> </w:t>
      </w:r>
      <w:r>
        <w:t>placement</w:t>
      </w:r>
      <w:r>
        <w:rPr>
          <w:spacing w:val="-7"/>
        </w:rPr>
        <w:t xml:space="preserve"> </w:t>
      </w:r>
      <w:r>
        <w:t>SOP</w:t>
      </w:r>
      <w:r>
        <w:rPr>
          <w:spacing w:val="-8"/>
        </w:rPr>
        <w:t xml:space="preserve"> </w:t>
      </w:r>
      <w:r>
        <w:t>must</w:t>
      </w:r>
      <w:r>
        <w:rPr>
          <w:spacing w:val="-7"/>
        </w:rPr>
        <w:t xml:space="preserve"> </w:t>
      </w:r>
      <w:r>
        <w:t>describe</w:t>
      </w:r>
      <w:r>
        <w:rPr>
          <w:spacing w:val="-4"/>
        </w:rPr>
        <w:t xml:space="preserve"> </w:t>
      </w:r>
      <w:r>
        <w:t>in</w:t>
      </w:r>
      <w:r>
        <w:rPr>
          <w:spacing w:val="-8"/>
        </w:rPr>
        <w:t xml:space="preserve"> </w:t>
      </w:r>
      <w:r>
        <w:t>sufficient</w:t>
      </w:r>
      <w:r>
        <w:rPr>
          <w:spacing w:val="-8"/>
        </w:rPr>
        <w:t xml:space="preserve"> </w:t>
      </w:r>
      <w:r>
        <w:t>detail</w:t>
      </w:r>
      <w:r>
        <w:rPr>
          <w:spacing w:val="-7"/>
        </w:rPr>
        <w:t xml:space="preserve"> </w:t>
      </w:r>
      <w:r>
        <w:t>a</w:t>
      </w:r>
      <w:r>
        <w:rPr>
          <w:spacing w:val="-4"/>
        </w:rPr>
        <w:t xml:space="preserve"> </w:t>
      </w:r>
      <w:r>
        <w:t>process for measuring participant progress and outcomes that best align with the participant’s goals and program. The SOP must:</w:t>
      </w:r>
    </w:p>
    <w:p w14:paraId="4F4A38D1" w14:textId="77777777" w:rsidR="00A106DE" w:rsidRDefault="00000000">
      <w:pPr>
        <w:pStyle w:val="ListParagraph"/>
        <w:numPr>
          <w:ilvl w:val="0"/>
          <w:numId w:val="20"/>
        </w:numPr>
        <w:tabs>
          <w:tab w:val="left" w:pos="1080"/>
        </w:tabs>
        <w:spacing w:before="241"/>
        <w:rPr>
          <w:sz w:val="24"/>
        </w:rPr>
      </w:pPr>
      <w:r>
        <w:rPr>
          <w:sz w:val="24"/>
        </w:rPr>
        <w:t>identify</w:t>
      </w:r>
      <w:r>
        <w:rPr>
          <w:spacing w:val="-3"/>
          <w:sz w:val="24"/>
        </w:rPr>
        <w:t xml:space="preserve"> </w:t>
      </w:r>
      <w:proofErr w:type="gramStart"/>
      <w:r>
        <w:rPr>
          <w:sz w:val="24"/>
        </w:rPr>
        <w:t>the</w:t>
      </w:r>
      <w:r>
        <w:rPr>
          <w:spacing w:val="-2"/>
          <w:sz w:val="24"/>
        </w:rPr>
        <w:t xml:space="preserve"> </w:t>
      </w:r>
      <w:r>
        <w:rPr>
          <w:sz w:val="24"/>
        </w:rPr>
        <w:t>program</w:t>
      </w:r>
      <w:proofErr w:type="gramEnd"/>
      <w:r>
        <w:rPr>
          <w:spacing w:val="-1"/>
          <w:sz w:val="24"/>
        </w:rPr>
        <w:t xml:space="preserve"> </w:t>
      </w:r>
      <w:r>
        <w:rPr>
          <w:sz w:val="24"/>
        </w:rPr>
        <w:t>staff</w:t>
      </w:r>
      <w:r>
        <w:rPr>
          <w:spacing w:val="-1"/>
          <w:sz w:val="24"/>
        </w:rPr>
        <w:t xml:space="preserve"> </w:t>
      </w:r>
      <w:r>
        <w:rPr>
          <w:sz w:val="24"/>
        </w:rPr>
        <w:t>members</w:t>
      </w:r>
      <w:r>
        <w:rPr>
          <w:spacing w:val="-1"/>
          <w:sz w:val="24"/>
        </w:rPr>
        <w:t xml:space="preserve"> </w:t>
      </w:r>
      <w:r>
        <w:rPr>
          <w:sz w:val="24"/>
        </w:rPr>
        <w:t>who</w:t>
      </w:r>
      <w:r>
        <w:rPr>
          <w:spacing w:val="-1"/>
          <w:sz w:val="24"/>
        </w:rPr>
        <w:t xml:space="preserve"> </w:t>
      </w:r>
      <w:r>
        <w:rPr>
          <w:sz w:val="24"/>
        </w:rPr>
        <w:t>make</w:t>
      </w:r>
      <w:r>
        <w:rPr>
          <w:spacing w:val="-2"/>
          <w:sz w:val="24"/>
        </w:rPr>
        <w:t xml:space="preserve"> </w:t>
      </w:r>
      <w:r>
        <w:rPr>
          <w:sz w:val="24"/>
        </w:rPr>
        <w:t xml:space="preserve">the planned </w:t>
      </w:r>
      <w:r>
        <w:rPr>
          <w:spacing w:val="-2"/>
          <w:sz w:val="24"/>
        </w:rPr>
        <w:t>designation;</w:t>
      </w:r>
    </w:p>
    <w:p w14:paraId="6D727BF8" w14:textId="77777777" w:rsidR="00A106DE" w:rsidRDefault="00A106DE">
      <w:pPr>
        <w:pStyle w:val="BodyText"/>
        <w:spacing w:before="33"/>
        <w:ind w:left="0"/>
      </w:pPr>
    </w:p>
    <w:p w14:paraId="5C0AD553" w14:textId="77777777" w:rsidR="00A106DE" w:rsidRDefault="00000000">
      <w:pPr>
        <w:pStyle w:val="ListParagraph"/>
        <w:numPr>
          <w:ilvl w:val="0"/>
          <w:numId w:val="20"/>
        </w:numPr>
        <w:tabs>
          <w:tab w:val="left" w:pos="1080"/>
        </w:tabs>
        <w:rPr>
          <w:sz w:val="24"/>
        </w:rPr>
      </w:pPr>
      <w:r>
        <w:rPr>
          <w:sz w:val="24"/>
        </w:rPr>
        <w:t>explain</w:t>
      </w:r>
      <w:r>
        <w:rPr>
          <w:spacing w:val="-3"/>
          <w:sz w:val="24"/>
        </w:rPr>
        <w:t xml:space="preserve"> </w:t>
      </w:r>
      <w:r>
        <w:rPr>
          <w:sz w:val="24"/>
        </w:rPr>
        <w:t>how</w:t>
      </w:r>
      <w:r>
        <w:rPr>
          <w:spacing w:val="-2"/>
          <w:sz w:val="24"/>
        </w:rPr>
        <w:t xml:space="preserve"> </w:t>
      </w:r>
      <w:r>
        <w:rPr>
          <w:sz w:val="24"/>
        </w:rPr>
        <w:t>participants,</w:t>
      </w:r>
      <w:r>
        <w:rPr>
          <w:spacing w:val="1"/>
          <w:sz w:val="24"/>
        </w:rPr>
        <w:t xml:space="preserve"> </w:t>
      </w:r>
      <w:r>
        <w:rPr>
          <w:sz w:val="24"/>
        </w:rPr>
        <w:t>instructors,</w:t>
      </w:r>
      <w:r>
        <w:rPr>
          <w:spacing w:val="-1"/>
          <w:sz w:val="24"/>
        </w:rPr>
        <w:t xml:space="preserve"> </w:t>
      </w:r>
      <w:r>
        <w:rPr>
          <w:sz w:val="24"/>
        </w:rPr>
        <w:t>and</w:t>
      </w:r>
      <w:r>
        <w:rPr>
          <w:spacing w:val="-1"/>
          <w:sz w:val="24"/>
        </w:rPr>
        <w:t xml:space="preserve"> </w:t>
      </w:r>
      <w:r>
        <w:rPr>
          <w:sz w:val="24"/>
        </w:rPr>
        <w:t>other</w:t>
      </w:r>
      <w:r>
        <w:rPr>
          <w:spacing w:val="-3"/>
          <w:sz w:val="24"/>
        </w:rPr>
        <w:t xml:space="preserve"> </w:t>
      </w:r>
      <w:r>
        <w:rPr>
          <w:sz w:val="24"/>
        </w:rPr>
        <w:t>relevant staff</w:t>
      </w:r>
      <w:r>
        <w:rPr>
          <w:spacing w:val="-3"/>
          <w:sz w:val="24"/>
        </w:rPr>
        <w:t xml:space="preserve"> </w:t>
      </w:r>
      <w:r>
        <w:rPr>
          <w:sz w:val="24"/>
        </w:rPr>
        <w:t>members</w:t>
      </w:r>
      <w:r>
        <w:rPr>
          <w:spacing w:val="-2"/>
          <w:sz w:val="24"/>
        </w:rPr>
        <w:t xml:space="preserve"> </w:t>
      </w:r>
      <w:r>
        <w:rPr>
          <w:sz w:val="24"/>
        </w:rPr>
        <w:t>are</w:t>
      </w:r>
      <w:r>
        <w:rPr>
          <w:spacing w:val="-3"/>
          <w:sz w:val="24"/>
        </w:rPr>
        <w:t xml:space="preserve"> </w:t>
      </w:r>
      <w:r>
        <w:rPr>
          <w:sz w:val="24"/>
        </w:rPr>
        <w:t>informed</w:t>
      </w:r>
      <w:r>
        <w:rPr>
          <w:spacing w:val="-1"/>
          <w:sz w:val="24"/>
        </w:rPr>
        <w:t xml:space="preserve"> </w:t>
      </w:r>
      <w:proofErr w:type="gramStart"/>
      <w:r>
        <w:rPr>
          <w:sz w:val="24"/>
        </w:rPr>
        <w:t xml:space="preserve">about </w:t>
      </w:r>
      <w:r>
        <w:rPr>
          <w:spacing w:val="-10"/>
          <w:sz w:val="24"/>
        </w:rPr>
        <w:t>a</w:t>
      </w:r>
      <w:proofErr w:type="gramEnd"/>
    </w:p>
    <w:p w14:paraId="26A6B14A" w14:textId="77777777" w:rsidR="00A106DE" w:rsidRDefault="00000000">
      <w:pPr>
        <w:pStyle w:val="BodyText"/>
        <w:spacing w:before="66"/>
        <w:ind w:left="1080"/>
      </w:pPr>
      <w:r>
        <w:t>participant’s</w:t>
      </w:r>
      <w:r>
        <w:rPr>
          <w:spacing w:val="-3"/>
        </w:rPr>
        <w:t xml:space="preserve"> </w:t>
      </w:r>
      <w:r>
        <w:t>MSG</w:t>
      </w:r>
      <w:r>
        <w:rPr>
          <w:spacing w:val="-2"/>
        </w:rPr>
        <w:t xml:space="preserve"> status;</w:t>
      </w:r>
    </w:p>
    <w:p w14:paraId="63EC1914" w14:textId="77777777" w:rsidR="00A106DE" w:rsidRDefault="00A106DE">
      <w:pPr>
        <w:pStyle w:val="BodyText"/>
        <w:spacing w:before="36"/>
        <w:ind w:left="0"/>
      </w:pPr>
    </w:p>
    <w:p w14:paraId="738B131E" w14:textId="77777777" w:rsidR="00A106DE" w:rsidRDefault="00000000">
      <w:pPr>
        <w:pStyle w:val="ListParagraph"/>
        <w:numPr>
          <w:ilvl w:val="0"/>
          <w:numId w:val="20"/>
        </w:numPr>
        <w:tabs>
          <w:tab w:val="left" w:pos="1080"/>
        </w:tabs>
        <w:rPr>
          <w:sz w:val="24"/>
        </w:rPr>
      </w:pPr>
      <w:r>
        <w:rPr>
          <w:sz w:val="24"/>
        </w:rPr>
        <w:t>explain</w:t>
      </w:r>
      <w:r>
        <w:rPr>
          <w:spacing w:val="-4"/>
          <w:sz w:val="24"/>
        </w:rPr>
        <w:t xml:space="preserve"> </w:t>
      </w:r>
      <w:r>
        <w:rPr>
          <w:sz w:val="24"/>
        </w:rPr>
        <w:t>the</w:t>
      </w:r>
      <w:r>
        <w:rPr>
          <w:spacing w:val="-1"/>
          <w:sz w:val="24"/>
        </w:rPr>
        <w:t xml:space="preserve"> </w:t>
      </w:r>
      <w:r>
        <w:rPr>
          <w:sz w:val="24"/>
        </w:rPr>
        <w:t>process</w:t>
      </w:r>
      <w:r>
        <w:rPr>
          <w:spacing w:val="-2"/>
          <w:sz w:val="24"/>
        </w:rPr>
        <w:t xml:space="preserve"> </w:t>
      </w:r>
      <w:r>
        <w:rPr>
          <w:sz w:val="24"/>
        </w:rPr>
        <w:t>for</w:t>
      </w:r>
      <w:r>
        <w:rPr>
          <w:spacing w:val="-2"/>
          <w:sz w:val="24"/>
        </w:rPr>
        <w:t xml:space="preserve"> </w:t>
      </w:r>
      <w:r>
        <w:rPr>
          <w:sz w:val="24"/>
        </w:rPr>
        <w:t>selecting</w:t>
      </w:r>
      <w:r>
        <w:rPr>
          <w:spacing w:val="-1"/>
          <w:sz w:val="24"/>
        </w:rPr>
        <w:t xml:space="preserve"> </w:t>
      </w:r>
      <w:r>
        <w:rPr>
          <w:sz w:val="24"/>
        </w:rPr>
        <w:t>an</w:t>
      </w:r>
      <w:r>
        <w:rPr>
          <w:spacing w:val="-1"/>
          <w:sz w:val="24"/>
        </w:rPr>
        <w:t xml:space="preserve"> </w:t>
      </w:r>
      <w:r>
        <w:rPr>
          <w:sz w:val="24"/>
        </w:rPr>
        <w:t>MSG</w:t>
      </w:r>
      <w:r>
        <w:rPr>
          <w:spacing w:val="-2"/>
          <w:sz w:val="24"/>
        </w:rPr>
        <w:t xml:space="preserve"> </w:t>
      </w:r>
      <w:r>
        <w:rPr>
          <w:sz w:val="24"/>
        </w:rPr>
        <w:t>type</w:t>
      </w:r>
      <w:r>
        <w:rPr>
          <w:spacing w:val="-2"/>
          <w:sz w:val="24"/>
        </w:rPr>
        <w:t xml:space="preserve"> </w:t>
      </w:r>
      <w:r>
        <w:rPr>
          <w:sz w:val="24"/>
        </w:rPr>
        <w:t>based</w:t>
      </w:r>
      <w:r>
        <w:rPr>
          <w:spacing w:val="-1"/>
          <w:sz w:val="24"/>
        </w:rPr>
        <w:t xml:space="preserve"> </w:t>
      </w:r>
      <w:r>
        <w:rPr>
          <w:sz w:val="24"/>
        </w:rPr>
        <w:t>on</w:t>
      </w:r>
      <w:r>
        <w:rPr>
          <w:spacing w:val="-1"/>
          <w:sz w:val="24"/>
        </w:rPr>
        <w:t xml:space="preserve"> </w:t>
      </w:r>
      <w:r>
        <w:rPr>
          <w:sz w:val="24"/>
        </w:rPr>
        <w:t>a</w:t>
      </w:r>
      <w:r>
        <w:rPr>
          <w:spacing w:val="-2"/>
          <w:sz w:val="24"/>
        </w:rPr>
        <w:t xml:space="preserve"> </w:t>
      </w:r>
      <w:r>
        <w:rPr>
          <w:sz w:val="24"/>
        </w:rPr>
        <w:t>participant’s</w:t>
      </w:r>
      <w:r>
        <w:rPr>
          <w:spacing w:val="-2"/>
          <w:sz w:val="24"/>
        </w:rPr>
        <w:t xml:space="preserve"> </w:t>
      </w:r>
      <w:proofErr w:type="gramStart"/>
      <w:r>
        <w:rPr>
          <w:sz w:val="24"/>
        </w:rPr>
        <w:t>performance,</w:t>
      </w:r>
      <w:proofErr w:type="gramEnd"/>
      <w:r>
        <w:rPr>
          <w:spacing w:val="-1"/>
          <w:sz w:val="24"/>
        </w:rPr>
        <w:t xml:space="preserve"> </w:t>
      </w:r>
      <w:r>
        <w:rPr>
          <w:spacing w:val="-2"/>
          <w:sz w:val="24"/>
        </w:rPr>
        <w:t>goals,</w:t>
      </w:r>
    </w:p>
    <w:p w14:paraId="39695398" w14:textId="77777777" w:rsidR="00A106DE" w:rsidRDefault="00000000">
      <w:pPr>
        <w:pStyle w:val="BodyText"/>
        <w:spacing w:before="67"/>
        <w:ind w:left="1080"/>
      </w:pPr>
      <w:r>
        <w:t>objectives,</w:t>
      </w:r>
      <w:r>
        <w:rPr>
          <w:spacing w:val="-2"/>
        </w:rPr>
        <w:t xml:space="preserve"> </w:t>
      </w:r>
      <w:r>
        <w:t>or</w:t>
      </w:r>
      <w:r>
        <w:rPr>
          <w:spacing w:val="-2"/>
        </w:rPr>
        <w:t xml:space="preserve"> </w:t>
      </w:r>
      <w:r>
        <w:t>participation;</w:t>
      </w:r>
      <w:r>
        <w:rPr>
          <w:spacing w:val="-1"/>
        </w:rPr>
        <w:t xml:space="preserve"> </w:t>
      </w:r>
      <w:r>
        <w:rPr>
          <w:spacing w:val="-5"/>
        </w:rPr>
        <w:t>and</w:t>
      </w:r>
    </w:p>
    <w:p w14:paraId="18B8C510" w14:textId="77777777" w:rsidR="00A106DE" w:rsidRDefault="00A106DE">
      <w:pPr>
        <w:pStyle w:val="BodyText"/>
        <w:spacing w:before="33"/>
        <w:ind w:left="0"/>
      </w:pPr>
    </w:p>
    <w:p w14:paraId="036CBE4C" w14:textId="77777777" w:rsidR="00A106DE" w:rsidRDefault="00000000">
      <w:pPr>
        <w:pStyle w:val="ListParagraph"/>
        <w:numPr>
          <w:ilvl w:val="0"/>
          <w:numId w:val="20"/>
        </w:numPr>
        <w:tabs>
          <w:tab w:val="left" w:pos="1080"/>
        </w:tabs>
        <w:rPr>
          <w:sz w:val="24"/>
        </w:rPr>
      </w:pPr>
      <w:r>
        <w:rPr>
          <w:sz w:val="24"/>
        </w:rPr>
        <w:t>explain</w:t>
      </w:r>
      <w:r>
        <w:rPr>
          <w:spacing w:val="-7"/>
          <w:sz w:val="24"/>
        </w:rPr>
        <w:t xml:space="preserve"> </w:t>
      </w:r>
      <w:r>
        <w:rPr>
          <w:sz w:val="24"/>
        </w:rPr>
        <w:t>how</w:t>
      </w:r>
      <w:r>
        <w:rPr>
          <w:spacing w:val="-7"/>
          <w:sz w:val="24"/>
        </w:rPr>
        <w:t xml:space="preserve"> </w:t>
      </w:r>
      <w:r>
        <w:rPr>
          <w:sz w:val="24"/>
        </w:rPr>
        <w:t>plans</w:t>
      </w:r>
      <w:r>
        <w:rPr>
          <w:spacing w:val="-3"/>
          <w:sz w:val="24"/>
        </w:rPr>
        <w:t xml:space="preserve"> </w:t>
      </w:r>
      <w:r>
        <w:rPr>
          <w:sz w:val="24"/>
        </w:rPr>
        <w:t>for</w:t>
      </w:r>
      <w:r>
        <w:rPr>
          <w:spacing w:val="-6"/>
          <w:sz w:val="24"/>
        </w:rPr>
        <w:t xml:space="preserve"> </w:t>
      </w:r>
      <w:r>
        <w:rPr>
          <w:sz w:val="24"/>
        </w:rPr>
        <w:t>determining</w:t>
      </w:r>
      <w:r>
        <w:rPr>
          <w:spacing w:val="-3"/>
          <w:sz w:val="24"/>
        </w:rPr>
        <w:t xml:space="preserve"> </w:t>
      </w:r>
      <w:r>
        <w:rPr>
          <w:sz w:val="24"/>
        </w:rPr>
        <w:t>the</w:t>
      </w:r>
      <w:r>
        <w:rPr>
          <w:spacing w:val="-4"/>
          <w:sz w:val="24"/>
        </w:rPr>
        <w:t xml:space="preserve"> </w:t>
      </w:r>
      <w:r>
        <w:rPr>
          <w:sz w:val="24"/>
        </w:rPr>
        <w:t>best</w:t>
      </w:r>
      <w:r>
        <w:rPr>
          <w:spacing w:val="-4"/>
          <w:sz w:val="24"/>
        </w:rPr>
        <w:t xml:space="preserve"> </w:t>
      </w:r>
      <w:r>
        <w:rPr>
          <w:sz w:val="24"/>
        </w:rPr>
        <w:t>MSG</w:t>
      </w:r>
      <w:r>
        <w:rPr>
          <w:spacing w:val="-4"/>
          <w:sz w:val="24"/>
        </w:rPr>
        <w:t xml:space="preserve"> </w:t>
      </w:r>
      <w:r>
        <w:rPr>
          <w:sz w:val="24"/>
        </w:rPr>
        <w:t>type</w:t>
      </w:r>
      <w:r>
        <w:rPr>
          <w:spacing w:val="-5"/>
          <w:sz w:val="24"/>
        </w:rPr>
        <w:t xml:space="preserve"> </w:t>
      </w:r>
      <w:r>
        <w:rPr>
          <w:sz w:val="24"/>
        </w:rPr>
        <w:t>are</w:t>
      </w:r>
      <w:r>
        <w:rPr>
          <w:spacing w:val="-5"/>
          <w:sz w:val="24"/>
        </w:rPr>
        <w:t xml:space="preserve"> </w:t>
      </w:r>
      <w:r>
        <w:rPr>
          <w:sz w:val="24"/>
        </w:rPr>
        <w:t>modified</w:t>
      </w:r>
      <w:r>
        <w:rPr>
          <w:spacing w:val="-4"/>
          <w:sz w:val="24"/>
        </w:rPr>
        <w:t xml:space="preserve"> </w:t>
      </w:r>
      <w:r>
        <w:rPr>
          <w:sz w:val="24"/>
        </w:rPr>
        <w:t>when</w:t>
      </w:r>
      <w:r>
        <w:rPr>
          <w:spacing w:val="-4"/>
          <w:sz w:val="24"/>
        </w:rPr>
        <w:t xml:space="preserve"> </w:t>
      </w:r>
      <w:r>
        <w:rPr>
          <w:sz w:val="24"/>
        </w:rPr>
        <w:t>a</w:t>
      </w:r>
      <w:r>
        <w:rPr>
          <w:spacing w:val="-2"/>
          <w:sz w:val="24"/>
        </w:rPr>
        <w:t xml:space="preserve"> participant’s</w:t>
      </w:r>
    </w:p>
    <w:p w14:paraId="7DCD2805" w14:textId="77777777" w:rsidR="00A106DE" w:rsidRDefault="00000000">
      <w:pPr>
        <w:pStyle w:val="BodyText"/>
        <w:spacing w:before="66"/>
        <w:ind w:left="1080"/>
      </w:pPr>
      <w:r>
        <w:t>performance,</w:t>
      </w:r>
      <w:r>
        <w:rPr>
          <w:spacing w:val="-4"/>
        </w:rPr>
        <w:t xml:space="preserve"> </w:t>
      </w:r>
      <w:r>
        <w:t>goals,</w:t>
      </w:r>
      <w:r>
        <w:rPr>
          <w:spacing w:val="-2"/>
        </w:rPr>
        <w:t xml:space="preserve"> </w:t>
      </w:r>
      <w:r>
        <w:t>objectives,</w:t>
      </w:r>
      <w:r>
        <w:rPr>
          <w:spacing w:val="-1"/>
        </w:rPr>
        <w:t xml:space="preserve"> </w:t>
      </w:r>
      <w:r>
        <w:t>and/or</w:t>
      </w:r>
      <w:r>
        <w:rPr>
          <w:spacing w:val="-2"/>
        </w:rPr>
        <w:t xml:space="preserve"> </w:t>
      </w:r>
      <w:r>
        <w:t>participation</w:t>
      </w:r>
      <w:r>
        <w:rPr>
          <w:spacing w:val="-1"/>
        </w:rPr>
        <w:t xml:space="preserve"> </w:t>
      </w:r>
      <w:r>
        <w:rPr>
          <w:spacing w:val="-2"/>
        </w:rPr>
        <w:t>change.</w:t>
      </w:r>
    </w:p>
    <w:p w14:paraId="428553C8" w14:textId="77777777" w:rsidR="00A106DE" w:rsidRDefault="00A106DE">
      <w:pPr>
        <w:pStyle w:val="BodyText"/>
        <w:spacing w:before="34"/>
        <w:ind w:left="0"/>
      </w:pPr>
    </w:p>
    <w:p w14:paraId="0FEC0530" w14:textId="77777777" w:rsidR="00A106DE" w:rsidRDefault="00000000">
      <w:pPr>
        <w:pStyle w:val="BodyText"/>
        <w:spacing w:line="300" w:lineRule="auto"/>
        <w:ind w:right="380"/>
        <w:jc w:val="both"/>
      </w:pPr>
      <w:r>
        <w:t>Additionally,</w:t>
      </w:r>
      <w:r>
        <w:rPr>
          <w:spacing w:val="-2"/>
        </w:rPr>
        <w:t xml:space="preserve"> </w:t>
      </w:r>
      <w:r>
        <w:t>the SOPs</w:t>
      </w:r>
      <w:r>
        <w:rPr>
          <w:spacing w:val="-1"/>
        </w:rPr>
        <w:t xml:space="preserve"> </w:t>
      </w:r>
      <w:r>
        <w:t>must</w:t>
      </w:r>
      <w:r>
        <w:rPr>
          <w:spacing w:val="-1"/>
        </w:rPr>
        <w:t xml:space="preserve"> </w:t>
      </w:r>
      <w:r>
        <w:t>explain</w:t>
      </w:r>
      <w:r>
        <w:rPr>
          <w:spacing w:val="-2"/>
        </w:rPr>
        <w:t xml:space="preserve"> </w:t>
      </w:r>
      <w:r>
        <w:t>how</w:t>
      </w:r>
      <w:r>
        <w:rPr>
          <w:spacing w:val="-2"/>
        </w:rPr>
        <w:t xml:space="preserve"> </w:t>
      </w:r>
      <w:r>
        <w:t>documentation</w:t>
      </w:r>
      <w:r>
        <w:rPr>
          <w:spacing w:val="-1"/>
        </w:rPr>
        <w:t xml:space="preserve"> </w:t>
      </w:r>
      <w:r>
        <w:t>is</w:t>
      </w:r>
      <w:r>
        <w:rPr>
          <w:spacing w:val="-2"/>
        </w:rPr>
        <w:t xml:space="preserve"> </w:t>
      </w:r>
      <w:r>
        <w:t>collected,</w:t>
      </w:r>
      <w:r>
        <w:rPr>
          <w:spacing w:val="-1"/>
        </w:rPr>
        <w:t xml:space="preserve"> </w:t>
      </w:r>
      <w:r>
        <w:t>when</w:t>
      </w:r>
      <w:r>
        <w:rPr>
          <w:spacing w:val="-1"/>
        </w:rPr>
        <w:t xml:space="preserve"> </w:t>
      </w:r>
      <w:r>
        <w:t>it</w:t>
      </w:r>
      <w:r>
        <w:rPr>
          <w:spacing w:val="-1"/>
        </w:rPr>
        <w:t xml:space="preserve"> </w:t>
      </w:r>
      <w:r>
        <w:t>is</w:t>
      </w:r>
      <w:r>
        <w:rPr>
          <w:spacing w:val="-2"/>
        </w:rPr>
        <w:t xml:space="preserve"> </w:t>
      </w:r>
      <w:r>
        <w:t>collected,</w:t>
      </w:r>
      <w:r>
        <w:rPr>
          <w:spacing w:val="-2"/>
        </w:rPr>
        <w:t xml:space="preserve"> </w:t>
      </w:r>
      <w:r>
        <w:t>and</w:t>
      </w:r>
      <w:r>
        <w:rPr>
          <w:spacing w:val="-1"/>
        </w:rPr>
        <w:t xml:space="preserve"> </w:t>
      </w:r>
      <w:r>
        <w:t>by whom the</w:t>
      </w:r>
      <w:r>
        <w:rPr>
          <w:spacing w:val="-6"/>
        </w:rPr>
        <w:t xml:space="preserve"> </w:t>
      </w:r>
      <w:r>
        <w:t>appropriate</w:t>
      </w:r>
      <w:r>
        <w:rPr>
          <w:spacing w:val="-6"/>
        </w:rPr>
        <w:t xml:space="preserve"> </w:t>
      </w:r>
      <w:r>
        <w:t>documentation</w:t>
      </w:r>
      <w:r>
        <w:rPr>
          <w:spacing w:val="-5"/>
        </w:rPr>
        <w:t xml:space="preserve"> </w:t>
      </w:r>
      <w:r>
        <w:t>is</w:t>
      </w:r>
      <w:r>
        <w:rPr>
          <w:spacing w:val="-6"/>
        </w:rPr>
        <w:t xml:space="preserve"> </w:t>
      </w:r>
      <w:r>
        <w:t>collected</w:t>
      </w:r>
      <w:r>
        <w:rPr>
          <w:spacing w:val="-6"/>
        </w:rPr>
        <w:t xml:space="preserve"> </w:t>
      </w:r>
      <w:r>
        <w:t>so</w:t>
      </w:r>
      <w:r>
        <w:rPr>
          <w:spacing w:val="-6"/>
        </w:rPr>
        <w:t xml:space="preserve"> </w:t>
      </w:r>
      <w:r>
        <w:t>that</w:t>
      </w:r>
      <w:r>
        <w:rPr>
          <w:spacing w:val="-6"/>
        </w:rPr>
        <w:t xml:space="preserve"> </w:t>
      </w:r>
      <w:r>
        <w:t>the</w:t>
      </w:r>
      <w:r>
        <w:rPr>
          <w:spacing w:val="-7"/>
        </w:rPr>
        <w:t xml:space="preserve"> </w:t>
      </w:r>
      <w:r>
        <w:t>MSG</w:t>
      </w:r>
      <w:r>
        <w:rPr>
          <w:spacing w:val="-6"/>
        </w:rPr>
        <w:t xml:space="preserve"> </w:t>
      </w:r>
      <w:r>
        <w:t>can</w:t>
      </w:r>
      <w:r>
        <w:rPr>
          <w:spacing w:val="-6"/>
        </w:rPr>
        <w:t xml:space="preserve"> </w:t>
      </w:r>
      <w:r>
        <w:t>be</w:t>
      </w:r>
      <w:r>
        <w:rPr>
          <w:spacing w:val="-7"/>
        </w:rPr>
        <w:t xml:space="preserve"> </w:t>
      </w:r>
      <w:r>
        <w:t>entered</w:t>
      </w:r>
      <w:r>
        <w:rPr>
          <w:spacing w:val="-5"/>
        </w:rPr>
        <w:t xml:space="preserve"> </w:t>
      </w:r>
      <w:r>
        <w:t>into</w:t>
      </w:r>
      <w:r>
        <w:rPr>
          <w:spacing w:val="-6"/>
        </w:rPr>
        <w:t xml:space="preserve"> </w:t>
      </w:r>
      <w:r>
        <w:t>TWC’s</w:t>
      </w:r>
      <w:r>
        <w:rPr>
          <w:spacing w:val="-4"/>
        </w:rPr>
        <w:t xml:space="preserve"> </w:t>
      </w:r>
      <w:r>
        <w:t>data</w:t>
      </w:r>
      <w:r>
        <w:rPr>
          <w:spacing w:val="-3"/>
        </w:rPr>
        <w:t xml:space="preserve"> </w:t>
      </w:r>
      <w:r>
        <w:t xml:space="preserve">management system. Refer to </w:t>
      </w:r>
      <w:r>
        <w:rPr>
          <w:color w:val="0000FF"/>
          <w:u w:val="single" w:color="0000FF"/>
        </w:rPr>
        <w:t>Data Collection and Entry Requirements</w:t>
      </w:r>
      <w:r>
        <w:rPr>
          <w:color w:val="0000FF"/>
        </w:rPr>
        <w:t xml:space="preserve"> </w:t>
      </w:r>
      <w:r>
        <w:t>for more information.</w:t>
      </w:r>
    </w:p>
    <w:p w14:paraId="6C8FBAA2" w14:textId="77777777" w:rsidR="00A106DE" w:rsidRDefault="00000000">
      <w:pPr>
        <w:pStyle w:val="Heading2"/>
      </w:pPr>
      <w:bookmarkStart w:id="35" w:name="_TOC_250047"/>
      <w:r>
        <w:rPr>
          <w:color w:val="1F487C"/>
        </w:rPr>
        <w:t>Alternative</w:t>
      </w:r>
      <w:r>
        <w:rPr>
          <w:color w:val="1F487C"/>
          <w:spacing w:val="-10"/>
        </w:rPr>
        <w:t xml:space="preserve"> </w:t>
      </w:r>
      <w:bookmarkEnd w:id="35"/>
      <w:r>
        <w:rPr>
          <w:color w:val="1F487C"/>
          <w:spacing w:val="-2"/>
        </w:rPr>
        <w:t>Placement</w:t>
      </w:r>
    </w:p>
    <w:p w14:paraId="60F7BB88"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600128" behindDoc="1" locked="0" layoutInCell="1" allowOverlap="1" wp14:anchorId="11C050BE" wp14:editId="19E63276">
                <wp:simplePos x="0" y="0"/>
                <wp:positionH relativeFrom="page">
                  <wp:posOffset>667816</wp:posOffset>
                </wp:positionH>
                <wp:positionV relativeFrom="paragraph">
                  <wp:posOffset>76301</wp:posOffset>
                </wp:positionV>
                <wp:extent cx="6438900" cy="63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72494E9" id="Graphic 36" o:spid="_x0000_s1026" style="position:absolute;margin-left:52.6pt;margin-top:6pt;width:507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2rmELCUCAAC9BAAADgAAAAAAAAAAAAAAAAAuAgAAZHJzL2Uyb0RvYy54&#10;bWxQSwECLQAUAAYACAAAACEAPl9WStwAAAAKAQAADwAAAAAAAAAAAAAAAAB/BAAAZHJzL2Rvd25y&#10;ZXYueG1sUEsFBgAAAAAEAAQA8wAAAIgFAAAAAA==&#10;" path="m6438646,l,,,6096r6438646,l6438646,xe" fillcolor="#17365d" stroked="f">
                <v:path arrowok="t"/>
                <w10:wrap type="topAndBottom" anchorx="page"/>
              </v:shape>
            </w:pict>
          </mc:Fallback>
        </mc:AlternateContent>
      </w:r>
    </w:p>
    <w:p w14:paraId="1AE232CA" w14:textId="77777777" w:rsidR="00A106DE" w:rsidRDefault="00000000">
      <w:pPr>
        <w:pStyle w:val="BodyText"/>
        <w:spacing w:before="119" w:line="300" w:lineRule="auto"/>
        <w:ind w:right="493"/>
      </w:pPr>
      <w:r>
        <w:t>Providers</w:t>
      </w:r>
      <w:r>
        <w:rPr>
          <w:spacing w:val="-4"/>
        </w:rPr>
        <w:t xml:space="preserve"> </w:t>
      </w:r>
      <w:r>
        <w:t>may</w:t>
      </w:r>
      <w:r>
        <w:rPr>
          <w:spacing w:val="-4"/>
        </w:rPr>
        <w:t xml:space="preserve"> </w:t>
      </w:r>
      <w:r>
        <w:t>use</w:t>
      </w:r>
      <w:r>
        <w:rPr>
          <w:spacing w:val="-4"/>
        </w:rPr>
        <w:t xml:space="preserve"> </w:t>
      </w:r>
      <w:r>
        <w:t>the</w:t>
      </w:r>
      <w:r>
        <w:rPr>
          <w:spacing w:val="-3"/>
        </w:rPr>
        <w:t xml:space="preserve"> </w:t>
      </w:r>
      <w:r>
        <w:t>alternative</w:t>
      </w:r>
      <w:r>
        <w:rPr>
          <w:spacing w:val="-4"/>
        </w:rPr>
        <w:t xml:space="preserve"> </w:t>
      </w:r>
      <w:r>
        <w:t>placement</w:t>
      </w:r>
      <w:r>
        <w:rPr>
          <w:spacing w:val="-3"/>
        </w:rPr>
        <w:t xml:space="preserve"> </w:t>
      </w:r>
      <w:r>
        <w:t>process</w:t>
      </w:r>
      <w:r>
        <w:rPr>
          <w:spacing w:val="-2"/>
        </w:rPr>
        <w:t xml:space="preserve"> </w:t>
      </w:r>
      <w:r>
        <w:t>for</w:t>
      </w:r>
      <w:r>
        <w:rPr>
          <w:spacing w:val="-5"/>
        </w:rPr>
        <w:t xml:space="preserve"> </w:t>
      </w:r>
      <w:r>
        <w:t>new</w:t>
      </w:r>
      <w:r>
        <w:rPr>
          <w:spacing w:val="-4"/>
        </w:rPr>
        <w:t xml:space="preserve"> </w:t>
      </w:r>
      <w:r>
        <w:t>or</w:t>
      </w:r>
      <w:r>
        <w:rPr>
          <w:spacing w:val="-2"/>
        </w:rPr>
        <w:t xml:space="preserve"> </w:t>
      </w:r>
      <w:r>
        <w:t>continuing</w:t>
      </w:r>
      <w:r>
        <w:rPr>
          <w:spacing w:val="-2"/>
        </w:rPr>
        <w:t xml:space="preserve"> </w:t>
      </w:r>
      <w:r>
        <w:t>students</w:t>
      </w:r>
      <w:r>
        <w:rPr>
          <w:spacing w:val="-4"/>
        </w:rPr>
        <w:t xml:space="preserve"> </w:t>
      </w:r>
      <w:r>
        <w:t>who,</w:t>
      </w:r>
      <w:r>
        <w:rPr>
          <w:spacing w:val="-3"/>
        </w:rPr>
        <w:t xml:space="preserve"> </w:t>
      </w:r>
      <w:r>
        <w:t>after</w:t>
      </w:r>
      <w:r>
        <w:rPr>
          <w:spacing w:val="-2"/>
        </w:rPr>
        <w:t xml:space="preserve"> </w:t>
      </w:r>
      <w:proofErr w:type="gramStart"/>
      <w:r>
        <w:t>a</w:t>
      </w:r>
      <w:r>
        <w:rPr>
          <w:spacing w:val="-4"/>
        </w:rPr>
        <w:t xml:space="preserve"> </w:t>
      </w:r>
      <w:r>
        <w:t>careful</w:t>
      </w:r>
      <w:proofErr w:type="gramEnd"/>
      <w:r>
        <w:t xml:space="preserve"> comprehensive assessment, may be more suited for non-NRS-approved test options. Alternative tests cannot be used for the purpose of measuring a pre- or posttest gain (MSG Type 1a). Alternative placement tests must still comprise content- or performance-driven assessments such as locator tests, criterion-referenced tests, or diagnostic assessments. It is also important to ensure that alternative tests are aligned with the participant’s individual needs and goals.</w:t>
      </w:r>
    </w:p>
    <w:p w14:paraId="72C335D0" w14:textId="77777777" w:rsidR="00A106DE" w:rsidRDefault="00A106DE">
      <w:pPr>
        <w:pStyle w:val="BodyText"/>
        <w:spacing w:line="300" w:lineRule="auto"/>
        <w:sectPr w:rsidR="00A106DE">
          <w:pgSz w:w="12240" w:h="15840"/>
          <w:pgMar w:top="1360" w:right="720" w:bottom="900" w:left="720" w:header="0" w:footer="710" w:gutter="0"/>
          <w:cols w:space="720"/>
        </w:sectPr>
      </w:pPr>
    </w:p>
    <w:p w14:paraId="45F462E0" w14:textId="77777777" w:rsidR="00A106DE" w:rsidRDefault="00000000">
      <w:pPr>
        <w:pStyle w:val="BodyText"/>
        <w:spacing w:before="81"/>
      </w:pPr>
      <w:bookmarkStart w:id="36" w:name="Determining_Eligibility_Under_Alternativ"/>
      <w:bookmarkStart w:id="37" w:name="Alternative_Placement_Reasons_"/>
      <w:bookmarkEnd w:id="36"/>
      <w:bookmarkEnd w:id="37"/>
      <w:r>
        <w:lastRenderedPageBreak/>
        <w:t>For</w:t>
      </w:r>
      <w:r>
        <w:rPr>
          <w:spacing w:val="-4"/>
        </w:rPr>
        <w:t xml:space="preserve"> </w:t>
      </w:r>
      <w:r>
        <w:t>this</w:t>
      </w:r>
      <w:r>
        <w:rPr>
          <w:spacing w:val="-2"/>
        </w:rPr>
        <w:t xml:space="preserve"> </w:t>
      </w:r>
      <w:r>
        <w:t>reason,</w:t>
      </w:r>
      <w:r>
        <w:rPr>
          <w:spacing w:val="-2"/>
        </w:rPr>
        <w:t xml:space="preserve"> </w:t>
      </w:r>
      <w:r>
        <w:t>Texas’</w:t>
      </w:r>
      <w:r>
        <w:rPr>
          <w:spacing w:val="-2"/>
        </w:rPr>
        <w:t xml:space="preserve"> </w:t>
      </w:r>
      <w:r>
        <w:t>non-NRS</w:t>
      </w:r>
      <w:r>
        <w:rPr>
          <w:rFonts w:ascii="Verdana" w:hAnsi="Verdana"/>
        </w:rPr>
        <w:t>-</w:t>
      </w:r>
      <w:r>
        <w:t>approved alternative</w:t>
      </w:r>
      <w:r>
        <w:rPr>
          <w:spacing w:val="-2"/>
        </w:rPr>
        <w:t xml:space="preserve"> </w:t>
      </w:r>
      <w:r>
        <w:t>test</w:t>
      </w:r>
      <w:r>
        <w:rPr>
          <w:spacing w:val="-1"/>
        </w:rPr>
        <w:t xml:space="preserve"> </w:t>
      </w:r>
      <w:r>
        <w:t>options</w:t>
      </w:r>
      <w:r>
        <w:rPr>
          <w:spacing w:val="-3"/>
        </w:rPr>
        <w:t xml:space="preserve"> </w:t>
      </w:r>
      <w:r>
        <w:t>include the</w:t>
      </w:r>
      <w:r>
        <w:rPr>
          <w:spacing w:val="-1"/>
        </w:rPr>
        <w:t xml:space="preserve"> </w:t>
      </w:r>
      <w:r>
        <w:rPr>
          <w:spacing w:val="-2"/>
        </w:rPr>
        <w:t>following:</w:t>
      </w:r>
    </w:p>
    <w:p w14:paraId="4B81FE05" w14:textId="77777777" w:rsidR="00A106DE" w:rsidRDefault="00A106DE">
      <w:pPr>
        <w:pStyle w:val="BodyText"/>
        <w:spacing w:before="38"/>
        <w:ind w:left="0"/>
      </w:pPr>
    </w:p>
    <w:p w14:paraId="54FAED11" w14:textId="77777777" w:rsidR="00A106DE" w:rsidRDefault="00000000">
      <w:pPr>
        <w:pStyle w:val="ListParagraph"/>
        <w:numPr>
          <w:ilvl w:val="0"/>
          <w:numId w:val="20"/>
        </w:numPr>
        <w:tabs>
          <w:tab w:val="left" w:pos="1080"/>
        </w:tabs>
        <w:rPr>
          <w:sz w:val="24"/>
        </w:rPr>
      </w:pPr>
      <w:r>
        <w:rPr>
          <w:sz w:val="24"/>
        </w:rPr>
        <w:t>Texas</w:t>
      </w:r>
      <w:r>
        <w:rPr>
          <w:spacing w:val="-4"/>
          <w:sz w:val="24"/>
        </w:rPr>
        <w:t xml:space="preserve"> </w:t>
      </w:r>
      <w:r>
        <w:rPr>
          <w:sz w:val="24"/>
        </w:rPr>
        <w:t>Success</w:t>
      </w:r>
      <w:r>
        <w:rPr>
          <w:spacing w:val="-1"/>
          <w:sz w:val="24"/>
        </w:rPr>
        <w:t xml:space="preserve"> </w:t>
      </w:r>
      <w:r>
        <w:rPr>
          <w:sz w:val="24"/>
        </w:rPr>
        <w:t>Initiative</w:t>
      </w:r>
      <w:r>
        <w:rPr>
          <w:spacing w:val="-3"/>
          <w:sz w:val="24"/>
        </w:rPr>
        <w:t xml:space="preserve"> </w:t>
      </w:r>
      <w:r>
        <w:rPr>
          <w:sz w:val="24"/>
        </w:rPr>
        <w:t>Assessment</w:t>
      </w:r>
      <w:r>
        <w:rPr>
          <w:spacing w:val="-3"/>
          <w:sz w:val="24"/>
        </w:rPr>
        <w:t xml:space="preserve"> </w:t>
      </w:r>
      <w:r>
        <w:rPr>
          <w:sz w:val="24"/>
        </w:rPr>
        <w:t>(TSIA</w:t>
      </w:r>
      <w:r>
        <w:rPr>
          <w:spacing w:val="-3"/>
          <w:sz w:val="24"/>
        </w:rPr>
        <w:t xml:space="preserve"> </w:t>
      </w:r>
      <w:r>
        <w:rPr>
          <w:spacing w:val="-4"/>
          <w:sz w:val="24"/>
        </w:rPr>
        <w:t>2.0)</w:t>
      </w:r>
    </w:p>
    <w:p w14:paraId="39658A8E" w14:textId="77777777" w:rsidR="00A106DE" w:rsidRDefault="00A106DE">
      <w:pPr>
        <w:pStyle w:val="BodyText"/>
        <w:spacing w:before="30"/>
        <w:ind w:left="0"/>
      </w:pPr>
    </w:p>
    <w:p w14:paraId="07813A36" w14:textId="77777777" w:rsidR="00A106DE" w:rsidRDefault="00000000">
      <w:pPr>
        <w:pStyle w:val="ListParagraph"/>
        <w:numPr>
          <w:ilvl w:val="0"/>
          <w:numId w:val="20"/>
        </w:numPr>
        <w:tabs>
          <w:tab w:val="left" w:pos="1080"/>
        </w:tabs>
        <w:rPr>
          <w:sz w:val="24"/>
        </w:rPr>
      </w:pPr>
      <w:r>
        <w:rPr>
          <w:spacing w:val="-2"/>
          <w:sz w:val="24"/>
        </w:rPr>
        <w:t>Accuplacer</w:t>
      </w:r>
    </w:p>
    <w:p w14:paraId="03A2EE2E" w14:textId="77777777" w:rsidR="00A106DE" w:rsidRDefault="00A106DE">
      <w:pPr>
        <w:pStyle w:val="BodyText"/>
        <w:spacing w:before="32"/>
        <w:ind w:left="0"/>
      </w:pPr>
    </w:p>
    <w:p w14:paraId="1C9815E8" w14:textId="77777777" w:rsidR="00A106DE" w:rsidRDefault="00000000">
      <w:pPr>
        <w:pStyle w:val="ListParagraph"/>
        <w:numPr>
          <w:ilvl w:val="0"/>
          <w:numId w:val="20"/>
        </w:numPr>
        <w:tabs>
          <w:tab w:val="left" w:pos="1080"/>
        </w:tabs>
        <w:spacing w:before="1"/>
        <w:rPr>
          <w:sz w:val="24"/>
        </w:rPr>
      </w:pPr>
      <w:r>
        <w:rPr>
          <w:sz w:val="24"/>
        </w:rPr>
        <w:t>GED</w:t>
      </w:r>
      <w:r>
        <w:rPr>
          <w:spacing w:val="-5"/>
          <w:sz w:val="24"/>
        </w:rPr>
        <w:t xml:space="preserve"> </w:t>
      </w:r>
      <w:r>
        <w:rPr>
          <w:sz w:val="24"/>
        </w:rPr>
        <w:t>Practice</w:t>
      </w:r>
      <w:r>
        <w:rPr>
          <w:spacing w:val="-2"/>
          <w:sz w:val="24"/>
        </w:rPr>
        <w:t xml:space="preserve"> </w:t>
      </w:r>
      <w:r>
        <w:rPr>
          <w:spacing w:val="-4"/>
          <w:sz w:val="24"/>
        </w:rPr>
        <w:t>Test</w:t>
      </w:r>
    </w:p>
    <w:p w14:paraId="118D2BCB" w14:textId="77777777" w:rsidR="00A106DE" w:rsidRDefault="00A106DE">
      <w:pPr>
        <w:pStyle w:val="BodyText"/>
        <w:spacing w:before="32"/>
        <w:ind w:left="0"/>
      </w:pPr>
    </w:p>
    <w:p w14:paraId="6FD5BB4C" w14:textId="77777777" w:rsidR="00A106DE" w:rsidRDefault="00000000">
      <w:pPr>
        <w:pStyle w:val="ListParagraph"/>
        <w:numPr>
          <w:ilvl w:val="0"/>
          <w:numId w:val="20"/>
        </w:numPr>
        <w:tabs>
          <w:tab w:val="left" w:pos="1080"/>
        </w:tabs>
        <w:rPr>
          <w:sz w:val="24"/>
        </w:rPr>
      </w:pPr>
      <w:r>
        <w:rPr>
          <w:sz w:val="24"/>
        </w:rPr>
        <w:t>TABE</w:t>
      </w:r>
      <w:r>
        <w:rPr>
          <w:spacing w:val="-4"/>
          <w:sz w:val="24"/>
        </w:rPr>
        <w:t xml:space="preserve"> </w:t>
      </w:r>
      <w:r>
        <w:rPr>
          <w:spacing w:val="-2"/>
          <w:sz w:val="24"/>
        </w:rPr>
        <w:t>Locator</w:t>
      </w:r>
    </w:p>
    <w:p w14:paraId="757F476B" w14:textId="77777777" w:rsidR="00A106DE" w:rsidRDefault="00A106DE">
      <w:pPr>
        <w:pStyle w:val="BodyText"/>
        <w:spacing w:before="32"/>
        <w:ind w:left="0"/>
      </w:pPr>
    </w:p>
    <w:p w14:paraId="2EE3DAF8" w14:textId="77777777" w:rsidR="00A106DE" w:rsidRDefault="00000000">
      <w:pPr>
        <w:pStyle w:val="ListParagraph"/>
        <w:numPr>
          <w:ilvl w:val="0"/>
          <w:numId w:val="20"/>
        </w:numPr>
        <w:tabs>
          <w:tab w:val="left" w:pos="1080"/>
        </w:tabs>
        <w:rPr>
          <w:sz w:val="24"/>
        </w:rPr>
      </w:pPr>
      <w:r>
        <w:rPr>
          <w:sz w:val="24"/>
        </w:rPr>
        <w:t>Employer-Identified</w:t>
      </w:r>
      <w:r>
        <w:rPr>
          <w:spacing w:val="-7"/>
          <w:sz w:val="24"/>
        </w:rPr>
        <w:t xml:space="preserve"> </w:t>
      </w:r>
      <w:r>
        <w:rPr>
          <w:spacing w:val="-4"/>
          <w:sz w:val="24"/>
        </w:rPr>
        <w:t>Test</w:t>
      </w:r>
    </w:p>
    <w:p w14:paraId="765422C0" w14:textId="77777777" w:rsidR="00A106DE" w:rsidRDefault="00A106DE">
      <w:pPr>
        <w:pStyle w:val="BodyText"/>
        <w:spacing w:before="33"/>
        <w:ind w:left="0"/>
      </w:pPr>
    </w:p>
    <w:p w14:paraId="14C6049B" w14:textId="77777777" w:rsidR="00A106DE" w:rsidRDefault="00000000">
      <w:pPr>
        <w:pStyle w:val="ListParagraph"/>
        <w:numPr>
          <w:ilvl w:val="0"/>
          <w:numId w:val="20"/>
        </w:numPr>
        <w:tabs>
          <w:tab w:val="left" w:pos="1080"/>
        </w:tabs>
        <w:rPr>
          <w:sz w:val="24"/>
        </w:rPr>
      </w:pPr>
      <w:r>
        <w:rPr>
          <w:sz w:val="24"/>
        </w:rPr>
        <w:t>Industry-Specific</w:t>
      </w:r>
      <w:r>
        <w:rPr>
          <w:spacing w:val="-5"/>
          <w:sz w:val="24"/>
        </w:rPr>
        <w:t xml:space="preserve"> </w:t>
      </w:r>
      <w:r>
        <w:rPr>
          <w:sz w:val="24"/>
        </w:rPr>
        <w:t>Content-Based</w:t>
      </w:r>
      <w:r>
        <w:rPr>
          <w:spacing w:val="-3"/>
          <w:sz w:val="24"/>
        </w:rPr>
        <w:t xml:space="preserve"> </w:t>
      </w:r>
      <w:r>
        <w:rPr>
          <w:spacing w:val="-4"/>
          <w:sz w:val="24"/>
        </w:rPr>
        <w:t>Exam</w:t>
      </w:r>
    </w:p>
    <w:p w14:paraId="0BAB74AB" w14:textId="77777777" w:rsidR="00A106DE" w:rsidRDefault="00000000">
      <w:pPr>
        <w:pStyle w:val="ListParagraph"/>
        <w:numPr>
          <w:ilvl w:val="0"/>
          <w:numId w:val="20"/>
        </w:numPr>
        <w:tabs>
          <w:tab w:val="left" w:pos="1080"/>
        </w:tabs>
        <w:spacing w:before="23" w:line="580" w:lineRule="atLeast"/>
        <w:ind w:left="360" w:right="5047" w:firstLine="360"/>
        <w:rPr>
          <w:sz w:val="24"/>
        </w:rPr>
      </w:pPr>
      <w:r>
        <w:rPr>
          <w:noProof/>
          <w:sz w:val="24"/>
        </w:rPr>
        <mc:AlternateContent>
          <mc:Choice Requires="wps">
            <w:drawing>
              <wp:anchor distT="0" distB="0" distL="0" distR="0" simplePos="0" relativeHeight="487600640" behindDoc="1" locked="0" layoutInCell="1" allowOverlap="1" wp14:anchorId="2F2A9D81" wp14:editId="10E92007">
                <wp:simplePos x="0" y="0"/>
                <wp:positionH relativeFrom="page">
                  <wp:posOffset>667816</wp:posOffset>
                </wp:positionH>
                <wp:positionV relativeFrom="paragraph">
                  <wp:posOffset>791462</wp:posOffset>
                </wp:positionV>
                <wp:extent cx="5734685" cy="635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44C05D8" id="Graphic 37" o:spid="_x0000_s1026" style="position:absolute;margin-left:52.6pt;margin-top:62.3pt;width:451.55pt;height:.5pt;z-index:-1571584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" path="m5734558,l,,,6095r5734558,l5734558,xe" fillcolor="#17365d" stroked="f">
                <v:path arrowok="t"/>
                <w10:wrap type="topAndBottom" anchorx="page"/>
              </v:shape>
            </w:pict>
          </mc:Fallback>
        </mc:AlternateContent>
      </w:r>
      <w:r>
        <w:rPr>
          <w:sz w:val="24"/>
        </w:rPr>
        <w:t>Test</w:t>
      </w:r>
      <w:r>
        <w:rPr>
          <w:spacing w:val="-6"/>
          <w:sz w:val="24"/>
        </w:rPr>
        <w:t xml:space="preserve"> </w:t>
      </w:r>
      <w:r>
        <w:rPr>
          <w:sz w:val="24"/>
        </w:rPr>
        <w:t>of</w:t>
      </w:r>
      <w:r>
        <w:rPr>
          <w:spacing w:val="-6"/>
          <w:sz w:val="24"/>
        </w:rPr>
        <w:t xml:space="preserve"> </w:t>
      </w:r>
      <w:r>
        <w:rPr>
          <w:sz w:val="24"/>
        </w:rPr>
        <w:t>English</w:t>
      </w:r>
      <w:r>
        <w:rPr>
          <w:spacing w:val="-6"/>
          <w:sz w:val="24"/>
        </w:rPr>
        <w:t xml:space="preserve"> </w:t>
      </w:r>
      <w:r>
        <w:rPr>
          <w:sz w:val="24"/>
        </w:rPr>
        <w:t>as</w:t>
      </w:r>
      <w:r>
        <w:rPr>
          <w:spacing w:val="-7"/>
          <w:sz w:val="24"/>
        </w:rPr>
        <w:t xml:space="preserve"> </w:t>
      </w:r>
      <w:r>
        <w:rPr>
          <w:sz w:val="24"/>
        </w:rPr>
        <w:t>a</w:t>
      </w:r>
      <w:r>
        <w:rPr>
          <w:spacing w:val="-7"/>
          <w:sz w:val="24"/>
        </w:rPr>
        <w:t xml:space="preserve"> </w:t>
      </w:r>
      <w:r>
        <w:rPr>
          <w:sz w:val="24"/>
        </w:rPr>
        <w:t>Foreign</w:t>
      </w:r>
      <w:r>
        <w:rPr>
          <w:spacing w:val="-6"/>
          <w:sz w:val="24"/>
        </w:rPr>
        <w:t xml:space="preserve"> </w:t>
      </w:r>
      <w:r>
        <w:rPr>
          <w:sz w:val="24"/>
        </w:rPr>
        <w:t>Language</w:t>
      </w:r>
      <w:r>
        <w:rPr>
          <w:spacing w:val="-7"/>
          <w:sz w:val="24"/>
        </w:rPr>
        <w:t xml:space="preserve"> </w:t>
      </w:r>
      <w:r>
        <w:rPr>
          <w:sz w:val="24"/>
        </w:rPr>
        <w:t>(TOEFL) Determining Eligibility Under Alternative Placement</w:t>
      </w:r>
    </w:p>
    <w:p w14:paraId="4BA78D1A" w14:textId="77777777" w:rsidR="00A106DE" w:rsidRDefault="00000000">
      <w:pPr>
        <w:pStyle w:val="BodyText"/>
        <w:spacing w:before="121" w:line="300" w:lineRule="auto"/>
        <w:ind w:right="441"/>
      </w:pPr>
      <w:r>
        <w:t>AEL grantees must ensure they are determining eligibility for students using alternative placement. Eligibility determinations must ensure that students enrolled into AEL services meet one of the following</w:t>
      </w:r>
      <w:r>
        <w:rPr>
          <w:spacing w:val="-3"/>
        </w:rPr>
        <w:t xml:space="preserve"> </w:t>
      </w:r>
      <w:r>
        <w:t>eligibility</w:t>
      </w:r>
      <w:r>
        <w:rPr>
          <w:spacing w:val="-3"/>
        </w:rPr>
        <w:t xml:space="preserve"> </w:t>
      </w:r>
      <w:r>
        <w:t>requirements,</w:t>
      </w:r>
      <w:r>
        <w:rPr>
          <w:spacing w:val="-3"/>
        </w:rPr>
        <w:t xml:space="preserve"> </w:t>
      </w:r>
      <w:r>
        <w:t>as</w:t>
      </w:r>
      <w:r>
        <w:rPr>
          <w:spacing w:val="-4"/>
        </w:rPr>
        <w:t xml:space="preserve"> </w:t>
      </w:r>
      <w:r>
        <w:t>outlined</w:t>
      </w:r>
      <w:r>
        <w:rPr>
          <w:spacing w:val="-3"/>
        </w:rPr>
        <w:t xml:space="preserve"> </w:t>
      </w:r>
      <w:r>
        <w:t>in</w:t>
      </w:r>
      <w:r>
        <w:rPr>
          <w:spacing w:val="-3"/>
        </w:rPr>
        <w:t xml:space="preserve"> </w:t>
      </w:r>
      <w:r>
        <w:t>WIOA</w:t>
      </w:r>
      <w:r>
        <w:rPr>
          <w:spacing w:val="-2"/>
        </w:rPr>
        <w:t xml:space="preserve"> </w:t>
      </w:r>
      <w:r>
        <w:t>§203(4).</w:t>
      </w:r>
      <w:r>
        <w:rPr>
          <w:spacing w:val="-3"/>
        </w:rPr>
        <w:t xml:space="preserve"> </w:t>
      </w:r>
      <w:r>
        <w:t>An</w:t>
      </w:r>
      <w:r>
        <w:rPr>
          <w:spacing w:val="-3"/>
        </w:rPr>
        <w:t xml:space="preserve"> </w:t>
      </w:r>
      <w:r>
        <w:t>“eligible</w:t>
      </w:r>
      <w:r>
        <w:rPr>
          <w:spacing w:val="-4"/>
        </w:rPr>
        <w:t xml:space="preserve"> </w:t>
      </w:r>
      <w:r>
        <w:t>individual”</w:t>
      </w:r>
      <w:r>
        <w:rPr>
          <w:spacing w:val="-4"/>
        </w:rPr>
        <w:t xml:space="preserve"> </w:t>
      </w:r>
      <w:r>
        <w:t>is</w:t>
      </w:r>
      <w:r>
        <w:rPr>
          <w:spacing w:val="-4"/>
        </w:rPr>
        <w:t xml:space="preserve"> </w:t>
      </w:r>
      <w:r>
        <w:t>16</w:t>
      </w:r>
      <w:r>
        <w:rPr>
          <w:spacing w:val="-3"/>
        </w:rPr>
        <w:t xml:space="preserve"> </w:t>
      </w:r>
      <w:r>
        <w:t>years</w:t>
      </w:r>
      <w:r>
        <w:rPr>
          <w:spacing w:val="-4"/>
        </w:rPr>
        <w:t xml:space="preserve"> </w:t>
      </w:r>
      <w:r>
        <w:t>of age, is not enrolled or not required to be enrolled in school under state law, and:</w:t>
      </w:r>
    </w:p>
    <w:p w14:paraId="75DCF522" w14:textId="77777777" w:rsidR="00A106DE" w:rsidRDefault="00000000">
      <w:pPr>
        <w:pStyle w:val="ListParagraph"/>
        <w:numPr>
          <w:ilvl w:val="0"/>
          <w:numId w:val="20"/>
        </w:numPr>
        <w:tabs>
          <w:tab w:val="left" w:pos="1080"/>
        </w:tabs>
        <w:spacing w:before="243"/>
        <w:rPr>
          <w:sz w:val="24"/>
        </w:rPr>
      </w:pPr>
      <w:proofErr w:type="gramStart"/>
      <w:r>
        <w:rPr>
          <w:sz w:val="24"/>
        </w:rPr>
        <w:t>is</w:t>
      </w:r>
      <w:proofErr w:type="gramEnd"/>
      <w:r>
        <w:rPr>
          <w:spacing w:val="-2"/>
          <w:sz w:val="24"/>
        </w:rPr>
        <w:t xml:space="preserve"> </w:t>
      </w:r>
      <w:r>
        <w:rPr>
          <w:sz w:val="24"/>
        </w:rPr>
        <w:t>basic</w:t>
      </w:r>
      <w:r>
        <w:rPr>
          <w:spacing w:val="-1"/>
          <w:sz w:val="24"/>
        </w:rPr>
        <w:t xml:space="preserve"> </w:t>
      </w:r>
      <w:r>
        <w:rPr>
          <w:sz w:val="24"/>
        </w:rPr>
        <w:t>skills</w:t>
      </w:r>
      <w:r>
        <w:rPr>
          <w:spacing w:val="-1"/>
          <w:sz w:val="24"/>
        </w:rPr>
        <w:t xml:space="preserve"> </w:t>
      </w:r>
      <w:r>
        <w:rPr>
          <w:spacing w:val="-2"/>
          <w:sz w:val="24"/>
        </w:rPr>
        <w:t>deficient;</w:t>
      </w:r>
    </w:p>
    <w:p w14:paraId="38B51FA0" w14:textId="77777777" w:rsidR="00A106DE" w:rsidRDefault="00A106DE">
      <w:pPr>
        <w:pStyle w:val="BodyText"/>
        <w:spacing w:before="32"/>
        <w:ind w:left="0"/>
      </w:pPr>
    </w:p>
    <w:p w14:paraId="178B03C9" w14:textId="77777777" w:rsidR="00A106DE" w:rsidRDefault="00000000">
      <w:pPr>
        <w:pStyle w:val="ListParagraph"/>
        <w:numPr>
          <w:ilvl w:val="0"/>
          <w:numId w:val="20"/>
        </w:numPr>
        <w:tabs>
          <w:tab w:val="left" w:pos="1080"/>
        </w:tabs>
        <w:spacing w:line="295" w:lineRule="auto"/>
        <w:ind w:right="409"/>
        <w:rPr>
          <w:sz w:val="24"/>
        </w:rPr>
      </w:pPr>
      <w:r>
        <w:rPr>
          <w:sz w:val="24"/>
        </w:rPr>
        <w:t>lacks</w:t>
      </w:r>
      <w:r>
        <w:rPr>
          <w:spacing w:val="-4"/>
          <w:sz w:val="24"/>
        </w:rPr>
        <w:t xml:space="preserve"> </w:t>
      </w:r>
      <w:r>
        <w:rPr>
          <w:sz w:val="24"/>
        </w:rPr>
        <w:t>a</w:t>
      </w:r>
      <w:r>
        <w:rPr>
          <w:spacing w:val="-4"/>
          <w:sz w:val="24"/>
        </w:rPr>
        <w:t xml:space="preserve"> </w:t>
      </w:r>
      <w:r>
        <w:rPr>
          <w:sz w:val="24"/>
        </w:rPr>
        <w:t>high</w:t>
      </w:r>
      <w:r>
        <w:rPr>
          <w:spacing w:val="-3"/>
          <w:sz w:val="24"/>
        </w:rPr>
        <w:t xml:space="preserve"> </w:t>
      </w:r>
      <w:r>
        <w:rPr>
          <w:sz w:val="24"/>
        </w:rPr>
        <w:t>school</w:t>
      </w:r>
      <w:r>
        <w:rPr>
          <w:spacing w:val="-3"/>
          <w:sz w:val="24"/>
        </w:rPr>
        <w:t xml:space="preserve"> </w:t>
      </w:r>
      <w:r>
        <w:rPr>
          <w:sz w:val="24"/>
        </w:rPr>
        <w:t>diploma</w:t>
      </w:r>
      <w:r>
        <w:rPr>
          <w:spacing w:val="-4"/>
          <w:sz w:val="24"/>
        </w:rPr>
        <w:t xml:space="preserve"> </w:t>
      </w:r>
      <w:r>
        <w:rPr>
          <w:sz w:val="24"/>
        </w:rPr>
        <w:t>or</w:t>
      </w:r>
      <w:r>
        <w:rPr>
          <w:spacing w:val="-3"/>
          <w:sz w:val="24"/>
        </w:rPr>
        <w:t xml:space="preserve"> </w:t>
      </w:r>
      <w:r>
        <w:rPr>
          <w:sz w:val="24"/>
        </w:rPr>
        <w:t>recognized</w:t>
      </w:r>
      <w:r>
        <w:rPr>
          <w:spacing w:val="-1"/>
          <w:sz w:val="24"/>
        </w:rPr>
        <w:t xml:space="preserve"> </w:t>
      </w:r>
      <w:r>
        <w:rPr>
          <w:sz w:val="24"/>
        </w:rPr>
        <w:t>equivalent</w:t>
      </w:r>
      <w:r>
        <w:rPr>
          <w:spacing w:val="-3"/>
          <w:sz w:val="24"/>
        </w:rPr>
        <w:t xml:space="preserve"> </w:t>
      </w:r>
      <w:r>
        <w:rPr>
          <w:sz w:val="24"/>
        </w:rPr>
        <w:t>and</w:t>
      </w:r>
      <w:r>
        <w:rPr>
          <w:spacing w:val="-3"/>
          <w:sz w:val="24"/>
        </w:rPr>
        <w:t xml:space="preserve"> </w:t>
      </w:r>
      <w:r>
        <w:rPr>
          <w:sz w:val="24"/>
        </w:rPr>
        <w:t>has</w:t>
      </w:r>
      <w:r>
        <w:rPr>
          <w:spacing w:val="-4"/>
          <w:sz w:val="24"/>
        </w:rPr>
        <w:t xml:space="preserve"> </w:t>
      </w:r>
      <w:r>
        <w:rPr>
          <w:sz w:val="24"/>
        </w:rPr>
        <w:t>not</w:t>
      </w:r>
      <w:r>
        <w:rPr>
          <w:spacing w:val="-3"/>
          <w:sz w:val="24"/>
        </w:rPr>
        <w:t xml:space="preserve"> </w:t>
      </w:r>
      <w:r>
        <w:rPr>
          <w:sz w:val="24"/>
        </w:rPr>
        <w:t>achieved</w:t>
      </w:r>
      <w:r>
        <w:rPr>
          <w:spacing w:val="-1"/>
          <w:sz w:val="24"/>
        </w:rPr>
        <w:t xml:space="preserve"> </w:t>
      </w:r>
      <w:r>
        <w:rPr>
          <w:sz w:val="24"/>
        </w:rPr>
        <w:t>an</w:t>
      </w:r>
      <w:r>
        <w:rPr>
          <w:spacing w:val="-3"/>
          <w:sz w:val="24"/>
        </w:rPr>
        <w:t xml:space="preserve"> </w:t>
      </w:r>
      <w:r>
        <w:rPr>
          <w:sz w:val="24"/>
        </w:rPr>
        <w:t>equivalent</w:t>
      </w:r>
      <w:r>
        <w:rPr>
          <w:spacing w:val="-3"/>
          <w:sz w:val="24"/>
        </w:rPr>
        <w:t xml:space="preserve"> </w:t>
      </w:r>
      <w:r>
        <w:rPr>
          <w:sz w:val="24"/>
        </w:rPr>
        <w:t>level</w:t>
      </w:r>
      <w:r>
        <w:rPr>
          <w:spacing w:val="-3"/>
          <w:sz w:val="24"/>
        </w:rPr>
        <w:t xml:space="preserve"> </w:t>
      </w:r>
      <w:r>
        <w:rPr>
          <w:sz w:val="24"/>
        </w:rPr>
        <w:t>of education; or</w:t>
      </w:r>
    </w:p>
    <w:p w14:paraId="4B1CF482" w14:textId="77777777" w:rsidR="00A106DE" w:rsidRDefault="00000000">
      <w:pPr>
        <w:pStyle w:val="ListParagraph"/>
        <w:numPr>
          <w:ilvl w:val="0"/>
          <w:numId w:val="20"/>
        </w:numPr>
        <w:tabs>
          <w:tab w:val="left" w:pos="1080"/>
        </w:tabs>
        <w:spacing w:before="245"/>
        <w:rPr>
          <w:sz w:val="24"/>
        </w:rPr>
      </w:pPr>
      <w:r>
        <w:rPr>
          <w:sz w:val="24"/>
        </w:rPr>
        <w:t>is</w:t>
      </w:r>
      <w:r>
        <w:rPr>
          <w:spacing w:val="-2"/>
          <w:sz w:val="24"/>
        </w:rPr>
        <w:t xml:space="preserve"> </w:t>
      </w:r>
      <w:r>
        <w:rPr>
          <w:sz w:val="24"/>
        </w:rPr>
        <w:t xml:space="preserve">an </w:t>
      </w:r>
      <w:r>
        <w:rPr>
          <w:spacing w:val="-4"/>
          <w:sz w:val="24"/>
        </w:rPr>
        <w:t>ELL.</w:t>
      </w:r>
    </w:p>
    <w:p w14:paraId="30DD0BCD" w14:textId="77777777" w:rsidR="00A106DE" w:rsidRDefault="00A106DE">
      <w:pPr>
        <w:pStyle w:val="BodyText"/>
        <w:spacing w:before="30"/>
        <w:ind w:left="0"/>
      </w:pPr>
    </w:p>
    <w:p w14:paraId="2B1A7285" w14:textId="77777777" w:rsidR="00A106DE" w:rsidRDefault="00000000">
      <w:pPr>
        <w:pStyle w:val="BodyText"/>
        <w:spacing w:line="300" w:lineRule="auto"/>
        <w:ind w:right="361"/>
      </w:pPr>
      <w:r>
        <w:t>For</w:t>
      </w:r>
      <w:r>
        <w:rPr>
          <w:spacing w:val="-3"/>
        </w:rPr>
        <w:t xml:space="preserve"> </w:t>
      </w:r>
      <w:r>
        <w:t>specific</w:t>
      </w:r>
      <w:r>
        <w:rPr>
          <w:spacing w:val="-4"/>
        </w:rPr>
        <w:t xml:space="preserve"> </w:t>
      </w:r>
      <w:r>
        <w:t>examples</w:t>
      </w:r>
      <w:r>
        <w:rPr>
          <w:spacing w:val="-4"/>
        </w:rPr>
        <w:t xml:space="preserve"> </w:t>
      </w:r>
      <w:r>
        <w:t>of</w:t>
      </w:r>
      <w:r>
        <w:rPr>
          <w:spacing w:val="-2"/>
        </w:rPr>
        <w:t xml:space="preserve"> </w:t>
      </w:r>
      <w:r>
        <w:t>how</w:t>
      </w:r>
      <w:r>
        <w:rPr>
          <w:spacing w:val="-4"/>
        </w:rPr>
        <w:t xml:space="preserve"> </w:t>
      </w:r>
      <w:r>
        <w:t>to</w:t>
      </w:r>
      <w:r>
        <w:rPr>
          <w:spacing w:val="-3"/>
        </w:rPr>
        <w:t xml:space="preserve"> </w:t>
      </w:r>
      <w:r>
        <w:t>use</w:t>
      </w:r>
      <w:r>
        <w:rPr>
          <w:spacing w:val="-4"/>
        </w:rPr>
        <w:t xml:space="preserve"> </w:t>
      </w:r>
      <w:r>
        <w:t>alternative</w:t>
      </w:r>
      <w:r>
        <w:rPr>
          <w:spacing w:val="-4"/>
        </w:rPr>
        <w:t xml:space="preserve"> </w:t>
      </w:r>
      <w:r>
        <w:t>placement</w:t>
      </w:r>
      <w:r>
        <w:rPr>
          <w:spacing w:val="-3"/>
        </w:rPr>
        <w:t xml:space="preserve"> </w:t>
      </w:r>
      <w:r>
        <w:t>tests</w:t>
      </w:r>
      <w:r>
        <w:rPr>
          <w:spacing w:val="-4"/>
        </w:rPr>
        <w:t xml:space="preserve"> </w:t>
      </w:r>
      <w:r>
        <w:t>for</w:t>
      </w:r>
      <w:r>
        <w:rPr>
          <w:spacing w:val="-3"/>
        </w:rPr>
        <w:t xml:space="preserve"> </w:t>
      </w:r>
      <w:r>
        <w:t>eligibility</w:t>
      </w:r>
      <w:r>
        <w:rPr>
          <w:spacing w:val="-3"/>
        </w:rPr>
        <w:t xml:space="preserve"> </w:t>
      </w:r>
      <w:r>
        <w:t>determination,</w:t>
      </w:r>
      <w:r>
        <w:rPr>
          <w:spacing w:val="-3"/>
        </w:rPr>
        <w:t xml:space="preserve"> </w:t>
      </w:r>
      <w:r>
        <w:t>please</w:t>
      </w:r>
      <w:r>
        <w:rPr>
          <w:spacing w:val="-4"/>
        </w:rPr>
        <w:t xml:space="preserve"> </w:t>
      </w:r>
      <w:r>
        <w:t xml:space="preserve">refer to the </w:t>
      </w:r>
      <w:hyperlink r:id="rId19">
        <w:r>
          <w:rPr>
            <w:color w:val="0000FF"/>
            <w:u w:val="single" w:color="0000FF"/>
          </w:rPr>
          <w:t>AEL Performance Guide</w:t>
        </w:r>
      </w:hyperlink>
      <w:r>
        <w:t>, including any subsequent issuances.</w:t>
      </w:r>
    </w:p>
    <w:p w14:paraId="30A810E3" w14:textId="77777777" w:rsidR="00A106DE" w:rsidRDefault="00000000">
      <w:pPr>
        <w:pStyle w:val="BodyText"/>
        <w:spacing w:before="241"/>
        <w:jc w:val="both"/>
      </w:pPr>
      <w:r>
        <w:rPr>
          <w:noProof/>
        </w:rPr>
        <mc:AlternateContent>
          <mc:Choice Requires="wps">
            <w:drawing>
              <wp:anchor distT="0" distB="0" distL="0" distR="0" simplePos="0" relativeHeight="487601152" behindDoc="1" locked="0" layoutInCell="1" allowOverlap="1" wp14:anchorId="5A7E6EEE" wp14:editId="3F7277C1">
                <wp:simplePos x="0" y="0"/>
                <wp:positionH relativeFrom="page">
                  <wp:posOffset>667816</wp:posOffset>
                </wp:positionH>
                <wp:positionV relativeFrom="paragraph">
                  <wp:posOffset>367712</wp:posOffset>
                </wp:positionV>
                <wp:extent cx="5734685" cy="63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5FA7213" id="Graphic 38" o:spid="_x0000_s1026" style="position:absolute;margin-left:52.6pt;margin-top:28.95pt;width:451.55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" path="m5734558,l,,,6096r5734558,l5734558,xe" fillcolor="#17365d" stroked="f">
                <v:path arrowok="t"/>
                <w10:wrap type="topAndBottom" anchorx="page"/>
              </v:shape>
            </w:pict>
          </mc:Fallback>
        </mc:AlternateContent>
      </w:r>
      <w:r>
        <w:t>Alternative</w:t>
      </w:r>
      <w:r>
        <w:rPr>
          <w:spacing w:val="-4"/>
        </w:rPr>
        <w:t xml:space="preserve"> </w:t>
      </w:r>
      <w:r>
        <w:t>Placement</w:t>
      </w:r>
      <w:r>
        <w:rPr>
          <w:spacing w:val="-1"/>
        </w:rPr>
        <w:t xml:space="preserve"> </w:t>
      </w:r>
      <w:r>
        <w:rPr>
          <w:spacing w:val="-2"/>
        </w:rPr>
        <w:t>Reasons</w:t>
      </w:r>
    </w:p>
    <w:p w14:paraId="3A9CB3A0" w14:textId="77777777" w:rsidR="00A106DE" w:rsidRDefault="00000000">
      <w:pPr>
        <w:pStyle w:val="BodyText"/>
        <w:spacing w:before="121" w:line="300" w:lineRule="auto"/>
        <w:ind w:right="1173"/>
        <w:jc w:val="both"/>
      </w:pPr>
      <w:r>
        <w:t>The</w:t>
      </w:r>
      <w:r>
        <w:rPr>
          <w:spacing w:val="-2"/>
        </w:rPr>
        <w:t xml:space="preserve"> </w:t>
      </w:r>
      <w:r>
        <w:t>state</w:t>
      </w:r>
      <w:r>
        <w:rPr>
          <w:spacing w:val="-1"/>
        </w:rPr>
        <w:t xml:space="preserve"> </w:t>
      </w:r>
      <w:r>
        <w:t>has</w:t>
      </w:r>
      <w:r>
        <w:rPr>
          <w:spacing w:val="-1"/>
        </w:rPr>
        <w:t xml:space="preserve"> </w:t>
      </w:r>
      <w:r>
        <w:t>identified several reasons why an alternative</w:t>
      </w:r>
      <w:r>
        <w:rPr>
          <w:spacing w:val="-1"/>
        </w:rPr>
        <w:t xml:space="preserve"> </w:t>
      </w:r>
      <w:r>
        <w:t>placement may be</w:t>
      </w:r>
      <w:r>
        <w:rPr>
          <w:spacing w:val="-1"/>
        </w:rPr>
        <w:t xml:space="preserve"> </w:t>
      </w:r>
      <w:r>
        <w:t>a</w:t>
      </w:r>
      <w:r>
        <w:rPr>
          <w:spacing w:val="-1"/>
        </w:rPr>
        <w:t xml:space="preserve"> </w:t>
      </w:r>
      <w:r>
        <w:t>viable</w:t>
      </w:r>
      <w:r>
        <w:rPr>
          <w:spacing w:val="-1"/>
        </w:rPr>
        <w:t xml:space="preserve"> </w:t>
      </w:r>
      <w:r>
        <w:t>option for students.</w:t>
      </w:r>
      <w:r>
        <w:rPr>
          <w:spacing w:val="-3"/>
        </w:rPr>
        <w:t xml:space="preserve"> </w:t>
      </w:r>
      <w:r>
        <w:t>These</w:t>
      </w:r>
      <w:r>
        <w:rPr>
          <w:spacing w:val="-4"/>
        </w:rPr>
        <w:t xml:space="preserve"> </w:t>
      </w:r>
      <w:r>
        <w:t>reasons</w:t>
      </w:r>
      <w:r>
        <w:rPr>
          <w:spacing w:val="-1"/>
        </w:rPr>
        <w:t xml:space="preserve"> </w:t>
      </w:r>
      <w:r>
        <w:t>may</w:t>
      </w:r>
      <w:r>
        <w:rPr>
          <w:spacing w:val="-3"/>
        </w:rPr>
        <w:t xml:space="preserve"> </w:t>
      </w:r>
      <w:r>
        <w:t>help</w:t>
      </w:r>
      <w:r>
        <w:rPr>
          <w:spacing w:val="-3"/>
        </w:rPr>
        <w:t xml:space="preserve"> </w:t>
      </w:r>
      <w:r>
        <w:t>inform</w:t>
      </w:r>
      <w:r>
        <w:rPr>
          <w:spacing w:val="-3"/>
        </w:rPr>
        <w:t xml:space="preserve"> </w:t>
      </w:r>
      <w:r>
        <w:t>local</w:t>
      </w:r>
      <w:r>
        <w:rPr>
          <w:spacing w:val="-3"/>
        </w:rPr>
        <w:t xml:space="preserve"> </w:t>
      </w:r>
      <w:r>
        <w:t>policy</w:t>
      </w:r>
      <w:r>
        <w:rPr>
          <w:spacing w:val="-3"/>
        </w:rPr>
        <w:t xml:space="preserve"> </w:t>
      </w:r>
      <w:r>
        <w:t>creation</w:t>
      </w:r>
      <w:r>
        <w:rPr>
          <w:spacing w:val="-3"/>
        </w:rPr>
        <w:t xml:space="preserve"> </w:t>
      </w:r>
      <w:r>
        <w:t>and</w:t>
      </w:r>
      <w:r>
        <w:rPr>
          <w:spacing w:val="-2"/>
        </w:rPr>
        <w:t xml:space="preserve"> </w:t>
      </w:r>
      <w:r>
        <w:t>adoption</w:t>
      </w:r>
      <w:r>
        <w:rPr>
          <w:spacing w:val="-3"/>
        </w:rPr>
        <w:t xml:space="preserve"> </w:t>
      </w:r>
      <w:r>
        <w:t>of</w:t>
      </w:r>
      <w:r>
        <w:rPr>
          <w:spacing w:val="-4"/>
        </w:rPr>
        <w:t xml:space="preserve"> </w:t>
      </w:r>
      <w:r>
        <w:t>circumstances</w:t>
      </w:r>
      <w:r>
        <w:rPr>
          <w:spacing w:val="-4"/>
        </w:rPr>
        <w:t xml:space="preserve"> </w:t>
      </w:r>
      <w:r>
        <w:t>for allowable use of alternative tests, including the following:</w:t>
      </w:r>
    </w:p>
    <w:p w14:paraId="28A3CED4" w14:textId="77777777" w:rsidR="00A106DE" w:rsidRDefault="00000000">
      <w:pPr>
        <w:pStyle w:val="ListParagraph"/>
        <w:numPr>
          <w:ilvl w:val="0"/>
          <w:numId w:val="20"/>
        </w:numPr>
        <w:tabs>
          <w:tab w:val="left" w:pos="1080"/>
        </w:tabs>
        <w:spacing w:before="242"/>
        <w:rPr>
          <w:sz w:val="24"/>
        </w:rPr>
      </w:pPr>
      <w:r>
        <w:rPr>
          <w:sz w:val="24"/>
        </w:rPr>
        <w:t>Transition/bridge</w:t>
      </w:r>
      <w:r>
        <w:rPr>
          <w:spacing w:val="-3"/>
          <w:sz w:val="24"/>
        </w:rPr>
        <w:t xml:space="preserve"> </w:t>
      </w:r>
      <w:r>
        <w:rPr>
          <w:sz w:val="24"/>
        </w:rPr>
        <w:t xml:space="preserve">to </w:t>
      </w:r>
      <w:r>
        <w:rPr>
          <w:spacing w:val="-2"/>
          <w:sz w:val="24"/>
        </w:rPr>
        <w:t>college</w:t>
      </w:r>
    </w:p>
    <w:p w14:paraId="2F425C5B" w14:textId="77777777" w:rsidR="00A106DE" w:rsidRDefault="00A106DE">
      <w:pPr>
        <w:pStyle w:val="BodyText"/>
        <w:spacing w:before="32"/>
        <w:ind w:left="0"/>
      </w:pPr>
    </w:p>
    <w:p w14:paraId="1FDDD186" w14:textId="77777777" w:rsidR="00A106DE" w:rsidRDefault="00000000">
      <w:pPr>
        <w:pStyle w:val="ListParagraph"/>
        <w:numPr>
          <w:ilvl w:val="0"/>
          <w:numId w:val="20"/>
        </w:numPr>
        <w:tabs>
          <w:tab w:val="left" w:pos="1080"/>
        </w:tabs>
        <w:rPr>
          <w:sz w:val="24"/>
        </w:rPr>
      </w:pPr>
      <w:r>
        <w:rPr>
          <w:sz w:val="24"/>
        </w:rPr>
        <w:t>GED</w:t>
      </w:r>
      <w:r>
        <w:rPr>
          <w:spacing w:val="-4"/>
          <w:sz w:val="24"/>
        </w:rPr>
        <w:t xml:space="preserve"> </w:t>
      </w:r>
      <w:r>
        <w:rPr>
          <w:spacing w:val="-2"/>
          <w:sz w:val="24"/>
        </w:rPr>
        <w:t>preparation</w:t>
      </w:r>
    </w:p>
    <w:p w14:paraId="1BBBB994" w14:textId="77777777" w:rsidR="00A106DE" w:rsidRDefault="00A106DE">
      <w:pPr>
        <w:pStyle w:val="ListParagraph"/>
        <w:rPr>
          <w:sz w:val="24"/>
        </w:rPr>
        <w:sectPr w:rsidR="00A106DE">
          <w:pgSz w:w="12240" w:h="15840"/>
          <w:pgMar w:top="1360" w:right="720" w:bottom="900" w:left="720" w:header="0" w:footer="710" w:gutter="0"/>
          <w:cols w:space="720"/>
        </w:sectPr>
      </w:pPr>
    </w:p>
    <w:p w14:paraId="0BCB2994" w14:textId="77777777" w:rsidR="00A106DE" w:rsidRDefault="00000000">
      <w:pPr>
        <w:pStyle w:val="ListParagraph"/>
        <w:numPr>
          <w:ilvl w:val="0"/>
          <w:numId w:val="20"/>
        </w:numPr>
        <w:tabs>
          <w:tab w:val="left" w:pos="1080"/>
        </w:tabs>
        <w:spacing w:before="81"/>
        <w:rPr>
          <w:sz w:val="24"/>
        </w:rPr>
      </w:pPr>
      <w:bookmarkStart w:id="38" w:name="Publisher_Scoring_and_Validity_"/>
      <w:bookmarkStart w:id="39" w:name="Alternative_Placement_Policy_"/>
      <w:bookmarkStart w:id="40" w:name="TWC_Data_Management_Entry_"/>
      <w:bookmarkEnd w:id="38"/>
      <w:bookmarkEnd w:id="39"/>
      <w:bookmarkEnd w:id="40"/>
      <w:r>
        <w:rPr>
          <w:sz w:val="24"/>
        </w:rPr>
        <w:lastRenderedPageBreak/>
        <w:t>Workplace</w:t>
      </w:r>
      <w:r>
        <w:rPr>
          <w:spacing w:val="-3"/>
          <w:sz w:val="24"/>
        </w:rPr>
        <w:t xml:space="preserve"> </w:t>
      </w:r>
      <w:r>
        <w:rPr>
          <w:spacing w:val="-2"/>
          <w:sz w:val="24"/>
        </w:rPr>
        <w:t>literacy</w:t>
      </w:r>
    </w:p>
    <w:p w14:paraId="0C06B8D5" w14:textId="77777777" w:rsidR="00A106DE" w:rsidRDefault="00A106DE">
      <w:pPr>
        <w:pStyle w:val="BodyText"/>
        <w:spacing w:before="32"/>
        <w:ind w:left="0"/>
      </w:pPr>
    </w:p>
    <w:p w14:paraId="78ED8157" w14:textId="77777777" w:rsidR="00A106DE" w:rsidRDefault="00000000">
      <w:pPr>
        <w:pStyle w:val="ListParagraph"/>
        <w:numPr>
          <w:ilvl w:val="0"/>
          <w:numId w:val="20"/>
        </w:numPr>
        <w:tabs>
          <w:tab w:val="left" w:pos="1080"/>
        </w:tabs>
        <w:spacing w:before="1"/>
        <w:rPr>
          <w:sz w:val="24"/>
        </w:rPr>
      </w:pPr>
      <w:r>
        <w:rPr>
          <w:spacing w:val="-5"/>
          <w:sz w:val="24"/>
        </w:rPr>
        <w:t>IET</w:t>
      </w:r>
    </w:p>
    <w:p w14:paraId="4A87EF20" w14:textId="77777777" w:rsidR="00A106DE" w:rsidRDefault="00A106DE">
      <w:pPr>
        <w:pStyle w:val="BodyText"/>
        <w:spacing w:before="30"/>
        <w:ind w:left="0"/>
      </w:pPr>
    </w:p>
    <w:p w14:paraId="5BED76AA" w14:textId="77777777" w:rsidR="00A106DE" w:rsidRDefault="00000000">
      <w:pPr>
        <w:pStyle w:val="BodyText"/>
      </w:pPr>
      <w:r>
        <w:rPr>
          <w:noProof/>
        </w:rPr>
        <mc:AlternateContent>
          <mc:Choice Requires="wps">
            <w:drawing>
              <wp:anchor distT="0" distB="0" distL="0" distR="0" simplePos="0" relativeHeight="487601664" behindDoc="1" locked="0" layoutInCell="1" allowOverlap="1" wp14:anchorId="2568F20B" wp14:editId="461A5C0C">
                <wp:simplePos x="0" y="0"/>
                <wp:positionH relativeFrom="page">
                  <wp:posOffset>667816</wp:posOffset>
                </wp:positionH>
                <wp:positionV relativeFrom="paragraph">
                  <wp:posOffset>214121</wp:posOffset>
                </wp:positionV>
                <wp:extent cx="5734685"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C3FCAA6" id="Graphic 39" o:spid="_x0000_s1026" style="position:absolute;margin-left:52.6pt;margin-top:16.85pt;width:451.55pt;height:.5pt;z-index:-1571481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" path="m5734558,l,,,6096r5734558,l5734558,xe" fillcolor="#17365d" stroked="f">
                <v:path arrowok="t"/>
                <w10:wrap type="topAndBottom" anchorx="page"/>
              </v:shape>
            </w:pict>
          </mc:Fallback>
        </mc:AlternateContent>
      </w:r>
      <w:r>
        <w:t>Publisher</w:t>
      </w:r>
      <w:r>
        <w:rPr>
          <w:spacing w:val="-2"/>
        </w:rPr>
        <w:t xml:space="preserve"> </w:t>
      </w:r>
      <w:r>
        <w:t>Scoring</w:t>
      </w:r>
      <w:r>
        <w:rPr>
          <w:spacing w:val="-1"/>
        </w:rPr>
        <w:t xml:space="preserve"> </w:t>
      </w:r>
      <w:r>
        <w:t>and</w:t>
      </w:r>
      <w:r>
        <w:rPr>
          <w:spacing w:val="-1"/>
        </w:rPr>
        <w:t xml:space="preserve"> </w:t>
      </w:r>
      <w:r>
        <w:rPr>
          <w:spacing w:val="-2"/>
        </w:rPr>
        <w:t>Validity</w:t>
      </w:r>
    </w:p>
    <w:p w14:paraId="3FEE4202" w14:textId="77777777" w:rsidR="00A106DE" w:rsidRDefault="00000000">
      <w:pPr>
        <w:pStyle w:val="BodyText"/>
        <w:spacing w:before="121"/>
      </w:pPr>
      <w:r>
        <w:t>For</w:t>
      </w:r>
      <w:r>
        <w:rPr>
          <w:spacing w:val="-3"/>
        </w:rPr>
        <w:t xml:space="preserve"> </w:t>
      </w:r>
      <w:r>
        <w:t>those</w:t>
      </w:r>
      <w:r>
        <w:rPr>
          <w:spacing w:val="-2"/>
        </w:rPr>
        <w:t xml:space="preserve"> </w:t>
      </w:r>
      <w:r>
        <w:t>using</w:t>
      </w:r>
      <w:r>
        <w:rPr>
          <w:spacing w:val="-1"/>
        </w:rPr>
        <w:t xml:space="preserve"> </w:t>
      </w:r>
      <w:r>
        <w:t>alternative</w:t>
      </w:r>
      <w:r>
        <w:rPr>
          <w:spacing w:val="-2"/>
        </w:rPr>
        <w:t xml:space="preserve"> </w:t>
      </w:r>
      <w:r>
        <w:t>placement,</w:t>
      </w:r>
      <w:r>
        <w:rPr>
          <w:spacing w:val="1"/>
        </w:rPr>
        <w:t xml:space="preserve"> </w:t>
      </w:r>
      <w:r>
        <w:t>programs</w:t>
      </w:r>
      <w:r>
        <w:rPr>
          <w:spacing w:val="-2"/>
        </w:rPr>
        <w:t xml:space="preserve"> </w:t>
      </w:r>
      <w:r>
        <w:t>must</w:t>
      </w:r>
      <w:r>
        <w:rPr>
          <w:spacing w:val="-1"/>
        </w:rPr>
        <w:t xml:space="preserve"> </w:t>
      </w:r>
      <w:r>
        <w:t>consider</w:t>
      </w:r>
      <w:r>
        <w:rPr>
          <w:spacing w:val="-2"/>
        </w:rPr>
        <w:t xml:space="preserve"> </w:t>
      </w:r>
      <w:r>
        <w:t xml:space="preserve">the </w:t>
      </w:r>
      <w:r>
        <w:rPr>
          <w:spacing w:val="-2"/>
        </w:rPr>
        <w:t>following:</w:t>
      </w:r>
    </w:p>
    <w:p w14:paraId="32670FEF" w14:textId="77777777" w:rsidR="00A106DE" w:rsidRDefault="00A106DE">
      <w:pPr>
        <w:pStyle w:val="BodyText"/>
        <w:spacing w:before="33"/>
        <w:ind w:left="0"/>
      </w:pPr>
    </w:p>
    <w:p w14:paraId="36DB090F" w14:textId="77777777" w:rsidR="00A106DE" w:rsidRDefault="00000000">
      <w:pPr>
        <w:pStyle w:val="ListParagraph"/>
        <w:numPr>
          <w:ilvl w:val="0"/>
          <w:numId w:val="20"/>
        </w:numPr>
        <w:tabs>
          <w:tab w:val="left" w:pos="1080"/>
        </w:tabs>
        <w:rPr>
          <w:sz w:val="24"/>
        </w:rPr>
      </w:pPr>
      <w:r>
        <w:rPr>
          <w:sz w:val="24"/>
        </w:rPr>
        <w:t>Test</w:t>
      </w:r>
      <w:r>
        <w:rPr>
          <w:spacing w:val="-4"/>
          <w:sz w:val="24"/>
        </w:rPr>
        <w:t xml:space="preserve"> </w:t>
      </w:r>
      <w:r>
        <w:rPr>
          <w:sz w:val="24"/>
        </w:rPr>
        <w:t>cutoff</w:t>
      </w:r>
      <w:r>
        <w:rPr>
          <w:spacing w:val="-3"/>
          <w:sz w:val="24"/>
        </w:rPr>
        <w:t xml:space="preserve"> </w:t>
      </w:r>
      <w:r>
        <w:rPr>
          <w:sz w:val="24"/>
        </w:rPr>
        <w:t>scores</w:t>
      </w:r>
      <w:r>
        <w:rPr>
          <w:spacing w:val="-2"/>
          <w:sz w:val="24"/>
        </w:rPr>
        <w:t xml:space="preserve"> </w:t>
      </w:r>
      <w:r>
        <w:rPr>
          <w:sz w:val="24"/>
        </w:rPr>
        <w:t>and</w:t>
      </w:r>
      <w:r>
        <w:rPr>
          <w:spacing w:val="-1"/>
          <w:sz w:val="24"/>
        </w:rPr>
        <w:t xml:space="preserve"> </w:t>
      </w:r>
      <w:r>
        <w:rPr>
          <w:sz w:val="24"/>
        </w:rPr>
        <w:t>test</w:t>
      </w:r>
      <w:r>
        <w:rPr>
          <w:spacing w:val="-1"/>
          <w:sz w:val="24"/>
        </w:rPr>
        <w:t xml:space="preserve"> </w:t>
      </w:r>
      <w:r>
        <w:rPr>
          <w:sz w:val="24"/>
        </w:rPr>
        <w:t>validity and</w:t>
      </w:r>
      <w:r>
        <w:rPr>
          <w:spacing w:val="-1"/>
          <w:sz w:val="24"/>
        </w:rPr>
        <w:t xml:space="preserve"> </w:t>
      </w:r>
      <w:r>
        <w:rPr>
          <w:sz w:val="24"/>
        </w:rPr>
        <w:t>sunset</w:t>
      </w:r>
      <w:r>
        <w:rPr>
          <w:spacing w:val="-1"/>
          <w:sz w:val="24"/>
        </w:rPr>
        <w:t xml:space="preserve"> </w:t>
      </w:r>
      <w:r>
        <w:rPr>
          <w:sz w:val="24"/>
        </w:rPr>
        <w:t>dates</w:t>
      </w:r>
      <w:r>
        <w:rPr>
          <w:spacing w:val="-2"/>
          <w:sz w:val="24"/>
        </w:rPr>
        <w:t xml:space="preserve"> </w:t>
      </w:r>
      <w:r>
        <w:rPr>
          <w:sz w:val="24"/>
        </w:rPr>
        <w:t>are</w:t>
      </w:r>
      <w:r>
        <w:rPr>
          <w:spacing w:val="-3"/>
          <w:sz w:val="24"/>
        </w:rPr>
        <w:t xml:space="preserve"> </w:t>
      </w:r>
      <w:r>
        <w:rPr>
          <w:sz w:val="24"/>
        </w:rPr>
        <w:t>not</w:t>
      </w:r>
      <w:r>
        <w:rPr>
          <w:spacing w:val="-1"/>
          <w:sz w:val="24"/>
        </w:rPr>
        <w:t xml:space="preserve"> </w:t>
      </w:r>
      <w:r>
        <w:rPr>
          <w:sz w:val="24"/>
        </w:rPr>
        <w:t>tracked</w:t>
      </w:r>
      <w:r>
        <w:rPr>
          <w:spacing w:val="-1"/>
          <w:sz w:val="24"/>
        </w:rPr>
        <w:t xml:space="preserve"> </w:t>
      </w:r>
      <w:r>
        <w:rPr>
          <w:sz w:val="24"/>
        </w:rPr>
        <w:t>in TWC’s</w:t>
      </w:r>
      <w:r>
        <w:rPr>
          <w:spacing w:val="-2"/>
          <w:sz w:val="24"/>
        </w:rPr>
        <w:t xml:space="preserve"> </w:t>
      </w:r>
      <w:r>
        <w:rPr>
          <w:sz w:val="24"/>
        </w:rPr>
        <w:t>data</w:t>
      </w:r>
      <w:r>
        <w:rPr>
          <w:spacing w:val="-1"/>
          <w:sz w:val="24"/>
        </w:rPr>
        <w:t xml:space="preserve"> </w:t>
      </w:r>
      <w:r>
        <w:rPr>
          <w:spacing w:val="-2"/>
          <w:sz w:val="24"/>
        </w:rPr>
        <w:t>management</w:t>
      </w:r>
    </w:p>
    <w:p w14:paraId="0BF757FF" w14:textId="77777777" w:rsidR="00A106DE" w:rsidRDefault="00000000">
      <w:pPr>
        <w:pStyle w:val="BodyText"/>
        <w:spacing w:before="67"/>
        <w:ind w:left="1080"/>
      </w:pPr>
      <w:r>
        <w:rPr>
          <w:spacing w:val="-2"/>
        </w:rPr>
        <w:t>system.</w:t>
      </w:r>
    </w:p>
    <w:p w14:paraId="2AF7996B" w14:textId="77777777" w:rsidR="00A106DE" w:rsidRDefault="00A106DE">
      <w:pPr>
        <w:pStyle w:val="BodyText"/>
        <w:spacing w:before="35"/>
        <w:ind w:left="0"/>
      </w:pPr>
    </w:p>
    <w:p w14:paraId="77C57828" w14:textId="77777777" w:rsidR="00A106DE" w:rsidRDefault="00000000">
      <w:pPr>
        <w:pStyle w:val="ListParagraph"/>
        <w:numPr>
          <w:ilvl w:val="0"/>
          <w:numId w:val="20"/>
        </w:numPr>
        <w:tabs>
          <w:tab w:val="left" w:pos="1080"/>
        </w:tabs>
        <w:spacing w:line="297" w:lineRule="auto"/>
        <w:ind w:right="910"/>
        <w:jc w:val="both"/>
        <w:rPr>
          <w:sz w:val="24"/>
        </w:rPr>
      </w:pPr>
      <w:r>
        <w:rPr>
          <w:sz w:val="24"/>
        </w:rPr>
        <w:t>Test</w:t>
      </w:r>
      <w:r>
        <w:rPr>
          <w:spacing w:val="-2"/>
          <w:sz w:val="24"/>
        </w:rPr>
        <w:t xml:space="preserve"> </w:t>
      </w:r>
      <w:r>
        <w:rPr>
          <w:sz w:val="24"/>
        </w:rPr>
        <w:t>scores</w:t>
      </w:r>
      <w:r>
        <w:rPr>
          <w:spacing w:val="-3"/>
          <w:sz w:val="24"/>
        </w:rPr>
        <w:t xml:space="preserve"> </w:t>
      </w:r>
      <w:r>
        <w:rPr>
          <w:sz w:val="24"/>
        </w:rPr>
        <w:t>are</w:t>
      </w:r>
      <w:r>
        <w:rPr>
          <w:spacing w:val="-4"/>
          <w:sz w:val="24"/>
        </w:rPr>
        <w:t xml:space="preserve"> </w:t>
      </w:r>
      <w:r>
        <w:rPr>
          <w:sz w:val="24"/>
        </w:rPr>
        <w:t>valid</w:t>
      </w:r>
      <w:r>
        <w:rPr>
          <w:spacing w:val="-2"/>
          <w:sz w:val="24"/>
        </w:rPr>
        <w:t xml:space="preserve"> </w:t>
      </w:r>
      <w:r>
        <w:rPr>
          <w:sz w:val="24"/>
        </w:rPr>
        <w:t>based</w:t>
      </w:r>
      <w:r>
        <w:rPr>
          <w:spacing w:val="-2"/>
          <w:sz w:val="24"/>
        </w:rPr>
        <w:t xml:space="preserve"> </w:t>
      </w:r>
      <w:r>
        <w:rPr>
          <w:sz w:val="24"/>
        </w:rPr>
        <w:t>on</w:t>
      </w:r>
      <w:r>
        <w:rPr>
          <w:spacing w:val="-2"/>
          <w:sz w:val="24"/>
        </w:rPr>
        <w:t xml:space="preserve"> </w:t>
      </w:r>
      <w:r>
        <w:rPr>
          <w:sz w:val="24"/>
        </w:rPr>
        <w:t>the</w:t>
      </w:r>
      <w:r>
        <w:rPr>
          <w:spacing w:val="-2"/>
          <w:sz w:val="24"/>
        </w:rPr>
        <w:t xml:space="preserve"> </w:t>
      </w:r>
      <w:proofErr w:type="gramStart"/>
      <w:r>
        <w:rPr>
          <w:sz w:val="24"/>
        </w:rPr>
        <w:t>publisher</w:t>
      </w:r>
      <w:proofErr w:type="gramEnd"/>
      <w:r>
        <w:rPr>
          <w:spacing w:val="-2"/>
          <w:sz w:val="24"/>
        </w:rPr>
        <w:t xml:space="preserve"> </w:t>
      </w:r>
      <w:r>
        <w:rPr>
          <w:sz w:val="24"/>
        </w:rPr>
        <w:t>sunset</w:t>
      </w:r>
      <w:r>
        <w:rPr>
          <w:spacing w:val="-2"/>
          <w:sz w:val="24"/>
        </w:rPr>
        <w:t xml:space="preserve"> </w:t>
      </w:r>
      <w:r>
        <w:rPr>
          <w:sz w:val="24"/>
        </w:rPr>
        <w:t>period</w:t>
      </w:r>
      <w:r>
        <w:rPr>
          <w:spacing w:val="-2"/>
          <w:sz w:val="24"/>
        </w:rPr>
        <w:t xml:space="preserve"> </w:t>
      </w:r>
      <w:r>
        <w:rPr>
          <w:sz w:val="24"/>
        </w:rPr>
        <w:t>and/or</w:t>
      </w:r>
      <w:r>
        <w:rPr>
          <w:spacing w:val="-3"/>
          <w:sz w:val="24"/>
        </w:rPr>
        <w:t xml:space="preserve"> </w:t>
      </w:r>
      <w:r>
        <w:rPr>
          <w:sz w:val="24"/>
        </w:rPr>
        <w:t>date.</w:t>
      </w:r>
      <w:r>
        <w:rPr>
          <w:spacing w:val="-2"/>
          <w:sz w:val="24"/>
        </w:rPr>
        <w:t xml:space="preserve"> </w:t>
      </w:r>
      <w:r>
        <w:rPr>
          <w:sz w:val="24"/>
        </w:rPr>
        <w:t>Example:</w:t>
      </w:r>
      <w:r>
        <w:rPr>
          <w:spacing w:val="-2"/>
          <w:sz w:val="24"/>
        </w:rPr>
        <w:t xml:space="preserve"> </w:t>
      </w:r>
      <w:r>
        <w:rPr>
          <w:sz w:val="24"/>
        </w:rPr>
        <w:t>TSIA2</w:t>
      </w:r>
      <w:r>
        <w:rPr>
          <w:spacing w:val="-2"/>
          <w:sz w:val="24"/>
        </w:rPr>
        <w:t xml:space="preserve"> </w:t>
      </w:r>
      <w:r>
        <w:rPr>
          <w:sz w:val="24"/>
        </w:rPr>
        <w:t>test scores</w:t>
      </w:r>
      <w:r>
        <w:rPr>
          <w:spacing w:val="-3"/>
          <w:sz w:val="24"/>
        </w:rPr>
        <w:t xml:space="preserve"> </w:t>
      </w:r>
      <w:r>
        <w:rPr>
          <w:sz w:val="24"/>
        </w:rPr>
        <w:t>are</w:t>
      </w:r>
      <w:r>
        <w:rPr>
          <w:spacing w:val="-4"/>
          <w:sz w:val="24"/>
        </w:rPr>
        <w:t xml:space="preserve"> </w:t>
      </w:r>
      <w:r>
        <w:rPr>
          <w:sz w:val="24"/>
        </w:rPr>
        <w:t>valid</w:t>
      </w:r>
      <w:r>
        <w:rPr>
          <w:spacing w:val="-2"/>
          <w:sz w:val="24"/>
        </w:rPr>
        <w:t xml:space="preserve"> </w:t>
      </w:r>
      <w:r>
        <w:rPr>
          <w:sz w:val="24"/>
        </w:rPr>
        <w:t>for</w:t>
      </w:r>
      <w:r>
        <w:rPr>
          <w:spacing w:val="-2"/>
          <w:sz w:val="24"/>
        </w:rPr>
        <w:t xml:space="preserve"> </w:t>
      </w:r>
      <w:r>
        <w:rPr>
          <w:sz w:val="24"/>
        </w:rPr>
        <w:t>five</w:t>
      </w:r>
      <w:r>
        <w:rPr>
          <w:spacing w:val="-4"/>
          <w:sz w:val="24"/>
        </w:rPr>
        <w:t xml:space="preserve"> </w:t>
      </w:r>
      <w:r>
        <w:rPr>
          <w:sz w:val="24"/>
        </w:rPr>
        <w:t>years.</w:t>
      </w:r>
      <w:r>
        <w:rPr>
          <w:spacing w:val="-3"/>
          <w:sz w:val="24"/>
        </w:rPr>
        <w:t xml:space="preserve"> </w:t>
      </w:r>
      <w:r>
        <w:rPr>
          <w:sz w:val="24"/>
        </w:rPr>
        <w:t>The</w:t>
      </w:r>
      <w:r>
        <w:rPr>
          <w:spacing w:val="-4"/>
          <w:sz w:val="24"/>
        </w:rPr>
        <w:t xml:space="preserve"> </w:t>
      </w:r>
      <w:r>
        <w:rPr>
          <w:sz w:val="24"/>
        </w:rPr>
        <w:t>data</w:t>
      </w:r>
      <w:r>
        <w:rPr>
          <w:spacing w:val="-2"/>
          <w:sz w:val="24"/>
        </w:rPr>
        <w:t xml:space="preserve"> </w:t>
      </w:r>
      <w:r>
        <w:rPr>
          <w:sz w:val="24"/>
        </w:rPr>
        <w:t>management</w:t>
      </w:r>
      <w:r>
        <w:rPr>
          <w:spacing w:val="-2"/>
          <w:sz w:val="24"/>
        </w:rPr>
        <w:t xml:space="preserve"> </w:t>
      </w:r>
      <w:r>
        <w:rPr>
          <w:sz w:val="24"/>
        </w:rPr>
        <w:t>system</w:t>
      </w:r>
      <w:r>
        <w:rPr>
          <w:spacing w:val="-1"/>
          <w:sz w:val="24"/>
        </w:rPr>
        <w:t xml:space="preserve"> </w:t>
      </w:r>
      <w:r>
        <w:rPr>
          <w:sz w:val="24"/>
        </w:rPr>
        <w:t>will</w:t>
      </w:r>
      <w:r>
        <w:rPr>
          <w:spacing w:val="-2"/>
          <w:sz w:val="24"/>
        </w:rPr>
        <w:t xml:space="preserve"> </w:t>
      </w:r>
      <w:r>
        <w:rPr>
          <w:sz w:val="24"/>
        </w:rPr>
        <w:t>not</w:t>
      </w:r>
      <w:r>
        <w:rPr>
          <w:spacing w:val="-2"/>
          <w:sz w:val="24"/>
        </w:rPr>
        <w:t xml:space="preserve"> </w:t>
      </w:r>
      <w:r>
        <w:rPr>
          <w:sz w:val="24"/>
        </w:rPr>
        <w:t>track</w:t>
      </w:r>
      <w:r>
        <w:rPr>
          <w:spacing w:val="-2"/>
          <w:sz w:val="24"/>
        </w:rPr>
        <w:t xml:space="preserve"> </w:t>
      </w:r>
      <w:r>
        <w:rPr>
          <w:sz w:val="24"/>
        </w:rPr>
        <w:t>this</w:t>
      </w:r>
      <w:r>
        <w:rPr>
          <w:spacing w:val="-3"/>
          <w:sz w:val="24"/>
        </w:rPr>
        <w:t xml:space="preserve"> </w:t>
      </w:r>
      <w:r>
        <w:rPr>
          <w:sz w:val="24"/>
        </w:rPr>
        <w:t>information; manual tracking is required.</w:t>
      </w:r>
    </w:p>
    <w:p w14:paraId="6D9F9203" w14:textId="77777777" w:rsidR="00A106DE" w:rsidRDefault="00000000">
      <w:pPr>
        <w:pStyle w:val="BodyText"/>
        <w:spacing w:before="244"/>
      </w:pPr>
      <w:r>
        <w:rPr>
          <w:noProof/>
        </w:rPr>
        <mc:AlternateContent>
          <mc:Choice Requires="wps">
            <w:drawing>
              <wp:anchor distT="0" distB="0" distL="0" distR="0" simplePos="0" relativeHeight="487602176" behindDoc="1" locked="0" layoutInCell="1" allowOverlap="1" wp14:anchorId="7C4A2035" wp14:editId="42C28804">
                <wp:simplePos x="0" y="0"/>
                <wp:positionH relativeFrom="page">
                  <wp:posOffset>667816</wp:posOffset>
                </wp:positionH>
                <wp:positionV relativeFrom="paragraph">
                  <wp:posOffset>367321</wp:posOffset>
                </wp:positionV>
                <wp:extent cx="5734685" cy="635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B294EB9" id="Graphic 40" o:spid="_x0000_s1026" style="position:absolute;margin-left:52.6pt;margin-top:28.9pt;width:451.55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Aw4LRHgAAAACgEAAA8AAAAAAAAAAAAAAAAAfwQAAGRycy9k&#10;b3ducmV2LnhtbFBLBQYAAAAABAAEAPMAAACMBQAAAAA=&#10;" path="m5734558,l,,,6096r5734558,l5734558,xe" fillcolor="#17365d" stroked="f">
                <v:path arrowok="t"/>
                <w10:wrap type="topAndBottom" anchorx="page"/>
              </v:shape>
            </w:pict>
          </mc:Fallback>
        </mc:AlternateContent>
      </w:r>
      <w:r>
        <w:t>Alternative</w:t>
      </w:r>
      <w:r>
        <w:rPr>
          <w:spacing w:val="-4"/>
        </w:rPr>
        <w:t xml:space="preserve"> </w:t>
      </w:r>
      <w:r>
        <w:t>Placement</w:t>
      </w:r>
      <w:r>
        <w:rPr>
          <w:spacing w:val="-2"/>
        </w:rPr>
        <w:t xml:space="preserve"> Policy</w:t>
      </w:r>
    </w:p>
    <w:p w14:paraId="1DB1641E" w14:textId="77777777" w:rsidR="00A106DE" w:rsidRDefault="00000000">
      <w:pPr>
        <w:pStyle w:val="BodyText"/>
        <w:spacing w:before="121" w:line="300" w:lineRule="auto"/>
        <w:ind w:right="441"/>
      </w:pPr>
      <w:r>
        <w:t>AEL</w:t>
      </w:r>
      <w:r>
        <w:rPr>
          <w:spacing w:val="-4"/>
        </w:rPr>
        <w:t xml:space="preserve"> </w:t>
      </w:r>
      <w:r>
        <w:t>grantees</w:t>
      </w:r>
      <w:r>
        <w:rPr>
          <w:spacing w:val="-3"/>
        </w:rPr>
        <w:t xml:space="preserve"> </w:t>
      </w:r>
      <w:r>
        <w:t>and</w:t>
      </w:r>
      <w:r>
        <w:rPr>
          <w:spacing w:val="-3"/>
        </w:rPr>
        <w:t xml:space="preserve"> </w:t>
      </w:r>
      <w:r>
        <w:t>consortia</w:t>
      </w:r>
      <w:r>
        <w:rPr>
          <w:spacing w:val="-4"/>
        </w:rPr>
        <w:t xml:space="preserve"> </w:t>
      </w:r>
      <w:r>
        <w:t>that</w:t>
      </w:r>
      <w:r>
        <w:rPr>
          <w:spacing w:val="-3"/>
        </w:rPr>
        <w:t xml:space="preserve"> </w:t>
      </w:r>
      <w:r>
        <w:t>choose</w:t>
      </w:r>
      <w:r>
        <w:rPr>
          <w:spacing w:val="-4"/>
        </w:rPr>
        <w:t xml:space="preserve"> </w:t>
      </w:r>
      <w:r>
        <w:t>to</w:t>
      </w:r>
      <w:r>
        <w:rPr>
          <w:spacing w:val="-3"/>
        </w:rPr>
        <w:t xml:space="preserve"> </w:t>
      </w:r>
      <w:r>
        <w:t>use</w:t>
      </w:r>
      <w:r>
        <w:rPr>
          <w:spacing w:val="-3"/>
        </w:rPr>
        <w:t xml:space="preserve"> </w:t>
      </w:r>
      <w:r>
        <w:t>alternative</w:t>
      </w:r>
      <w:r>
        <w:rPr>
          <w:spacing w:val="-4"/>
        </w:rPr>
        <w:t xml:space="preserve"> </w:t>
      </w:r>
      <w:r>
        <w:t>placement</w:t>
      </w:r>
      <w:r>
        <w:rPr>
          <w:spacing w:val="-3"/>
        </w:rPr>
        <w:t xml:space="preserve"> </w:t>
      </w:r>
      <w:r>
        <w:t>must</w:t>
      </w:r>
      <w:r>
        <w:rPr>
          <w:spacing w:val="-3"/>
        </w:rPr>
        <w:t xml:space="preserve"> </w:t>
      </w:r>
      <w:r>
        <w:t>develop</w:t>
      </w:r>
      <w:r>
        <w:rPr>
          <w:spacing w:val="-3"/>
        </w:rPr>
        <w:t xml:space="preserve"> </w:t>
      </w:r>
      <w:r>
        <w:t>an</w:t>
      </w:r>
      <w:r>
        <w:rPr>
          <w:spacing w:val="-3"/>
        </w:rPr>
        <w:t xml:space="preserve"> </w:t>
      </w:r>
      <w:r>
        <w:t>alternative placement policy. This policy should outline the acceptable use of alternative tests, including:</w:t>
      </w:r>
    </w:p>
    <w:p w14:paraId="395AA372" w14:textId="77777777" w:rsidR="00A106DE" w:rsidRDefault="00000000">
      <w:pPr>
        <w:pStyle w:val="ListParagraph"/>
        <w:numPr>
          <w:ilvl w:val="0"/>
          <w:numId w:val="20"/>
        </w:numPr>
        <w:tabs>
          <w:tab w:val="left" w:pos="1080"/>
        </w:tabs>
        <w:spacing w:before="243"/>
        <w:rPr>
          <w:sz w:val="24"/>
        </w:rPr>
      </w:pPr>
      <w:r>
        <w:rPr>
          <w:sz w:val="24"/>
        </w:rPr>
        <w:t>circumstances</w:t>
      </w:r>
      <w:r>
        <w:rPr>
          <w:spacing w:val="-4"/>
          <w:sz w:val="24"/>
        </w:rPr>
        <w:t xml:space="preserve"> </w:t>
      </w:r>
      <w:r>
        <w:rPr>
          <w:sz w:val="24"/>
        </w:rPr>
        <w:t>and</w:t>
      </w:r>
      <w:r>
        <w:rPr>
          <w:spacing w:val="-1"/>
          <w:sz w:val="24"/>
        </w:rPr>
        <w:t xml:space="preserve"> </w:t>
      </w:r>
      <w:r>
        <w:rPr>
          <w:sz w:val="24"/>
        </w:rPr>
        <w:t>planned</w:t>
      </w:r>
      <w:r>
        <w:rPr>
          <w:spacing w:val="-2"/>
          <w:sz w:val="24"/>
        </w:rPr>
        <w:t xml:space="preserve"> </w:t>
      </w:r>
      <w:r>
        <w:rPr>
          <w:sz w:val="24"/>
        </w:rPr>
        <w:t>MSG</w:t>
      </w:r>
      <w:r>
        <w:rPr>
          <w:spacing w:val="-1"/>
          <w:sz w:val="24"/>
        </w:rPr>
        <w:t xml:space="preserve"> </w:t>
      </w:r>
      <w:r>
        <w:rPr>
          <w:sz w:val="24"/>
        </w:rPr>
        <w:t>types</w:t>
      </w:r>
      <w:r>
        <w:rPr>
          <w:spacing w:val="-2"/>
          <w:sz w:val="24"/>
        </w:rPr>
        <w:t xml:space="preserve"> </w:t>
      </w:r>
      <w:r>
        <w:rPr>
          <w:sz w:val="24"/>
        </w:rPr>
        <w:t>for</w:t>
      </w:r>
      <w:r>
        <w:rPr>
          <w:spacing w:val="-2"/>
          <w:sz w:val="24"/>
        </w:rPr>
        <w:t xml:space="preserve"> </w:t>
      </w:r>
      <w:r>
        <w:rPr>
          <w:sz w:val="24"/>
        </w:rPr>
        <w:t>allowable</w:t>
      </w:r>
      <w:r>
        <w:rPr>
          <w:spacing w:val="-2"/>
          <w:sz w:val="24"/>
        </w:rPr>
        <w:t xml:space="preserve"> </w:t>
      </w:r>
      <w:r>
        <w:rPr>
          <w:sz w:val="24"/>
        </w:rPr>
        <w:t>use</w:t>
      </w:r>
      <w:r>
        <w:rPr>
          <w:spacing w:val="-2"/>
          <w:sz w:val="24"/>
        </w:rPr>
        <w:t xml:space="preserve"> </w:t>
      </w:r>
      <w:r>
        <w:rPr>
          <w:sz w:val="24"/>
        </w:rPr>
        <w:t>of</w:t>
      </w:r>
      <w:r>
        <w:rPr>
          <w:spacing w:val="-1"/>
          <w:sz w:val="24"/>
        </w:rPr>
        <w:t xml:space="preserve"> </w:t>
      </w:r>
      <w:r>
        <w:rPr>
          <w:sz w:val="24"/>
        </w:rPr>
        <w:t>alternative</w:t>
      </w:r>
      <w:r>
        <w:rPr>
          <w:spacing w:val="-2"/>
          <w:sz w:val="24"/>
        </w:rPr>
        <w:t xml:space="preserve"> tests;</w:t>
      </w:r>
    </w:p>
    <w:p w14:paraId="653D305E" w14:textId="77777777" w:rsidR="00A106DE" w:rsidRDefault="00A106DE">
      <w:pPr>
        <w:pStyle w:val="BodyText"/>
        <w:spacing w:before="33"/>
        <w:ind w:left="0"/>
      </w:pPr>
    </w:p>
    <w:p w14:paraId="77756BD3" w14:textId="77777777" w:rsidR="00A106DE" w:rsidRDefault="00000000">
      <w:pPr>
        <w:pStyle w:val="ListParagraph"/>
        <w:numPr>
          <w:ilvl w:val="0"/>
          <w:numId w:val="20"/>
        </w:numPr>
        <w:tabs>
          <w:tab w:val="left" w:pos="1080"/>
        </w:tabs>
        <w:rPr>
          <w:sz w:val="24"/>
        </w:rPr>
      </w:pPr>
      <w:r>
        <w:rPr>
          <w:sz w:val="24"/>
        </w:rPr>
        <w:t>progress</w:t>
      </w:r>
      <w:r>
        <w:rPr>
          <w:spacing w:val="-3"/>
          <w:sz w:val="24"/>
        </w:rPr>
        <w:t xml:space="preserve"> </w:t>
      </w:r>
      <w:r>
        <w:rPr>
          <w:sz w:val="24"/>
        </w:rPr>
        <w:t>and</w:t>
      </w:r>
      <w:r>
        <w:rPr>
          <w:spacing w:val="-2"/>
          <w:sz w:val="24"/>
        </w:rPr>
        <w:t xml:space="preserve"> </w:t>
      </w:r>
      <w:r>
        <w:rPr>
          <w:sz w:val="24"/>
        </w:rPr>
        <w:t>tracking</w:t>
      </w:r>
      <w:r>
        <w:rPr>
          <w:spacing w:val="-2"/>
          <w:sz w:val="24"/>
        </w:rPr>
        <w:t xml:space="preserve"> </w:t>
      </w:r>
      <w:r>
        <w:rPr>
          <w:sz w:val="24"/>
        </w:rPr>
        <w:t>of</w:t>
      </w:r>
      <w:r>
        <w:rPr>
          <w:spacing w:val="-1"/>
          <w:sz w:val="24"/>
        </w:rPr>
        <w:t xml:space="preserve"> </w:t>
      </w:r>
      <w:r>
        <w:rPr>
          <w:sz w:val="24"/>
        </w:rPr>
        <w:t>students</w:t>
      </w:r>
      <w:r>
        <w:rPr>
          <w:spacing w:val="-3"/>
          <w:sz w:val="24"/>
        </w:rPr>
        <w:t xml:space="preserve"> </w:t>
      </w:r>
      <w:r>
        <w:rPr>
          <w:sz w:val="24"/>
        </w:rPr>
        <w:t>using</w:t>
      </w:r>
      <w:r>
        <w:rPr>
          <w:spacing w:val="-2"/>
          <w:sz w:val="24"/>
        </w:rPr>
        <w:t xml:space="preserve"> </w:t>
      </w:r>
      <w:r>
        <w:rPr>
          <w:sz w:val="24"/>
        </w:rPr>
        <w:t>an</w:t>
      </w:r>
      <w:r>
        <w:rPr>
          <w:spacing w:val="-2"/>
          <w:sz w:val="24"/>
        </w:rPr>
        <w:t xml:space="preserve"> </w:t>
      </w:r>
      <w:r>
        <w:rPr>
          <w:sz w:val="24"/>
        </w:rPr>
        <w:t>alternative</w:t>
      </w:r>
      <w:r>
        <w:rPr>
          <w:spacing w:val="-2"/>
          <w:sz w:val="24"/>
        </w:rPr>
        <w:t xml:space="preserve"> </w:t>
      </w:r>
      <w:r>
        <w:rPr>
          <w:sz w:val="24"/>
        </w:rPr>
        <w:t>placement</w:t>
      </w:r>
      <w:r>
        <w:rPr>
          <w:spacing w:val="-1"/>
          <w:sz w:val="24"/>
        </w:rPr>
        <w:t xml:space="preserve"> </w:t>
      </w:r>
      <w:r>
        <w:rPr>
          <w:spacing w:val="-2"/>
          <w:sz w:val="24"/>
        </w:rPr>
        <w:t>test;</w:t>
      </w:r>
    </w:p>
    <w:p w14:paraId="6EB66A25" w14:textId="77777777" w:rsidR="00A106DE" w:rsidRDefault="00A106DE">
      <w:pPr>
        <w:pStyle w:val="BodyText"/>
        <w:spacing w:before="32"/>
        <w:ind w:left="0"/>
      </w:pPr>
    </w:p>
    <w:p w14:paraId="67130E3E" w14:textId="77777777" w:rsidR="00A106DE" w:rsidRDefault="00000000">
      <w:pPr>
        <w:pStyle w:val="ListParagraph"/>
        <w:numPr>
          <w:ilvl w:val="0"/>
          <w:numId w:val="20"/>
        </w:numPr>
        <w:tabs>
          <w:tab w:val="left" w:pos="1080"/>
        </w:tabs>
        <w:spacing w:before="1"/>
        <w:rPr>
          <w:sz w:val="24"/>
        </w:rPr>
      </w:pPr>
      <w:r>
        <w:rPr>
          <w:sz w:val="24"/>
        </w:rPr>
        <w:t>limitations</w:t>
      </w:r>
      <w:r>
        <w:rPr>
          <w:spacing w:val="-3"/>
          <w:sz w:val="24"/>
        </w:rPr>
        <w:t xml:space="preserve"> </w:t>
      </w:r>
      <w:r>
        <w:rPr>
          <w:sz w:val="24"/>
        </w:rPr>
        <w:t>on</w:t>
      </w:r>
      <w:r>
        <w:rPr>
          <w:spacing w:val="-1"/>
          <w:sz w:val="24"/>
        </w:rPr>
        <w:t xml:space="preserve"> </w:t>
      </w:r>
      <w:r>
        <w:rPr>
          <w:sz w:val="24"/>
        </w:rPr>
        <w:t>the</w:t>
      </w:r>
      <w:r>
        <w:rPr>
          <w:spacing w:val="-2"/>
          <w:sz w:val="24"/>
        </w:rPr>
        <w:t xml:space="preserve"> </w:t>
      </w:r>
      <w:r>
        <w:rPr>
          <w:sz w:val="24"/>
        </w:rPr>
        <w:t>use</w:t>
      </w:r>
      <w:r>
        <w:rPr>
          <w:spacing w:val="-3"/>
          <w:sz w:val="24"/>
        </w:rPr>
        <w:t xml:space="preserve"> </w:t>
      </w:r>
      <w:r>
        <w:rPr>
          <w:sz w:val="24"/>
        </w:rPr>
        <w:t>of</w:t>
      </w:r>
      <w:r>
        <w:rPr>
          <w:spacing w:val="-1"/>
          <w:sz w:val="24"/>
        </w:rPr>
        <w:t xml:space="preserve"> </w:t>
      </w:r>
      <w:r>
        <w:rPr>
          <w:sz w:val="24"/>
        </w:rPr>
        <w:t>alternative</w:t>
      </w:r>
      <w:r>
        <w:rPr>
          <w:spacing w:val="-2"/>
          <w:sz w:val="24"/>
        </w:rPr>
        <w:t xml:space="preserve"> tests;</w:t>
      </w:r>
    </w:p>
    <w:p w14:paraId="611643A7" w14:textId="77777777" w:rsidR="00A106DE" w:rsidRDefault="00A106DE">
      <w:pPr>
        <w:pStyle w:val="BodyText"/>
        <w:spacing w:before="32"/>
        <w:ind w:left="0"/>
      </w:pPr>
    </w:p>
    <w:p w14:paraId="2E2E436C" w14:textId="77777777" w:rsidR="00A106DE" w:rsidRDefault="00000000">
      <w:pPr>
        <w:pStyle w:val="ListParagraph"/>
        <w:numPr>
          <w:ilvl w:val="0"/>
          <w:numId w:val="20"/>
        </w:numPr>
        <w:tabs>
          <w:tab w:val="left" w:pos="1080"/>
        </w:tabs>
        <w:rPr>
          <w:sz w:val="24"/>
        </w:rPr>
      </w:pPr>
      <w:r>
        <w:rPr>
          <w:sz w:val="24"/>
        </w:rPr>
        <w:t>a</w:t>
      </w:r>
      <w:r>
        <w:rPr>
          <w:spacing w:val="-3"/>
          <w:sz w:val="24"/>
        </w:rPr>
        <w:t xml:space="preserve"> </w:t>
      </w:r>
      <w:r>
        <w:rPr>
          <w:sz w:val="24"/>
        </w:rPr>
        <w:t>selection</w:t>
      </w:r>
      <w:r>
        <w:rPr>
          <w:spacing w:val="-1"/>
          <w:sz w:val="24"/>
        </w:rPr>
        <w:t xml:space="preserve"> </w:t>
      </w:r>
      <w:r>
        <w:rPr>
          <w:sz w:val="24"/>
        </w:rPr>
        <w:t>of</w:t>
      </w:r>
      <w:r>
        <w:rPr>
          <w:spacing w:val="-1"/>
          <w:sz w:val="24"/>
        </w:rPr>
        <w:t xml:space="preserve"> </w:t>
      </w:r>
      <w:r>
        <w:rPr>
          <w:sz w:val="24"/>
        </w:rPr>
        <w:t>acceptable</w:t>
      </w:r>
      <w:r>
        <w:rPr>
          <w:spacing w:val="-1"/>
          <w:sz w:val="24"/>
        </w:rPr>
        <w:t xml:space="preserve"> </w:t>
      </w:r>
      <w:r>
        <w:rPr>
          <w:sz w:val="24"/>
        </w:rPr>
        <w:t>alternative</w:t>
      </w:r>
      <w:r>
        <w:rPr>
          <w:spacing w:val="-2"/>
          <w:sz w:val="24"/>
        </w:rPr>
        <w:t xml:space="preserve"> </w:t>
      </w:r>
      <w:r>
        <w:rPr>
          <w:sz w:val="24"/>
        </w:rPr>
        <w:t>tests;</w:t>
      </w:r>
      <w:r>
        <w:rPr>
          <w:spacing w:val="-1"/>
          <w:sz w:val="24"/>
        </w:rPr>
        <w:t xml:space="preserve"> </w:t>
      </w:r>
      <w:r>
        <w:rPr>
          <w:spacing w:val="-5"/>
          <w:sz w:val="24"/>
        </w:rPr>
        <w:t>and</w:t>
      </w:r>
    </w:p>
    <w:p w14:paraId="3FDD5356" w14:textId="77777777" w:rsidR="00A106DE" w:rsidRDefault="00A106DE">
      <w:pPr>
        <w:pStyle w:val="BodyText"/>
        <w:spacing w:before="32"/>
        <w:ind w:left="0"/>
      </w:pPr>
    </w:p>
    <w:p w14:paraId="28D2E090" w14:textId="77777777" w:rsidR="00A106DE" w:rsidRDefault="00000000">
      <w:pPr>
        <w:pStyle w:val="ListParagraph"/>
        <w:numPr>
          <w:ilvl w:val="0"/>
          <w:numId w:val="20"/>
        </w:numPr>
        <w:tabs>
          <w:tab w:val="left" w:pos="1080"/>
        </w:tabs>
        <w:rPr>
          <w:sz w:val="24"/>
        </w:rPr>
      </w:pPr>
      <w:r>
        <w:rPr>
          <w:sz w:val="24"/>
        </w:rPr>
        <w:t>the</w:t>
      </w:r>
      <w:r>
        <w:rPr>
          <w:spacing w:val="-3"/>
          <w:sz w:val="24"/>
        </w:rPr>
        <w:t xml:space="preserve"> </w:t>
      </w:r>
      <w:r>
        <w:rPr>
          <w:sz w:val="24"/>
        </w:rPr>
        <w:t>process</w:t>
      </w:r>
      <w:r>
        <w:rPr>
          <w:spacing w:val="-2"/>
          <w:sz w:val="24"/>
        </w:rPr>
        <w:t xml:space="preserve"> </w:t>
      </w:r>
      <w:r>
        <w:rPr>
          <w:sz w:val="24"/>
        </w:rPr>
        <w:t>for</w:t>
      </w:r>
      <w:r>
        <w:rPr>
          <w:spacing w:val="-1"/>
          <w:sz w:val="24"/>
        </w:rPr>
        <w:t xml:space="preserve"> </w:t>
      </w:r>
      <w:r>
        <w:rPr>
          <w:sz w:val="24"/>
        </w:rPr>
        <w:t>eligibility</w:t>
      </w:r>
      <w:r>
        <w:rPr>
          <w:spacing w:val="-1"/>
          <w:sz w:val="24"/>
        </w:rPr>
        <w:t xml:space="preserve"> </w:t>
      </w:r>
      <w:r>
        <w:rPr>
          <w:spacing w:val="-2"/>
          <w:sz w:val="24"/>
        </w:rPr>
        <w:t>determination.</w:t>
      </w:r>
    </w:p>
    <w:p w14:paraId="3CFDB161" w14:textId="77777777" w:rsidR="00A106DE" w:rsidRDefault="00A106DE">
      <w:pPr>
        <w:pStyle w:val="BodyText"/>
        <w:spacing w:before="31"/>
        <w:ind w:left="0"/>
      </w:pPr>
    </w:p>
    <w:p w14:paraId="6B8AB180" w14:textId="77777777" w:rsidR="00A106DE" w:rsidRDefault="00000000">
      <w:pPr>
        <w:pStyle w:val="BodyText"/>
      </w:pPr>
      <w:r>
        <w:rPr>
          <w:noProof/>
        </w:rPr>
        <mc:AlternateContent>
          <mc:Choice Requires="wps">
            <w:drawing>
              <wp:anchor distT="0" distB="0" distL="0" distR="0" simplePos="0" relativeHeight="487602688" behindDoc="1" locked="0" layoutInCell="1" allowOverlap="1" wp14:anchorId="3BE8D78C" wp14:editId="6EA1E462">
                <wp:simplePos x="0" y="0"/>
                <wp:positionH relativeFrom="page">
                  <wp:posOffset>667816</wp:posOffset>
                </wp:positionH>
                <wp:positionV relativeFrom="paragraph">
                  <wp:posOffset>212508</wp:posOffset>
                </wp:positionV>
                <wp:extent cx="5734685" cy="635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15A3C71" id="Graphic 41" o:spid="_x0000_s1026" style="position:absolute;margin-left:52.6pt;margin-top:16.75pt;width:451.55pt;height:.5pt;z-index:-1571379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" path="m5734558,l,,,6095r5734558,l5734558,xe" fillcolor="#17365d" stroked="f">
                <v:path arrowok="t"/>
                <w10:wrap type="topAndBottom" anchorx="page"/>
              </v:shape>
            </w:pict>
          </mc:Fallback>
        </mc:AlternateContent>
      </w:r>
      <w:r>
        <w:t>TWC</w:t>
      </w:r>
      <w:r>
        <w:rPr>
          <w:spacing w:val="-2"/>
        </w:rPr>
        <w:t xml:space="preserve"> </w:t>
      </w:r>
      <w:r>
        <w:t>Data</w:t>
      </w:r>
      <w:r>
        <w:rPr>
          <w:spacing w:val="-2"/>
        </w:rPr>
        <w:t xml:space="preserve"> </w:t>
      </w:r>
      <w:r>
        <w:t>Management</w:t>
      </w:r>
      <w:r>
        <w:rPr>
          <w:spacing w:val="1"/>
        </w:rPr>
        <w:t xml:space="preserve"> </w:t>
      </w:r>
      <w:r>
        <w:rPr>
          <w:spacing w:val="-2"/>
        </w:rPr>
        <w:t>Entry</w:t>
      </w:r>
    </w:p>
    <w:p w14:paraId="42C85E7B" w14:textId="77777777" w:rsidR="00A106DE" w:rsidRDefault="00000000">
      <w:pPr>
        <w:pStyle w:val="BodyText"/>
        <w:spacing w:before="121" w:line="300" w:lineRule="auto"/>
        <w:ind w:right="441"/>
      </w:pPr>
      <w:r>
        <w:t>Alternative placement tests cannot be used as an initial test in a PY that already has a valid NRS-approved test available. Refer to definition of “valid test.” TWC’s data management system will not allow the use of an alternative placement test if another NRS-approved test is eligible for initial EFL placement.</w:t>
      </w:r>
      <w:r>
        <w:rPr>
          <w:spacing w:val="-3"/>
        </w:rPr>
        <w:t xml:space="preserve"> </w:t>
      </w:r>
      <w:r>
        <w:t>Programs</w:t>
      </w:r>
      <w:r>
        <w:rPr>
          <w:spacing w:val="-2"/>
        </w:rPr>
        <w:t xml:space="preserve"> </w:t>
      </w:r>
      <w:r>
        <w:t>may</w:t>
      </w:r>
      <w:r>
        <w:rPr>
          <w:spacing w:val="-3"/>
        </w:rPr>
        <w:t xml:space="preserve"> </w:t>
      </w:r>
      <w:r>
        <w:t>still</w:t>
      </w:r>
      <w:r>
        <w:rPr>
          <w:spacing w:val="-2"/>
        </w:rPr>
        <w:t xml:space="preserve"> </w:t>
      </w:r>
      <w:r>
        <w:t>use</w:t>
      </w:r>
      <w:r>
        <w:rPr>
          <w:spacing w:val="-4"/>
        </w:rPr>
        <w:t xml:space="preserve"> </w:t>
      </w:r>
      <w:r>
        <w:t>alternative</w:t>
      </w:r>
      <w:r>
        <w:rPr>
          <w:spacing w:val="-4"/>
        </w:rPr>
        <w:t xml:space="preserve"> </w:t>
      </w:r>
      <w:r>
        <w:t>placement</w:t>
      </w:r>
      <w:r>
        <w:rPr>
          <w:spacing w:val="-3"/>
        </w:rPr>
        <w:t xml:space="preserve"> </w:t>
      </w:r>
      <w:r>
        <w:t>tests</w:t>
      </w:r>
      <w:r>
        <w:rPr>
          <w:spacing w:val="-3"/>
        </w:rPr>
        <w:t xml:space="preserve"> </w:t>
      </w:r>
      <w:r>
        <w:t>for</w:t>
      </w:r>
      <w:r>
        <w:rPr>
          <w:spacing w:val="-5"/>
        </w:rPr>
        <w:t xml:space="preserve"> </w:t>
      </w:r>
      <w:r>
        <w:t>instructional</w:t>
      </w:r>
      <w:r>
        <w:rPr>
          <w:spacing w:val="-3"/>
        </w:rPr>
        <w:t xml:space="preserve"> </w:t>
      </w:r>
      <w:r>
        <w:t>placement</w:t>
      </w:r>
      <w:r>
        <w:rPr>
          <w:spacing w:val="-3"/>
        </w:rPr>
        <w:t xml:space="preserve"> </w:t>
      </w:r>
      <w:r>
        <w:t>if</w:t>
      </w:r>
      <w:r>
        <w:rPr>
          <w:spacing w:val="-3"/>
        </w:rPr>
        <w:t xml:space="preserve"> </w:t>
      </w:r>
      <w:r>
        <w:t>they</w:t>
      </w:r>
      <w:r>
        <w:rPr>
          <w:spacing w:val="-1"/>
        </w:rPr>
        <w:t xml:space="preserve"> </w:t>
      </w:r>
      <w:r>
        <w:t>feel</w:t>
      </w:r>
      <w:r>
        <w:rPr>
          <w:spacing w:val="-1"/>
        </w:rPr>
        <w:t xml:space="preserve"> </w:t>
      </w:r>
      <w:r>
        <w:t>it provides a better assessment of the student’s needs. These tests can be tracked outside of the data management</w:t>
      </w:r>
      <w:r>
        <w:rPr>
          <w:spacing w:val="-2"/>
        </w:rPr>
        <w:t xml:space="preserve"> </w:t>
      </w:r>
      <w:r>
        <w:t>system</w:t>
      </w:r>
      <w:r>
        <w:rPr>
          <w:spacing w:val="-2"/>
        </w:rPr>
        <w:t xml:space="preserve"> </w:t>
      </w:r>
      <w:r>
        <w:t>and if</w:t>
      </w:r>
      <w:r>
        <w:rPr>
          <w:spacing w:val="-2"/>
        </w:rPr>
        <w:t xml:space="preserve"> </w:t>
      </w:r>
      <w:r>
        <w:t>being</w:t>
      </w:r>
      <w:r>
        <w:rPr>
          <w:spacing w:val="-2"/>
        </w:rPr>
        <w:t xml:space="preserve"> </w:t>
      </w:r>
      <w:r>
        <w:t>used</w:t>
      </w:r>
      <w:r>
        <w:rPr>
          <w:spacing w:val="-2"/>
        </w:rPr>
        <w:t xml:space="preserve"> </w:t>
      </w:r>
      <w:r>
        <w:t>to</w:t>
      </w:r>
      <w:r>
        <w:rPr>
          <w:spacing w:val="-2"/>
        </w:rPr>
        <w:t xml:space="preserve"> </w:t>
      </w:r>
      <w:r>
        <w:t>support</w:t>
      </w:r>
      <w:r>
        <w:rPr>
          <w:spacing w:val="-2"/>
        </w:rPr>
        <w:t xml:space="preserve"> </w:t>
      </w:r>
      <w:r>
        <w:t>continued</w:t>
      </w:r>
      <w:r>
        <w:rPr>
          <w:spacing w:val="-2"/>
        </w:rPr>
        <w:t xml:space="preserve"> </w:t>
      </w:r>
      <w:r>
        <w:t>services</w:t>
      </w:r>
      <w:r>
        <w:rPr>
          <w:spacing w:val="-3"/>
        </w:rPr>
        <w:t xml:space="preserve"> </w:t>
      </w:r>
      <w:r>
        <w:t>for</w:t>
      </w:r>
      <w:r>
        <w:rPr>
          <w:spacing w:val="-2"/>
        </w:rPr>
        <w:t xml:space="preserve"> </w:t>
      </w:r>
      <w:r>
        <w:t>students,</w:t>
      </w:r>
      <w:r>
        <w:rPr>
          <w:spacing w:val="-2"/>
        </w:rPr>
        <w:t xml:space="preserve"> </w:t>
      </w:r>
      <w:r>
        <w:t>should</w:t>
      </w:r>
      <w:r>
        <w:rPr>
          <w:spacing w:val="-2"/>
        </w:rPr>
        <w:t xml:space="preserve"> </w:t>
      </w:r>
      <w:r>
        <w:t>be</w:t>
      </w:r>
      <w:r>
        <w:rPr>
          <w:spacing w:val="-2"/>
        </w:rPr>
        <w:t xml:space="preserve"> </w:t>
      </w:r>
      <w:r>
        <w:t>kept</w:t>
      </w:r>
      <w:r>
        <w:rPr>
          <w:spacing w:val="-2"/>
        </w:rPr>
        <w:t xml:space="preserve"> </w:t>
      </w:r>
      <w:r>
        <w:t>in</w:t>
      </w:r>
      <w:r>
        <w:rPr>
          <w:spacing w:val="-2"/>
        </w:rPr>
        <w:t xml:space="preserve"> </w:t>
      </w:r>
      <w:r>
        <w:t>the student’s file.</w:t>
      </w:r>
    </w:p>
    <w:p w14:paraId="1BDD6C94" w14:textId="77777777" w:rsidR="00A106DE" w:rsidRDefault="00000000">
      <w:pPr>
        <w:pStyle w:val="BodyText"/>
        <w:spacing w:before="243" w:line="297" w:lineRule="auto"/>
      </w:pPr>
      <w:r>
        <w:t>Placement tests like the TSIA have specific scoring and validity periods set by each test publisher. For example,</w:t>
      </w:r>
      <w:r>
        <w:rPr>
          <w:spacing w:val="-3"/>
        </w:rPr>
        <w:t xml:space="preserve"> </w:t>
      </w:r>
      <w:r>
        <w:t>TSIA</w:t>
      </w:r>
      <w:r>
        <w:rPr>
          <w:spacing w:val="-4"/>
        </w:rPr>
        <w:t xml:space="preserve"> </w:t>
      </w:r>
      <w:r>
        <w:t>test</w:t>
      </w:r>
      <w:r>
        <w:rPr>
          <w:spacing w:val="-3"/>
        </w:rPr>
        <w:t xml:space="preserve"> </w:t>
      </w:r>
      <w:r>
        <w:t>scores</w:t>
      </w:r>
      <w:r>
        <w:rPr>
          <w:spacing w:val="-4"/>
        </w:rPr>
        <w:t xml:space="preserve"> </w:t>
      </w:r>
      <w:r>
        <w:t>are</w:t>
      </w:r>
      <w:r>
        <w:rPr>
          <w:spacing w:val="-5"/>
        </w:rPr>
        <w:t xml:space="preserve"> </w:t>
      </w:r>
      <w:r>
        <w:t>valid</w:t>
      </w:r>
      <w:r>
        <w:rPr>
          <w:spacing w:val="-3"/>
        </w:rPr>
        <w:t xml:space="preserve"> </w:t>
      </w:r>
      <w:r>
        <w:t>for</w:t>
      </w:r>
      <w:r>
        <w:rPr>
          <w:spacing w:val="-3"/>
        </w:rPr>
        <w:t xml:space="preserve"> </w:t>
      </w:r>
      <w:r>
        <w:t>five</w:t>
      </w:r>
      <w:r>
        <w:rPr>
          <w:spacing w:val="-3"/>
        </w:rPr>
        <w:t xml:space="preserve"> </w:t>
      </w:r>
      <w:r>
        <w:t>years. TWC</w:t>
      </w:r>
      <w:r>
        <w:rPr>
          <w:spacing w:val="-3"/>
        </w:rPr>
        <w:t xml:space="preserve"> </w:t>
      </w:r>
      <w:r>
        <w:t>AEL’s</w:t>
      </w:r>
      <w:r>
        <w:rPr>
          <w:spacing w:val="-4"/>
        </w:rPr>
        <w:t xml:space="preserve"> </w:t>
      </w:r>
      <w:r>
        <w:t>data</w:t>
      </w:r>
      <w:r>
        <w:rPr>
          <w:spacing w:val="-3"/>
        </w:rPr>
        <w:t xml:space="preserve"> </w:t>
      </w:r>
      <w:r>
        <w:t>management</w:t>
      </w:r>
      <w:r>
        <w:rPr>
          <w:spacing w:val="-3"/>
        </w:rPr>
        <w:t xml:space="preserve"> </w:t>
      </w:r>
      <w:r>
        <w:t>system</w:t>
      </w:r>
      <w:r>
        <w:rPr>
          <w:spacing w:val="-3"/>
        </w:rPr>
        <w:t xml:space="preserve"> </w:t>
      </w:r>
      <w:r>
        <w:t>cannot</w:t>
      </w:r>
      <w:r>
        <w:rPr>
          <w:spacing w:val="-3"/>
        </w:rPr>
        <w:t xml:space="preserve"> </w:t>
      </w:r>
      <w:r>
        <w:t>record</w:t>
      </w:r>
    </w:p>
    <w:p w14:paraId="189B1FB7" w14:textId="77777777" w:rsidR="00A106DE" w:rsidRDefault="00A106DE">
      <w:pPr>
        <w:pStyle w:val="BodyText"/>
        <w:spacing w:line="297" w:lineRule="auto"/>
        <w:sectPr w:rsidR="00A106DE">
          <w:pgSz w:w="12240" w:h="15840"/>
          <w:pgMar w:top="1360" w:right="720" w:bottom="900" w:left="720" w:header="0" w:footer="710" w:gutter="0"/>
          <w:cols w:space="720"/>
        </w:sectPr>
      </w:pPr>
    </w:p>
    <w:p w14:paraId="121C80EE" w14:textId="77777777" w:rsidR="00A106DE" w:rsidRDefault="00000000">
      <w:pPr>
        <w:pStyle w:val="BodyText"/>
        <w:spacing w:before="79" w:line="300" w:lineRule="auto"/>
        <w:ind w:right="441"/>
      </w:pPr>
      <w:bookmarkStart w:id="41" w:name="Individuals_to_Be_Assessed_"/>
      <w:bookmarkStart w:id="42" w:name="Testing_Considerations_"/>
      <w:bookmarkEnd w:id="41"/>
      <w:bookmarkEnd w:id="42"/>
      <w:r>
        <w:lastRenderedPageBreak/>
        <w:t>the</w:t>
      </w:r>
      <w:r>
        <w:rPr>
          <w:spacing w:val="-2"/>
        </w:rPr>
        <w:t xml:space="preserve"> </w:t>
      </w:r>
      <w:r>
        <w:t>actual</w:t>
      </w:r>
      <w:r>
        <w:rPr>
          <w:spacing w:val="-2"/>
        </w:rPr>
        <w:t xml:space="preserve"> </w:t>
      </w:r>
      <w:r>
        <w:t>test</w:t>
      </w:r>
      <w:r>
        <w:rPr>
          <w:spacing w:val="-2"/>
        </w:rPr>
        <w:t xml:space="preserve"> </w:t>
      </w:r>
      <w:r>
        <w:t>date</w:t>
      </w:r>
      <w:r>
        <w:rPr>
          <w:spacing w:val="-1"/>
        </w:rPr>
        <w:t xml:space="preserve"> </w:t>
      </w:r>
      <w:r>
        <w:t>for</w:t>
      </w:r>
      <w:r>
        <w:rPr>
          <w:spacing w:val="-4"/>
        </w:rPr>
        <w:t xml:space="preserve"> </w:t>
      </w:r>
      <w:r>
        <w:t>students</w:t>
      </w:r>
      <w:r>
        <w:rPr>
          <w:spacing w:val="-3"/>
        </w:rPr>
        <w:t xml:space="preserve"> </w:t>
      </w:r>
      <w:r>
        <w:t>who</w:t>
      </w:r>
      <w:r>
        <w:rPr>
          <w:spacing w:val="-2"/>
        </w:rPr>
        <w:t xml:space="preserve"> </w:t>
      </w:r>
      <w:r>
        <w:t>took</w:t>
      </w:r>
      <w:r>
        <w:rPr>
          <w:spacing w:val="-2"/>
        </w:rPr>
        <w:t xml:space="preserve"> </w:t>
      </w:r>
      <w:r>
        <w:t>the</w:t>
      </w:r>
      <w:r>
        <w:rPr>
          <w:spacing w:val="-2"/>
        </w:rPr>
        <w:t xml:space="preserve"> </w:t>
      </w:r>
      <w:r>
        <w:t>test</w:t>
      </w:r>
      <w:r>
        <w:rPr>
          <w:spacing w:val="-2"/>
        </w:rPr>
        <w:t xml:space="preserve"> </w:t>
      </w:r>
      <w:r>
        <w:t>prior</w:t>
      </w:r>
      <w:r>
        <w:rPr>
          <w:spacing w:val="-2"/>
        </w:rPr>
        <w:t xml:space="preserve"> </w:t>
      </w:r>
      <w:r>
        <w:t>to</w:t>
      </w:r>
      <w:r>
        <w:rPr>
          <w:spacing w:val="-1"/>
        </w:rPr>
        <w:t xml:space="preserve"> </w:t>
      </w:r>
      <w:r>
        <w:t>the</w:t>
      </w:r>
      <w:r>
        <w:rPr>
          <w:spacing w:val="-2"/>
        </w:rPr>
        <w:t xml:space="preserve"> </w:t>
      </w:r>
      <w:r>
        <w:t>current</w:t>
      </w:r>
      <w:r>
        <w:rPr>
          <w:spacing w:val="-2"/>
        </w:rPr>
        <w:t xml:space="preserve"> </w:t>
      </w:r>
      <w:r>
        <w:t>PY’s start</w:t>
      </w:r>
      <w:r>
        <w:rPr>
          <w:spacing w:val="-2"/>
        </w:rPr>
        <w:t xml:space="preserve"> </w:t>
      </w:r>
      <w:r>
        <w:t>date</w:t>
      </w:r>
      <w:r>
        <w:rPr>
          <w:spacing w:val="-3"/>
        </w:rPr>
        <w:t xml:space="preserve"> </w:t>
      </w:r>
      <w:r>
        <w:t>of</w:t>
      </w:r>
      <w:r>
        <w:rPr>
          <w:spacing w:val="-2"/>
        </w:rPr>
        <w:t xml:space="preserve"> </w:t>
      </w:r>
      <w:r>
        <w:t>July</w:t>
      </w:r>
      <w:r>
        <w:rPr>
          <w:spacing w:val="-2"/>
        </w:rPr>
        <w:t xml:space="preserve"> </w:t>
      </w:r>
      <w:r>
        <w:t>1).</w:t>
      </w:r>
      <w:r>
        <w:rPr>
          <w:spacing w:val="-1"/>
        </w:rPr>
        <w:t xml:space="preserve"> </w:t>
      </w:r>
      <w:r>
        <w:t>To address this system limitation:</w:t>
      </w:r>
    </w:p>
    <w:p w14:paraId="6A8AEEF1" w14:textId="77777777" w:rsidR="00A106DE" w:rsidRDefault="00000000">
      <w:pPr>
        <w:pStyle w:val="ListParagraph"/>
        <w:numPr>
          <w:ilvl w:val="0"/>
          <w:numId w:val="20"/>
        </w:numPr>
        <w:tabs>
          <w:tab w:val="left" w:pos="1080"/>
        </w:tabs>
        <w:spacing w:before="241" w:line="295" w:lineRule="auto"/>
        <w:ind w:right="370"/>
        <w:rPr>
          <w:sz w:val="24"/>
        </w:rPr>
      </w:pPr>
      <w:r>
        <w:rPr>
          <w:sz w:val="24"/>
        </w:rPr>
        <w:t>Enter</w:t>
      </w:r>
      <w:r>
        <w:rPr>
          <w:spacing w:val="-2"/>
          <w:sz w:val="24"/>
        </w:rPr>
        <w:t xml:space="preserve"> </w:t>
      </w:r>
      <w:r>
        <w:rPr>
          <w:sz w:val="24"/>
        </w:rPr>
        <w:t>July</w:t>
      </w:r>
      <w:r>
        <w:rPr>
          <w:spacing w:val="-2"/>
          <w:sz w:val="24"/>
        </w:rPr>
        <w:t xml:space="preserve"> </w:t>
      </w:r>
      <w:r>
        <w:rPr>
          <w:sz w:val="24"/>
        </w:rPr>
        <w:t>1</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current</w:t>
      </w:r>
      <w:r>
        <w:rPr>
          <w:spacing w:val="-2"/>
          <w:sz w:val="24"/>
        </w:rPr>
        <w:t xml:space="preserve"> </w:t>
      </w:r>
      <w:r>
        <w:rPr>
          <w:sz w:val="24"/>
        </w:rPr>
        <w:t>PY</w:t>
      </w:r>
      <w:r>
        <w:rPr>
          <w:spacing w:val="-3"/>
          <w:sz w:val="24"/>
        </w:rPr>
        <w:t xml:space="preserve"> </w:t>
      </w:r>
      <w:r>
        <w:rPr>
          <w:sz w:val="24"/>
        </w:rPr>
        <w:t>as</w:t>
      </w:r>
      <w:r>
        <w:rPr>
          <w:spacing w:val="-3"/>
          <w:sz w:val="24"/>
        </w:rPr>
        <w:t xml:space="preserve"> </w:t>
      </w:r>
      <w:r>
        <w:rPr>
          <w:sz w:val="24"/>
        </w:rPr>
        <w:t>the</w:t>
      </w:r>
      <w:r>
        <w:rPr>
          <w:spacing w:val="-2"/>
          <w:sz w:val="24"/>
        </w:rPr>
        <w:t xml:space="preserve"> </w:t>
      </w:r>
      <w:r>
        <w:rPr>
          <w:sz w:val="24"/>
        </w:rPr>
        <w:t>test</w:t>
      </w:r>
      <w:r>
        <w:rPr>
          <w:spacing w:val="-2"/>
          <w:sz w:val="24"/>
        </w:rPr>
        <w:t xml:space="preserve"> </w:t>
      </w:r>
      <w:r>
        <w:rPr>
          <w:sz w:val="24"/>
        </w:rPr>
        <w:t>date</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data</w:t>
      </w:r>
      <w:r>
        <w:rPr>
          <w:spacing w:val="-2"/>
          <w:sz w:val="24"/>
        </w:rPr>
        <w:t xml:space="preserve"> </w:t>
      </w:r>
      <w:r>
        <w:rPr>
          <w:sz w:val="24"/>
        </w:rPr>
        <w:t>management</w:t>
      </w:r>
      <w:r>
        <w:rPr>
          <w:spacing w:val="-2"/>
          <w:sz w:val="24"/>
        </w:rPr>
        <w:t xml:space="preserve"> </w:t>
      </w:r>
      <w:r>
        <w:rPr>
          <w:sz w:val="24"/>
        </w:rPr>
        <w:t>system. This</w:t>
      </w:r>
      <w:r>
        <w:rPr>
          <w:spacing w:val="-3"/>
          <w:sz w:val="24"/>
        </w:rPr>
        <w:t xml:space="preserve"> </w:t>
      </w:r>
      <w:r>
        <w:rPr>
          <w:sz w:val="24"/>
        </w:rPr>
        <w:t>will</w:t>
      </w:r>
      <w:r>
        <w:rPr>
          <w:spacing w:val="-2"/>
          <w:sz w:val="24"/>
        </w:rPr>
        <w:t xml:space="preserve"> </w:t>
      </w:r>
      <w:r>
        <w:rPr>
          <w:sz w:val="24"/>
        </w:rPr>
        <w:t>allow</w:t>
      </w:r>
      <w:r>
        <w:rPr>
          <w:spacing w:val="-3"/>
          <w:sz w:val="24"/>
        </w:rPr>
        <w:t xml:space="preserve"> </w:t>
      </w:r>
      <w:r>
        <w:rPr>
          <w:sz w:val="24"/>
        </w:rPr>
        <w:t>the system to record the test.</w:t>
      </w:r>
    </w:p>
    <w:p w14:paraId="6EFD9480" w14:textId="77777777" w:rsidR="00A106DE" w:rsidRDefault="00000000">
      <w:pPr>
        <w:pStyle w:val="ListParagraph"/>
        <w:numPr>
          <w:ilvl w:val="0"/>
          <w:numId w:val="20"/>
        </w:numPr>
        <w:tabs>
          <w:tab w:val="left" w:pos="1080"/>
        </w:tabs>
        <w:spacing w:before="247" w:line="295" w:lineRule="auto"/>
        <w:ind w:right="754"/>
        <w:rPr>
          <w:sz w:val="24"/>
        </w:rPr>
      </w:pPr>
      <w:r>
        <w:rPr>
          <w:sz w:val="24"/>
        </w:rPr>
        <w:t>Add</w:t>
      </w:r>
      <w:r>
        <w:rPr>
          <w:spacing w:val="-3"/>
          <w:sz w:val="24"/>
        </w:rPr>
        <w:t xml:space="preserve"> </w:t>
      </w:r>
      <w:r>
        <w:rPr>
          <w:sz w:val="24"/>
        </w:rPr>
        <w:t>a</w:t>
      </w:r>
      <w:r>
        <w:rPr>
          <w:spacing w:val="-5"/>
          <w:sz w:val="24"/>
        </w:rPr>
        <w:t xml:space="preserve"> </w:t>
      </w:r>
      <w:r>
        <w:rPr>
          <w:sz w:val="24"/>
        </w:rPr>
        <w:t>Participant</w:t>
      </w:r>
      <w:r>
        <w:rPr>
          <w:spacing w:val="-3"/>
          <w:sz w:val="24"/>
        </w:rPr>
        <w:t xml:space="preserve"> </w:t>
      </w:r>
      <w:r>
        <w:rPr>
          <w:sz w:val="24"/>
        </w:rPr>
        <w:t>Note</w:t>
      </w:r>
      <w:r>
        <w:rPr>
          <w:spacing w:val="-4"/>
          <w:sz w:val="24"/>
        </w:rPr>
        <w:t xml:space="preserve"> </w:t>
      </w:r>
      <w:r>
        <w:rPr>
          <w:sz w:val="24"/>
        </w:rPr>
        <w:t>that</w:t>
      </w:r>
      <w:r>
        <w:rPr>
          <w:spacing w:val="-3"/>
          <w:sz w:val="24"/>
        </w:rPr>
        <w:t xml:space="preserve"> </w:t>
      </w:r>
      <w:r>
        <w:rPr>
          <w:sz w:val="24"/>
        </w:rPr>
        <w:t>records</w:t>
      </w:r>
      <w:r>
        <w:rPr>
          <w:spacing w:val="-4"/>
          <w:sz w:val="24"/>
        </w:rPr>
        <w:t xml:space="preserve"> </w:t>
      </w:r>
      <w:r>
        <w:rPr>
          <w:sz w:val="24"/>
        </w:rPr>
        <w:t>the</w:t>
      </w:r>
      <w:r>
        <w:rPr>
          <w:spacing w:val="-4"/>
          <w:sz w:val="24"/>
        </w:rPr>
        <w:t xml:space="preserve"> </w:t>
      </w:r>
      <w:r>
        <w:rPr>
          <w:sz w:val="24"/>
        </w:rPr>
        <w:t>actual</w:t>
      </w:r>
      <w:r>
        <w:rPr>
          <w:spacing w:val="-3"/>
          <w:sz w:val="24"/>
        </w:rPr>
        <w:t xml:space="preserve"> </w:t>
      </w:r>
      <w:r>
        <w:rPr>
          <w:sz w:val="24"/>
        </w:rPr>
        <w:t>date</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alternative</w:t>
      </w:r>
      <w:r>
        <w:rPr>
          <w:spacing w:val="-4"/>
          <w:sz w:val="24"/>
        </w:rPr>
        <w:t xml:space="preserve"> </w:t>
      </w:r>
      <w:r>
        <w:rPr>
          <w:sz w:val="24"/>
        </w:rPr>
        <w:t>placement</w:t>
      </w:r>
      <w:r>
        <w:rPr>
          <w:spacing w:val="-3"/>
          <w:sz w:val="24"/>
        </w:rPr>
        <w:t xml:space="preserve"> </w:t>
      </w:r>
      <w:r>
        <w:rPr>
          <w:sz w:val="24"/>
        </w:rPr>
        <w:t>test and</w:t>
      </w:r>
      <w:r>
        <w:rPr>
          <w:spacing w:val="-3"/>
          <w:sz w:val="24"/>
        </w:rPr>
        <w:t xml:space="preserve"> </w:t>
      </w:r>
      <w:r>
        <w:rPr>
          <w:sz w:val="24"/>
        </w:rPr>
        <w:t>states that the test or test printout is saved in the student file.</w:t>
      </w:r>
    </w:p>
    <w:p w14:paraId="1136E37F" w14:textId="77777777" w:rsidR="00A106DE" w:rsidRDefault="00000000">
      <w:pPr>
        <w:pStyle w:val="ListParagraph"/>
        <w:numPr>
          <w:ilvl w:val="0"/>
          <w:numId w:val="20"/>
        </w:numPr>
        <w:tabs>
          <w:tab w:val="left" w:pos="1080"/>
        </w:tabs>
        <w:spacing w:before="247" w:line="297" w:lineRule="auto"/>
        <w:ind w:right="437"/>
        <w:rPr>
          <w:sz w:val="24"/>
        </w:rPr>
      </w:pPr>
      <w:r>
        <w:rPr>
          <w:sz w:val="24"/>
        </w:rPr>
        <w:t>Keep the test or the test printout in the student’s file with a note stating the data system’s limitation</w:t>
      </w:r>
      <w:r>
        <w:rPr>
          <w:spacing w:val="-3"/>
          <w:sz w:val="24"/>
        </w:rPr>
        <w:t xml:space="preserve"> </w:t>
      </w:r>
      <w:r>
        <w:rPr>
          <w:sz w:val="24"/>
        </w:rPr>
        <w:t>in</w:t>
      </w:r>
      <w:r>
        <w:rPr>
          <w:spacing w:val="-3"/>
          <w:sz w:val="24"/>
        </w:rPr>
        <w:t xml:space="preserve"> </w:t>
      </w:r>
      <w:r>
        <w:rPr>
          <w:sz w:val="24"/>
        </w:rPr>
        <w:t>recording</w:t>
      </w:r>
      <w:r>
        <w:rPr>
          <w:spacing w:val="-3"/>
          <w:sz w:val="24"/>
        </w:rPr>
        <w:t xml:space="preserve"> </w:t>
      </w:r>
      <w:r>
        <w:rPr>
          <w:sz w:val="24"/>
        </w:rPr>
        <w:t>an</w:t>
      </w:r>
      <w:r>
        <w:rPr>
          <w:spacing w:val="-3"/>
          <w:sz w:val="24"/>
        </w:rPr>
        <w:t xml:space="preserve"> </w:t>
      </w:r>
      <w:r>
        <w:rPr>
          <w:sz w:val="24"/>
        </w:rPr>
        <w:t>earlier</w:t>
      </w:r>
      <w:r>
        <w:rPr>
          <w:spacing w:val="-3"/>
          <w:sz w:val="24"/>
        </w:rPr>
        <w:t xml:space="preserve"> </w:t>
      </w:r>
      <w:r>
        <w:rPr>
          <w:sz w:val="24"/>
        </w:rPr>
        <w:t>date</w:t>
      </w:r>
      <w:r>
        <w:rPr>
          <w:spacing w:val="-2"/>
          <w:sz w:val="24"/>
        </w:rPr>
        <w:t xml:space="preserve"> </w:t>
      </w:r>
      <w:r>
        <w:rPr>
          <w:sz w:val="24"/>
        </w:rPr>
        <w:t>which</w:t>
      </w:r>
      <w:r>
        <w:rPr>
          <w:spacing w:val="-3"/>
          <w:sz w:val="24"/>
        </w:rPr>
        <w:t xml:space="preserve"> </w:t>
      </w:r>
      <w:r>
        <w:rPr>
          <w:sz w:val="24"/>
        </w:rPr>
        <w:t>is</w:t>
      </w:r>
      <w:r>
        <w:rPr>
          <w:spacing w:val="-4"/>
          <w:sz w:val="24"/>
        </w:rPr>
        <w:t xml:space="preserve"> </w:t>
      </w:r>
      <w:r>
        <w:rPr>
          <w:sz w:val="24"/>
        </w:rPr>
        <w:t>why</w:t>
      </w:r>
      <w:r>
        <w:rPr>
          <w:spacing w:val="-3"/>
          <w:sz w:val="24"/>
        </w:rPr>
        <w:t xml:space="preserve"> </w:t>
      </w:r>
      <w:r>
        <w:rPr>
          <w:sz w:val="24"/>
        </w:rPr>
        <w:t>the</w:t>
      </w:r>
      <w:r>
        <w:rPr>
          <w:spacing w:val="-3"/>
          <w:sz w:val="24"/>
        </w:rPr>
        <w:t xml:space="preserve"> </w:t>
      </w:r>
      <w:r>
        <w:rPr>
          <w:sz w:val="24"/>
        </w:rPr>
        <w:t>date</w:t>
      </w:r>
      <w:r>
        <w:rPr>
          <w:spacing w:val="-3"/>
          <w:sz w:val="24"/>
        </w:rPr>
        <w:t xml:space="preserve"> </w:t>
      </w:r>
      <w:r>
        <w:rPr>
          <w:sz w:val="24"/>
        </w:rPr>
        <w:t>entered</w:t>
      </w:r>
      <w:r>
        <w:rPr>
          <w:spacing w:val="-3"/>
          <w:sz w:val="24"/>
        </w:rPr>
        <w:t xml:space="preserve"> </w:t>
      </w:r>
      <w:r>
        <w:rPr>
          <w:sz w:val="24"/>
        </w:rPr>
        <w:t>is</w:t>
      </w:r>
      <w:r>
        <w:rPr>
          <w:spacing w:val="-4"/>
          <w:sz w:val="24"/>
        </w:rPr>
        <w:t xml:space="preserve"> </w:t>
      </w:r>
      <w:r>
        <w:rPr>
          <w:sz w:val="24"/>
        </w:rPr>
        <w:t>July</w:t>
      </w:r>
      <w:r>
        <w:rPr>
          <w:spacing w:val="-3"/>
          <w:sz w:val="24"/>
        </w:rPr>
        <w:t xml:space="preserve"> </w:t>
      </w:r>
      <w:r>
        <w:rPr>
          <w:sz w:val="24"/>
        </w:rPr>
        <w:t>1instead</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 xml:space="preserve">actual </w:t>
      </w:r>
      <w:r>
        <w:rPr>
          <w:spacing w:val="-2"/>
          <w:sz w:val="24"/>
        </w:rPr>
        <w:t>date.</w:t>
      </w:r>
    </w:p>
    <w:p w14:paraId="01C22F52" w14:textId="77777777" w:rsidR="00A106DE" w:rsidRDefault="00000000">
      <w:pPr>
        <w:pStyle w:val="BodyText"/>
        <w:spacing w:before="1" w:line="300" w:lineRule="auto"/>
        <w:ind w:left="1080" w:right="441"/>
      </w:pPr>
      <w:r>
        <w:t>NOTE:</w:t>
      </w:r>
      <w:r>
        <w:rPr>
          <w:spacing w:val="-3"/>
        </w:rPr>
        <w:t xml:space="preserve"> </w:t>
      </w:r>
      <w:r>
        <w:t>This</w:t>
      </w:r>
      <w:r>
        <w:rPr>
          <w:spacing w:val="-4"/>
        </w:rPr>
        <w:t xml:space="preserve"> </w:t>
      </w:r>
      <w:r>
        <w:t>workaround</w:t>
      </w:r>
      <w:r>
        <w:rPr>
          <w:spacing w:val="-2"/>
        </w:rPr>
        <w:t xml:space="preserve"> </w:t>
      </w:r>
      <w:r>
        <w:t>is</w:t>
      </w:r>
      <w:r>
        <w:rPr>
          <w:spacing w:val="-4"/>
        </w:rPr>
        <w:t xml:space="preserve"> </w:t>
      </w:r>
      <w:r>
        <w:t>to</w:t>
      </w:r>
      <w:r>
        <w:rPr>
          <w:spacing w:val="-3"/>
        </w:rPr>
        <w:t xml:space="preserve"> </w:t>
      </w:r>
      <w:r>
        <w:t>be</w:t>
      </w:r>
      <w:r>
        <w:rPr>
          <w:spacing w:val="-4"/>
        </w:rPr>
        <w:t xml:space="preserve"> </w:t>
      </w:r>
      <w:r>
        <w:t>used</w:t>
      </w:r>
      <w:r>
        <w:rPr>
          <w:spacing w:val="-3"/>
        </w:rPr>
        <w:t xml:space="preserve"> </w:t>
      </w:r>
      <w:r>
        <w:t>only</w:t>
      </w:r>
      <w:r>
        <w:rPr>
          <w:spacing w:val="-3"/>
        </w:rPr>
        <w:t xml:space="preserve"> </w:t>
      </w:r>
      <w:r>
        <w:t>for</w:t>
      </w:r>
      <w:r>
        <w:rPr>
          <w:spacing w:val="-3"/>
        </w:rPr>
        <w:t xml:space="preserve"> </w:t>
      </w:r>
      <w:r>
        <w:t>unexpired</w:t>
      </w:r>
      <w:r>
        <w:rPr>
          <w:spacing w:val="-3"/>
        </w:rPr>
        <w:t xml:space="preserve"> </w:t>
      </w:r>
      <w:r>
        <w:t>tests</w:t>
      </w:r>
      <w:r>
        <w:rPr>
          <w:spacing w:val="-2"/>
        </w:rPr>
        <w:t xml:space="preserve"> </w:t>
      </w:r>
      <w:r>
        <w:t>that</w:t>
      </w:r>
      <w:r>
        <w:rPr>
          <w:spacing w:val="-3"/>
        </w:rPr>
        <w:t xml:space="preserve"> </w:t>
      </w:r>
      <w:r>
        <w:t>were</w:t>
      </w:r>
      <w:r>
        <w:rPr>
          <w:spacing w:val="-5"/>
        </w:rPr>
        <w:t xml:space="preserve"> </w:t>
      </w:r>
      <w:r>
        <w:t>taken</w:t>
      </w:r>
      <w:r>
        <w:rPr>
          <w:spacing w:val="-3"/>
        </w:rPr>
        <w:t xml:space="preserve"> </w:t>
      </w:r>
      <w:r>
        <w:t>in</w:t>
      </w:r>
      <w:r>
        <w:rPr>
          <w:spacing w:val="-3"/>
        </w:rPr>
        <w:t xml:space="preserve"> </w:t>
      </w:r>
      <w:r>
        <w:t>previous program years.</w:t>
      </w:r>
    </w:p>
    <w:p w14:paraId="119E0867" w14:textId="77777777" w:rsidR="00A106DE" w:rsidRDefault="00000000">
      <w:pPr>
        <w:pStyle w:val="Heading1"/>
        <w:spacing w:before="241"/>
      </w:pPr>
      <w:bookmarkStart w:id="43" w:name="_TOC_250046"/>
      <w:r>
        <w:rPr>
          <w:color w:val="1F487C"/>
        </w:rPr>
        <w:t>Individuals</w:t>
      </w:r>
      <w:r>
        <w:rPr>
          <w:color w:val="1F487C"/>
          <w:spacing w:val="-9"/>
        </w:rPr>
        <w:t xml:space="preserve"> </w:t>
      </w:r>
      <w:r>
        <w:rPr>
          <w:color w:val="1F487C"/>
        </w:rPr>
        <w:t>to</w:t>
      </w:r>
      <w:r>
        <w:rPr>
          <w:color w:val="1F487C"/>
          <w:spacing w:val="-7"/>
        </w:rPr>
        <w:t xml:space="preserve"> </w:t>
      </w:r>
      <w:r>
        <w:rPr>
          <w:color w:val="1F487C"/>
        </w:rPr>
        <w:t>Be</w:t>
      </w:r>
      <w:r>
        <w:rPr>
          <w:color w:val="1F487C"/>
          <w:spacing w:val="-8"/>
        </w:rPr>
        <w:t xml:space="preserve"> </w:t>
      </w:r>
      <w:bookmarkEnd w:id="43"/>
      <w:r>
        <w:rPr>
          <w:color w:val="1F487C"/>
          <w:spacing w:val="-2"/>
        </w:rPr>
        <w:t>Assessed</w:t>
      </w:r>
    </w:p>
    <w:p w14:paraId="76B4FFF4"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03200" behindDoc="1" locked="0" layoutInCell="1" allowOverlap="1" wp14:anchorId="53C36B3A" wp14:editId="0AF57201">
                <wp:simplePos x="0" y="0"/>
                <wp:positionH relativeFrom="page">
                  <wp:posOffset>667816</wp:posOffset>
                </wp:positionH>
                <wp:positionV relativeFrom="paragraph">
                  <wp:posOffset>82510</wp:posOffset>
                </wp:positionV>
                <wp:extent cx="6438900" cy="1270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488DF51" id="Graphic 42" o:spid="_x0000_s1026" style="position:absolute;margin-left:52.6pt;margin-top:6.5pt;width:507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CWDo2fJQIAAMEEAAAOAAAAAAAAAAAAAAAAAC4CAABkcnMvZTJvRG9j&#10;LnhtbFBLAQItABQABgAIAAAAIQCpfOFZ3gAAAAoBAAAPAAAAAAAAAAAAAAAAAH8EAABkcnMvZG93&#10;bnJldi54bWxQSwUGAAAAAAQABADzAAAAigUAAAAA&#10;" path="m6438646,l,,,12191r6438646,l6438646,xe" fillcolor="#17365d" stroked="f">
                <v:path arrowok="t"/>
                <w10:wrap type="topAndBottom" anchorx="page"/>
              </v:shape>
            </w:pict>
          </mc:Fallback>
        </mc:AlternateContent>
      </w:r>
    </w:p>
    <w:p w14:paraId="18CC2EC0" w14:textId="77777777" w:rsidR="00A106DE" w:rsidRDefault="00000000">
      <w:pPr>
        <w:pStyle w:val="BodyText"/>
        <w:spacing w:before="162" w:line="300" w:lineRule="auto"/>
        <w:ind w:right="364"/>
      </w:pPr>
      <w:r>
        <w:t xml:space="preserve">The requirements in the Testing Guide pertain to the testing of all potential AEL students to determine </w:t>
      </w:r>
      <w:proofErr w:type="gramStart"/>
      <w:r>
        <w:t>basic-skills</w:t>
      </w:r>
      <w:proofErr w:type="gramEnd"/>
      <w:r>
        <w:t xml:space="preserve"> deficiency and placement. Eligible individuals as defined under AEFLA include individuals who are</w:t>
      </w:r>
      <w:r>
        <w:rPr>
          <w:spacing w:val="-2"/>
        </w:rPr>
        <w:t xml:space="preserve"> </w:t>
      </w:r>
      <w:r>
        <w:t>basic-skills</w:t>
      </w:r>
      <w:r>
        <w:rPr>
          <w:spacing w:val="-1"/>
        </w:rPr>
        <w:t xml:space="preserve"> </w:t>
      </w:r>
      <w:r>
        <w:t>deficient, ELLs, or</w:t>
      </w:r>
      <w:r>
        <w:rPr>
          <w:spacing w:val="-1"/>
        </w:rPr>
        <w:t xml:space="preserve"> </w:t>
      </w:r>
      <w:r>
        <w:t>do not have</w:t>
      </w:r>
      <w:r>
        <w:rPr>
          <w:spacing w:val="-1"/>
        </w:rPr>
        <w:t xml:space="preserve"> </w:t>
      </w:r>
      <w:r>
        <w:t>a</w:t>
      </w:r>
      <w:r>
        <w:rPr>
          <w:spacing w:val="-1"/>
        </w:rPr>
        <w:t xml:space="preserve"> </w:t>
      </w:r>
      <w:r>
        <w:t>high school diploma</w:t>
      </w:r>
      <w:r>
        <w:rPr>
          <w:spacing w:val="-1"/>
        </w:rPr>
        <w:t xml:space="preserve"> </w:t>
      </w:r>
      <w:r>
        <w:t>or its</w:t>
      </w:r>
      <w:r>
        <w:rPr>
          <w:spacing w:val="-1"/>
        </w:rPr>
        <w:t xml:space="preserve"> </w:t>
      </w:r>
      <w:r>
        <w:t xml:space="preserve">equivalent and meet the requirements under the </w:t>
      </w:r>
      <w:hyperlink r:id="rId20">
        <w:r>
          <w:rPr>
            <w:color w:val="0000FF"/>
            <w:u w:val="single" w:color="0000FF"/>
          </w:rPr>
          <w:t>Personal Responsibility and Work Opportunity Reconciliation Ac</w:t>
        </w:r>
      </w:hyperlink>
      <w:r>
        <w:rPr>
          <w:color w:val="0000FF"/>
          <w:u w:val="single" w:color="0000FF"/>
        </w:rPr>
        <w:t>t</w:t>
      </w:r>
      <w:r>
        <w:rPr>
          <w:color w:val="0000FF"/>
        </w:rPr>
        <w:t xml:space="preserve"> </w:t>
      </w:r>
      <w:r>
        <w:t>(PRWORA) per</w:t>
      </w:r>
      <w:r>
        <w:rPr>
          <w:spacing w:val="-3"/>
        </w:rPr>
        <w:t xml:space="preserve"> </w:t>
      </w:r>
      <w:r>
        <w:t>the</w:t>
      </w:r>
      <w:r>
        <w:rPr>
          <w:spacing w:val="-5"/>
        </w:rPr>
        <w:t xml:space="preserve"> </w:t>
      </w:r>
      <w:hyperlink r:id="rId21">
        <w:r>
          <w:rPr>
            <w:color w:val="0000FF"/>
            <w:u w:val="single" w:color="0000FF"/>
          </w:rPr>
          <w:t>Notice</w:t>
        </w:r>
        <w:r>
          <w:rPr>
            <w:color w:val="0000FF"/>
            <w:spacing w:val="-5"/>
            <w:u w:val="single" w:color="0000FF"/>
          </w:rPr>
          <w:t xml:space="preserve"> </w:t>
        </w:r>
        <w:r>
          <w:rPr>
            <w:color w:val="0000FF"/>
            <w:u w:val="single" w:color="0000FF"/>
          </w:rPr>
          <w:t>of</w:t>
        </w:r>
        <w:r>
          <w:rPr>
            <w:color w:val="0000FF"/>
            <w:spacing w:val="-3"/>
            <w:u w:val="single" w:color="0000FF"/>
          </w:rPr>
          <w:t xml:space="preserve"> </w:t>
        </w:r>
        <w:r>
          <w:rPr>
            <w:color w:val="0000FF"/>
            <w:u w:val="single" w:color="0000FF"/>
          </w:rPr>
          <w:t>interpretation</w:t>
        </w:r>
      </w:hyperlink>
      <w:r>
        <w:rPr>
          <w:color w:val="0000FF"/>
          <w:spacing w:val="-2"/>
        </w:rPr>
        <w:t xml:space="preserve"> </w:t>
      </w:r>
      <w:r>
        <w:t>(NOI)</w:t>
      </w:r>
      <w:r>
        <w:rPr>
          <w:spacing w:val="-4"/>
        </w:rPr>
        <w:t xml:space="preserve"> </w:t>
      </w:r>
      <w:r>
        <w:t>issued</w:t>
      </w:r>
      <w:r>
        <w:rPr>
          <w:spacing w:val="-3"/>
        </w:rPr>
        <w:t xml:space="preserve"> </w:t>
      </w:r>
      <w:r>
        <w:t>July</w:t>
      </w:r>
      <w:r>
        <w:rPr>
          <w:spacing w:val="-1"/>
        </w:rPr>
        <w:t xml:space="preserve"> </w:t>
      </w:r>
      <w:r>
        <w:t>11,</w:t>
      </w:r>
      <w:r>
        <w:rPr>
          <w:spacing w:val="-2"/>
        </w:rPr>
        <w:t xml:space="preserve"> </w:t>
      </w:r>
      <w:r>
        <w:t>2025,</w:t>
      </w:r>
      <w:r>
        <w:rPr>
          <w:spacing w:val="-3"/>
        </w:rPr>
        <w:t xml:space="preserve"> </w:t>
      </w:r>
      <w:r>
        <w:t>from</w:t>
      </w:r>
      <w:r>
        <w:rPr>
          <w:spacing w:val="-3"/>
        </w:rPr>
        <w:t xml:space="preserve"> </w:t>
      </w:r>
      <w:r>
        <w:t>the</w:t>
      </w:r>
      <w:r>
        <w:rPr>
          <w:spacing w:val="-3"/>
        </w:rPr>
        <w:t xml:space="preserve"> </w:t>
      </w:r>
      <w:r>
        <w:t>Department</w:t>
      </w:r>
      <w:r>
        <w:rPr>
          <w:spacing w:val="-3"/>
        </w:rPr>
        <w:t xml:space="preserve"> </w:t>
      </w:r>
      <w:r>
        <w:t>of</w:t>
      </w:r>
      <w:r>
        <w:rPr>
          <w:spacing w:val="-3"/>
        </w:rPr>
        <w:t xml:space="preserve"> </w:t>
      </w:r>
      <w:r>
        <w:t>Education.</w:t>
      </w:r>
      <w:r>
        <w:rPr>
          <w:spacing w:val="-3"/>
        </w:rPr>
        <w:t xml:space="preserve"> </w:t>
      </w:r>
      <w:r>
        <w:t>For</w:t>
      </w:r>
      <w:r>
        <w:rPr>
          <w:spacing w:val="-2"/>
        </w:rPr>
        <w:t xml:space="preserve"> </w:t>
      </w:r>
      <w:r>
        <w:t xml:space="preserve">more information and guidance on the PRWORA eligibility requirements, refer to the TWC AEL Guide PY </w:t>
      </w:r>
      <w:r>
        <w:rPr>
          <w:spacing w:val="-2"/>
        </w:rPr>
        <w:t>2025—2026.</w:t>
      </w:r>
    </w:p>
    <w:p w14:paraId="6C2A4002" w14:textId="77777777" w:rsidR="00A106DE" w:rsidRDefault="00000000">
      <w:pPr>
        <w:pStyle w:val="BodyText"/>
        <w:spacing w:before="240" w:line="259" w:lineRule="auto"/>
        <w:ind w:right="1448"/>
      </w:pPr>
      <w:r>
        <w:rPr>
          <w:spacing w:val="-4"/>
        </w:rPr>
        <w:t>The</w:t>
      </w:r>
      <w:r>
        <w:rPr>
          <w:spacing w:val="-8"/>
        </w:rPr>
        <w:t xml:space="preserve"> </w:t>
      </w:r>
      <w:r>
        <w:rPr>
          <w:spacing w:val="-4"/>
        </w:rPr>
        <w:t>general</w:t>
      </w:r>
      <w:r>
        <w:rPr>
          <w:spacing w:val="-6"/>
        </w:rPr>
        <w:t xml:space="preserve"> </w:t>
      </w:r>
      <w:r>
        <w:rPr>
          <w:spacing w:val="-4"/>
        </w:rPr>
        <w:t>term</w:t>
      </w:r>
      <w:r>
        <w:rPr>
          <w:spacing w:val="-6"/>
        </w:rPr>
        <w:t xml:space="preserve"> </w:t>
      </w:r>
      <w:r>
        <w:rPr>
          <w:spacing w:val="-4"/>
        </w:rPr>
        <w:t>“customer”</w:t>
      </w:r>
      <w:r>
        <w:rPr>
          <w:spacing w:val="-8"/>
        </w:rPr>
        <w:t xml:space="preserve"> </w:t>
      </w:r>
      <w:r>
        <w:rPr>
          <w:spacing w:val="-4"/>
        </w:rPr>
        <w:t>refers</w:t>
      </w:r>
      <w:r>
        <w:rPr>
          <w:spacing w:val="-9"/>
        </w:rPr>
        <w:t xml:space="preserve"> </w:t>
      </w:r>
      <w:r>
        <w:rPr>
          <w:spacing w:val="-4"/>
        </w:rPr>
        <w:t>to</w:t>
      </w:r>
      <w:r>
        <w:rPr>
          <w:spacing w:val="-7"/>
        </w:rPr>
        <w:t xml:space="preserve"> </w:t>
      </w:r>
      <w:r>
        <w:rPr>
          <w:spacing w:val="-4"/>
        </w:rPr>
        <w:t>anyone</w:t>
      </w:r>
      <w:r>
        <w:rPr>
          <w:spacing w:val="-8"/>
        </w:rPr>
        <w:t xml:space="preserve"> </w:t>
      </w:r>
      <w:r>
        <w:rPr>
          <w:spacing w:val="-4"/>
        </w:rPr>
        <w:t>accessing</w:t>
      </w:r>
      <w:r>
        <w:rPr>
          <w:spacing w:val="-7"/>
        </w:rPr>
        <w:t xml:space="preserve"> </w:t>
      </w:r>
      <w:r>
        <w:rPr>
          <w:spacing w:val="-4"/>
        </w:rPr>
        <w:t>AEL</w:t>
      </w:r>
      <w:r>
        <w:rPr>
          <w:spacing w:val="-9"/>
        </w:rPr>
        <w:t xml:space="preserve"> </w:t>
      </w:r>
      <w:r>
        <w:rPr>
          <w:spacing w:val="-4"/>
        </w:rPr>
        <w:t>services.</w:t>
      </w:r>
      <w:r>
        <w:rPr>
          <w:spacing w:val="-7"/>
        </w:rPr>
        <w:t xml:space="preserve"> </w:t>
      </w:r>
      <w:r>
        <w:rPr>
          <w:spacing w:val="-4"/>
        </w:rPr>
        <w:t>All</w:t>
      </w:r>
      <w:r>
        <w:rPr>
          <w:spacing w:val="-6"/>
        </w:rPr>
        <w:t xml:space="preserve"> </w:t>
      </w:r>
      <w:r>
        <w:rPr>
          <w:spacing w:val="-4"/>
        </w:rPr>
        <w:t>customers</w:t>
      </w:r>
      <w:r>
        <w:rPr>
          <w:spacing w:val="-6"/>
        </w:rPr>
        <w:t xml:space="preserve"> </w:t>
      </w:r>
      <w:r>
        <w:rPr>
          <w:spacing w:val="-4"/>
        </w:rPr>
        <w:t>have</w:t>
      </w:r>
      <w:r>
        <w:rPr>
          <w:spacing w:val="-8"/>
        </w:rPr>
        <w:t xml:space="preserve"> </w:t>
      </w:r>
      <w:r>
        <w:rPr>
          <w:spacing w:val="-4"/>
        </w:rPr>
        <w:t xml:space="preserve">a </w:t>
      </w:r>
      <w:r>
        <w:rPr>
          <w:spacing w:val="-2"/>
        </w:rPr>
        <w:t>status</w:t>
      </w:r>
      <w:r>
        <w:rPr>
          <w:spacing w:val="-4"/>
        </w:rPr>
        <w:t xml:space="preserve"> </w:t>
      </w:r>
      <w:r>
        <w:rPr>
          <w:spacing w:val="-2"/>
        </w:rPr>
        <w:t>as</w:t>
      </w:r>
      <w:r>
        <w:rPr>
          <w:spacing w:val="-4"/>
        </w:rPr>
        <w:t xml:space="preserve"> </w:t>
      </w:r>
      <w:r>
        <w:rPr>
          <w:spacing w:val="-2"/>
        </w:rPr>
        <w:t>either</w:t>
      </w:r>
      <w:r>
        <w:rPr>
          <w:spacing w:val="-5"/>
        </w:rPr>
        <w:t xml:space="preserve"> </w:t>
      </w:r>
      <w:r>
        <w:rPr>
          <w:spacing w:val="-2"/>
        </w:rPr>
        <w:t>a</w:t>
      </w:r>
      <w:r>
        <w:rPr>
          <w:spacing w:val="-6"/>
        </w:rPr>
        <w:t xml:space="preserve"> </w:t>
      </w:r>
      <w:r>
        <w:rPr>
          <w:spacing w:val="-2"/>
        </w:rPr>
        <w:t>“reportable</w:t>
      </w:r>
      <w:r>
        <w:rPr>
          <w:spacing w:val="-8"/>
        </w:rPr>
        <w:t xml:space="preserve"> </w:t>
      </w:r>
      <w:r>
        <w:rPr>
          <w:spacing w:val="-2"/>
        </w:rPr>
        <w:t>individual”</w:t>
      </w:r>
      <w:r>
        <w:rPr>
          <w:spacing w:val="-6"/>
        </w:rPr>
        <w:t xml:space="preserve"> </w:t>
      </w:r>
      <w:r>
        <w:rPr>
          <w:spacing w:val="-2"/>
        </w:rPr>
        <w:t>(or</w:t>
      </w:r>
      <w:r>
        <w:rPr>
          <w:spacing w:val="-8"/>
        </w:rPr>
        <w:t xml:space="preserve"> </w:t>
      </w:r>
      <w:r>
        <w:rPr>
          <w:spacing w:val="-2"/>
        </w:rPr>
        <w:t>just</w:t>
      </w:r>
      <w:r>
        <w:rPr>
          <w:spacing w:val="-4"/>
        </w:rPr>
        <w:t xml:space="preserve"> </w:t>
      </w:r>
      <w:r>
        <w:rPr>
          <w:spacing w:val="-2"/>
        </w:rPr>
        <w:t>“individual”)</w:t>
      </w:r>
      <w:r>
        <w:rPr>
          <w:spacing w:val="-5"/>
        </w:rPr>
        <w:t xml:space="preserve"> </w:t>
      </w:r>
      <w:r>
        <w:rPr>
          <w:spacing w:val="-2"/>
        </w:rPr>
        <w:t>or</w:t>
      </w:r>
      <w:r>
        <w:rPr>
          <w:spacing w:val="-5"/>
        </w:rPr>
        <w:t xml:space="preserve"> </w:t>
      </w:r>
      <w:r>
        <w:rPr>
          <w:spacing w:val="-2"/>
        </w:rPr>
        <w:t>a</w:t>
      </w:r>
      <w:r>
        <w:rPr>
          <w:spacing w:val="-6"/>
        </w:rPr>
        <w:t xml:space="preserve"> </w:t>
      </w:r>
      <w:r>
        <w:rPr>
          <w:spacing w:val="-2"/>
        </w:rPr>
        <w:t>“participant.”</w:t>
      </w:r>
    </w:p>
    <w:p w14:paraId="2BE678C6" w14:textId="77777777" w:rsidR="00A106DE" w:rsidRDefault="00000000">
      <w:pPr>
        <w:pStyle w:val="BodyText"/>
        <w:spacing w:before="201" w:line="300" w:lineRule="auto"/>
        <w:ind w:right="429"/>
        <w:jc w:val="both"/>
      </w:pPr>
      <w:r>
        <w:t>A</w:t>
      </w:r>
      <w:r>
        <w:rPr>
          <w:spacing w:val="-3"/>
        </w:rPr>
        <w:t xml:space="preserve"> </w:t>
      </w:r>
      <w:r>
        <w:t>participant</w:t>
      </w:r>
      <w:r>
        <w:rPr>
          <w:spacing w:val="-3"/>
        </w:rPr>
        <w:t xml:space="preserve"> </w:t>
      </w:r>
      <w:r>
        <w:t>is</w:t>
      </w:r>
      <w:r>
        <w:rPr>
          <w:spacing w:val="-3"/>
        </w:rPr>
        <w:t xml:space="preserve"> </w:t>
      </w:r>
      <w:r>
        <w:t>an</w:t>
      </w:r>
      <w:r>
        <w:rPr>
          <w:spacing w:val="-2"/>
        </w:rPr>
        <w:t xml:space="preserve"> </w:t>
      </w:r>
      <w:r>
        <w:t>individual</w:t>
      </w:r>
      <w:r>
        <w:rPr>
          <w:spacing w:val="-2"/>
        </w:rPr>
        <w:t xml:space="preserve"> </w:t>
      </w:r>
      <w:r>
        <w:t>who</w:t>
      </w:r>
      <w:r>
        <w:rPr>
          <w:spacing w:val="-2"/>
        </w:rPr>
        <w:t xml:space="preserve"> </w:t>
      </w:r>
      <w:r>
        <w:t>has</w:t>
      </w:r>
      <w:r>
        <w:rPr>
          <w:spacing w:val="-3"/>
        </w:rPr>
        <w:t xml:space="preserve"> </w:t>
      </w:r>
      <w:r>
        <w:t>been</w:t>
      </w:r>
      <w:r>
        <w:rPr>
          <w:spacing w:val="-2"/>
        </w:rPr>
        <w:t xml:space="preserve"> </w:t>
      </w:r>
      <w:r>
        <w:t>determined</w:t>
      </w:r>
      <w:r>
        <w:rPr>
          <w:spacing w:val="-2"/>
        </w:rPr>
        <w:t xml:space="preserve"> </w:t>
      </w:r>
      <w:r>
        <w:t>eligible</w:t>
      </w:r>
      <w:r>
        <w:rPr>
          <w:spacing w:val="-3"/>
        </w:rPr>
        <w:t xml:space="preserve"> </w:t>
      </w:r>
      <w:r>
        <w:t>and</w:t>
      </w:r>
      <w:r>
        <w:rPr>
          <w:spacing w:val="-2"/>
        </w:rPr>
        <w:t xml:space="preserve"> </w:t>
      </w:r>
      <w:r>
        <w:t>has</w:t>
      </w:r>
      <w:r>
        <w:rPr>
          <w:spacing w:val="-3"/>
        </w:rPr>
        <w:t xml:space="preserve"> </w:t>
      </w:r>
      <w:r>
        <w:t>entered</w:t>
      </w:r>
      <w:r>
        <w:rPr>
          <w:spacing w:val="-2"/>
        </w:rPr>
        <w:t xml:space="preserve"> </w:t>
      </w:r>
      <w:r>
        <w:t>a</w:t>
      </w:r>
      <w:r>
        <w:rPr>
          <w:spacing w:val="-3"/>
        </w:rPr>
        <w:t xml:space="preserve"> </w:t>
      </w:r>
      <w:r>
        <w:t>period</w:t>
      </w:r>
      <w:r>
        <w:rPr>
          <w:spacing w:val="-2"/>
        </w:rPr>
        <w:t xml:space="preserve"> </w:t>
      </w:r>
      <w:r>
        <w:t>of</w:t>
      </w:r>
      <w:r>
        <w:rPr>
          <w:spacing w:val="-3"/>
        </w:rPr>
        <w:t xml:space="preserve"> </w:t>
      </w:r>
      <w:r>
        <w:t>participation (POP) by earning 12 direct contact hours. A participant whose</w:t>
      </w:r>
      <w:r>
        <w:rPr>
          <w:spacing w:val="-1"/>
        </w:rPr>
        <w:t xml:space="preserve"> </w:t>
      </w:r>
      <w:r>
        <w:t>POP crosses into a new PY will count as a participant in the new PY if the POP remains intact through direct contact hours in the new PY.</w:t>
      </w:r>
    </w:p>
    <w:p w14:paraId="43B41B12" w14:textId="77777777" w:rsidR="00A106DE" w:rsidRDefault="00000000">
      <w:pPr>
        <w:pStyle w:val="Heading2"/>
        <w:jc w:val="both"/>
      </w:pPr>
      <w:bookmarkStart w:id="44" w:name="_TOC_250045"/>
      <w:r>
        <w:rPr>
          <w:color w:val="1F487C"/>
          <w:spacing w:val="-2"/>
        </w:rPr>
        <w:t>Testing</w:t>
      </w:r>
      <w:r>
        <w:rPr>
          <w:color w:val="1F487C"/>
          <w:spacing w:val="-6"/>
        </w:rPr>
        <w:t xml:space="preserve"> </w:t>
      </w:r>
      <w:bookmarkEnd w:id="44"/>
      <w:r>
        <w:rPr>
          <w:color w:val="1F487C"/>
          <w:spacing w:val="-2"/>
        </w:rPr>
        <w:t>Considerations</w:t>
      </w:r>
    </w:p>
    <w:p w14:paraId="6F7F64E4"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03712" behindDoc="1" locked="0" layoutInCell="1" allowOverlap="1" wp14:anchorId="0523535A" wp14:editId="37416602">
                <wp:simplePos x="0" y="0"/>
                <wp:positionH relativeFrom="page">
                  <wp:posOffset>667816</wp:posOffset>
                </wp:positionH>
                <wp:positionV relativeFrom="paragraph">
                  <wp:posOffset>74683</wp:posOffset>
                </wp:positionV>
                <wp:extent cx="6438900" cy="635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CC2D916" id="Graphic 43" o:spid="_x0000_s1026" style="position:absolute;margin-left:52.6pt;margin-top:5.9pt;width:507pt;height:.5pt;z-index:-1571276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JSJPbUlAgAAvQQAAA4AAAAAAAAAAAAAAAAALgIAAGRycy9lMm9Eb2Mu&#10;eG1sUEsBAi0AFAAGAAgAAAAhAOTU3rfdAAAACgEAAA8AAAAAAAAAAAAAAAAAfwQAAGRycy9kb3du&#10;cmV2LnhtbFBLBQYAAAAABAAEAPMAAACJBQAAAAA=&#10;" path="m6438646,l,,,6095r6438646,l6438646,xe" fillcolor="#17365d" stroked="f">
                <v:path arrowok="t"/>
                <w10:wrap type="topAndBottom" anchorx="page"/>
              </v:shape>
            </w:pict>
          </mc:Fallback>
        </mc:AlternateContent>
      </w:r>
    </w:p>
    <w:p w14:paraId="054E797D" w14:textId="77777777" w:rsidR="00A106DE" w:rsidRDefault="00000000">
      <w:pPr>
        <w:pStyle w:val="BodyText"/>
        <w:spacing w:before="119" w:line="300" w:lineRule="auto"/>
        <w:ind w:right="441"/>
      </w:pPr>
      <w:r>
        <w:t>Providers</w:t>
      </w:r>
      <w:r>
        <w:rPr>
          <w:spacing w:val="-3"/>
        </w:rPr>
        <w:t xml:space="preserve"> </w:t>
      </w:r>
      <w:r>
        <w:t>must</w:t>
      </w:r>
      <w:r>
        <w:rPr>
          <w:spacing w:val="-2"/>
        </w:rPr>
        <w:t xml:space="preserve"> </w:t>
      </w:r>
      <w:r>
        <w:t>inform</w:t>
      </w:r>
      <w:r>
        <w:rPr>
          <w:spacing w:val="-2"/>
        </w:rPr>
        <w:t xml:space="preserve"> </w:t>
      </w:r>
      <w:r>
        <w:t>staff</w:t>
      </w:r>
      <w:r>
        <w:rPr>
          <w:spacing w:val="-3"/>
        </w:rPr>
        <w:t xml:space="preserve"> </w:t>
      </w:r>
      <w:r>
        <w:t>that</w:t>
      </w:r>
      <w:r>
        <w:rPr>
          <w:spacing w:val="-2"/>
        </w:rPr>
        <w:t xml:space="preserve"> </w:t>
      </w:r>
      <w:r>
        <w:t>the</w:t>
      </w:r>
      <w:r>
        <w:rPr>
          <w:spacing w:val="-2"/>
        </w:rPr>
        <w:t xml:space="preserve"> </w:t>
      </w:r>
      <w:r>
        <w:t>need</w:t>
      </w:r>
      <w:r>
        <w:rPr>
          <w:spacing w:val="-2"/>
        </w:rPr>
        <w:t xml:space="preserve"> </w:t>
      </w:r>
      <w:r>
        <w:t>for</w:t>
      </w:r>
      <w:r>
        <w:rPr>
          <w:spacing w:val="-2"/>
        </w:rPr>
        <w:t xml:space="preserve"> </w:t>
      </w:r>
      <w:r>
        <w:t>testing</w:t>
      </w:r>
      <w:r>
        <w:rPr>
          <w:spacing w:val="-2"/>
        </w:rPr>
        <w:t xml:space="preserve"> </w:t>
      </w:r>
      <w:r>
        <w:t>at</w:t>
      </w:r>
      <w:r>
        <w:rPr>
          <w:spacing w:val="-2"/>
        </w:rPr>
        <w:t xml:space="preserve"> </w:t>
      </w:r>
      <w:r>
        <w:t>intake</w:t>
      </w:r>
      <w:r>
        <w:rPr>
          <w:spacing w:val="-3"/>
        </w:rPr>
        <w:t xml:space="preserve"> </w:t>
      </w:r>
      <w:r>
        <w:t>can</w:t>
      </w:r>
      <w:r>
        <w:rPr>
          <w:spacing w:val="-2"/>
        </w:rPr>
        <w:t xml:space="preserve"> </w:t>
      </w:r>
      <w:r>
        <w:t>be</w:t>
      </w:r>
      <w:r>
        <w:rPr>
          <w:spacing w:val="-3"/>
        </w:rPr>
        <w:t xml:space="preserve"> </w:t>
      </w:r>
      <w:r>
        <w:t>influenced</w:t>
      </w:r>
      <w:r>
        <w:rPr>
          <w:spacing w:val="-2"/>
        </w:rPr>
        <w:t xml:space="preserve"> </w:t>
      </w:r>
      <w:r>
        <w:t>by</w:t>
      </w:r>
      <w:r>
        <w:rPr>
          <w:spacing w:val="-2"/>
        </w:rPr>
        <w:t xml:space="preserve"> </w:t>
      </w:r>
      <w:r>
        <w:t>the</w:t>
      </w:r>
      <w:r>
        <w:rPr>
          <w:spacing w:val="-2"/>
        </w:rPr>
        <w:t xml:space="preserve"> </w:t>
      </w:r>
      <w:r>
        <w:t>customer’s</w:t>
      </w:r>
      <w:r>
        <w:rPr>
          <w:spacing w:val="-3"/>
        </w:rPr>
        <w:t xml:space="preserve"> </w:t>
      </w:r>
      <w:r>
        <w:t>status in the program. Some customers may be completely new to AEL with no previous record in an AEL program and no existing participant or testing information. Others may be continuing without a break across</w:t>
      </w:r>
      <w:r>
        <w:rPr>
          <w:spacing w:val="-3"/>
        </w:rPr>
        <w:t xml:space="preserve"> </w:t>
      </w:r>
      <w:r>
        <w:t>a</w:t>
      </w:r>
      <w:r>
        <w:rPr>
          <w:spacing w:val="-4"/>
        </w:rPr>
        <w:t xml:space="preserve"> </w:t>
      </w:r>
      <w:r>
        <w:t>PY</w:t>
      </w:r>
      <w:r>
        <w:rPr>
          <w:spacing w:val="-3"/>
        </w:rPr>
        <w:t xml:space="preserve"> </w:t>
      </w:r>
      <w:r>
        <w:t>or</w:t>
      </w:r>
      <w:r>
        <w:rPr>
          <w:spacing w:val="-2"/>
        </w:rPr>
        <w:t xml:space="preserve"> </w:t>
      </w:r>
      <w:r>
        <w:t>be</w:t>
      </w:r>
      <w:r>
        <w:rPr>
          <w:spacing w:val="-3"/>
        </w:rPr>
        <w:t xml:space="preserve"> </w:t>
      </w:r>
      <w:r>
        <w:t>returning</w:t>
      </w:r>
      <w:r>
        <w:rPr>
          <w:spacing w:val="-2"/>
        </w:rPr>
        <w:t xml:space="preserve"> </w:t>
      </w:r>
      <w:r>
        <w:t>to</w:t>
      </w:r>
      <w:r>
        <w:rPr>
          <w:spacing w:val="-2"/>
        </w:rPr>
        <w:t xml:space="preserve"> </w:t>
      </w:r>
      <w:r>
        <w:t>services</w:t>
      </w:r>
      <w:r>
        <w:rPr>
          <w:spacing w:val="-3"/>
        </w:rPr>
        <w:t xml:space="preserve"> </w:t>
      </w:r>
      <w:r>
        <w:t>after</w:t>
      </w:r>
      <w:r>
        <w:rPr>
          <w:spacing w:val="-2"/>
        </w:rPr>
        <w:t xml:space="preserve"> </w:t>
      </w:r>
      <w:r>
        <w:t>exit</w:t>
      </w:r>
      <w:r>
        <w:rPr>
          <w:spacing w:val="-2"/>
        </w:rPr>
        <w:t xml:space="preserve"> </w:t>
      </w:r>
      <w:r>
        <w:t>and</w:t>
      </w:r>
      <w:r>
        <w:rPr>
          <w:spacing w:val="-3"/>
        </w:rPr>
        <w:t xml:space="preserve"> </w:t>
      </w:r>
      <w:r>
        <w:t>have</w:t>
      </w:r>
      <w:r>
        <w:rPr>
          <w:spacing w:val="-3"/>
        </w:rPr>
        <w:t xml:space="preserve"> </w:t>
      </w:r>
      <w:r>
        <w:t>some</w:t>
      </w:r>
      <w:r>
        <w:rPr>
          <w:spacing w:val="-3"/>
        </w:rPr>
        <w:t xml:space="preserve"> </w:t>
      </w:r>
      <w:r>
        <w:t>evidence</w:t>
      </w:r>
      <w:r>
        <w:rPr>
          <w:spacing w:val="-3"/>
        </w:rPr>
        <w:t xml:space="preserve"> </w:t>
      </w:r>
      <w:r>
        <w:t>of</w:t>
      </w:r>
      <w:r>
        <w:rPr>
          <w:spacing w:val="-2"/>
        </w:rPr>
        <w:t xml:space="preserve"> </w:t>
      </w:r>
      <w:r>
        <w:t>previous</w:t>
      </w:r>
      <w:r>
        <w:rPr>
          <w:spacing w:val="-2"/>
        </w:rPr>
        <w:t xml:space="preserve"> </w:t>
      </w:r>
      <w:r>
        <w:t>participation,</w:t>
      </w:r>
      <w:r>
        <w:rPr>
          <w:spacing w:val="-3"/>
        </w:rPr>
        <w:t xml:space="preserve"> </w:t>
      </w:r>
      <w:r>
        <w:t>such as test scores in TWC’s data management system.</w:t>
      </w:r>
    </w:p>
    <w:p w14:paraId="2E977139" w14:textId="77777777" w:rsidR="00A106DE" w:rsidRDefault="00A106DE">
      <w:pPr>
        <w:pStyle w:val="BodyText"/>
        <w:spacing w:line="300" w:lineRule="auto"/>
        <w:sectPr w:rsidR="00A106DE">
          <w:pgSz w:w="12240" w:h="15840"/>
          <w:pgMar w:top="1360" w:right="720" w:bottom="900" w:left="720" w:header="0" w:footer="710" w:gutter="0"/>
          <w:cols w:space="720"/>
        </w:sectPr>
      </w:pPr>
    </w:p>
    <w:p w14:paraId="02DF761F" w14:textId="77777777" w:rsidR="00A106DE" w:rsidRDefault="00000000">
      <w:pPr>
        <w:pStyle w:val="BodyText"/>
        <w:spacing w:before="79" w:line="300" w:lineRule="auto"/>
        <w:ind w:right="441"/>
      </w:pPr>
      <w:bookmarkStart w:id="45" w:name="Tests_to_Determine_Educational_Functioni"/>
      <w:bookmarkEnd w:id="45"/>
      <w:r>
        <w:lastRenderedPageBreak/>
        <w:t>Providers must also be aware that customers may engage in AEL services with the same provider or different providers</w:t>
      </w:r>
      <w:r>
        <w:rPr>
          <w:spacing w:val="-1"/>
        </w:rPr>
        <w:t xml:space="preserve"> </w:t>
      </w:r>
      <w:r>
        <w:t>in the local workforce</w:t>
      </w:r>
      <w:r>
        <w:rPr>
          <w:spacing w:val="-1"/>
        </w:rPr>
        <w:t xml:space="preserve"> </w:t>
      </w:r>
      <w:r>
        <w:t>development area</w:t>
      </w:r>
      <w:r>
        <w:rPr>
          <w:spacing w:val="-1"/>
        </w:rPr>
        <w:t xml:space="preserve"> </w:t>
      </w:r>
      <w:r>
        <w:t>or across</w:t>
      </w:r>
      <w:r>
        <w:rPr>
          <w:spacing w:val="-1"/>
        </w:rPr>
        <w:t xml:space="preserve"> </w:t>
      </w:r>
      <w:r>
        <w:t>the state, and any information in TWC’s</w:t>
      </w:r>
      <w:r>
        <w:rPr>
          <w:spacing w:val="-4"/>
        </w:rPr>
        <w:t xml:space="preserve"> </w:t>
      </w:r>
      <w:r>
        <w:t>data</w:t>
      </w:r>
      <w:r>
        <w:rPr>
          <w:spacing w:val="-3"/>
        </w:rPr>
        <w:t xml:space="preserve"> </w:t>
      </w:r>
      <w:r>
        <w:t>management</w:t>
      </w:r>
      <w:r>
        <w:rPr>
          <w:spacing w:val="-1"/>
        </w:rPr>
        <w:t xml:space="preserve"> </w:t>
      </w:r>
      <w:r>
        <w:t>system</w:t>
      </w:r>
      <w:r>
        <w:rPr>
          <w:spacing w:val="-2"/>
        </w:rPr>
        <w:t xml:space="preserve"> </w:t>
      </w:r>
      <w:r>
        <w:t>on</w:t>
      </w:r>
      <w:r>
        <w:rPr>
          <w:spacing w:val="-3"/>
        </w:rPr>
        <w:t xml:space="preserve"> </w:t>
      </w:r>
      <w:r>
        <w:t>that</w:t>
      </w:r>
      <w:r>
        <w:rPr>
          <w:spacing w:val="-3"/>
        </w:rPr>
        <w:t xml:space="preserve"> </w:t>
      </w:r>
      <w:r>
        <w:t>participant</w:t>
      </w:r>
      <w:r>
        <w:rPr>
          <w:spacing w:val="-3"/>
        </w:rPr>
        <w:t xml:space="preserve"> </w:t>
      </w:r>
      <w:r>
        <w:t>will</w:t>
      </w:r>
      <w:r>
        <w:rPr>
          <w:spacing w:val="-3"/>
        </w:rPr>
        <w:t xml:space="preserve"> </w:t>
      </w:r>
      <w:r>
        <w:t>follow</w:t>
      </w:r>
      <w:r>
        <w:rPr>
          <w:spacing w:val="-4"/>
        </w:rPr>
        <w:t xml:space="preserve"> </w:t>
      </w:r>
      <w:r>
        <w:t>the</w:t>
      </w:r>
      <w:r>
        <w:rPr>
          <w:spacing w:val="-4"/>
        </w:rPr>
        <w:t xml:space="preserve"> </w:t>
      </w:r>
      <w:r>
        <w:t>customer</w:t>
      </w:r>
      <w:r>
        <w:rPr>
          <w:spacing w:val="-3"/>
        </w:rPr>
        <w:t xml:space="preserve"> </w:t>
      </w:r>
      <w:r>
        <w:t>to</w:t>
      </w:r>
      <w:r>
        <w:rPr>
          <w:spacing w:val="-3"/>
        </w:rPr>
        <w:t xml:space="preserve"> </w:t>
      </w:r>
      <w:r>
        <w:t>another</w:t>
      </w:r>
      <w:r>
        <w:rPr>
          <w:spacing w:val="-5"/>
        </w:rPr>
        <w:t xml:space="preserve"> </w:t>
      </w:r>
      <w:r>
        <w:t>provider.</w:t>
      </w:r>
      <w:r>
        <w:rPr>
          <w:spacing w:val="-3"/>
        </w:rPr>
        <w:t xml:space="preserve"> </w:t>
      </w:r>
      <w:r>
        <w:t>This information can be valuable in determining the participant’s next steps in service, as well as testing requirements, hours within a POP, performance calculations, and data collection requirements.</w:t>
      </w:r>
    </w:p>
    <w:p w14:paraId="51C331A4" w14:textId="77777777" w:rsidR="00A106DE" w:rsidRDefault="00000000">
      <w:pPr>
        <w:pStyle w:val="BodyText"/>
        <w:spacing w:before="241" w:line="297" w:lineRule="auto"/>
        <w:ind w:right="441"/>
      </w:pPr>
      <w:r>
        <w:t>Providers</w:t>
      </w:r>
      <w:r>
        <w:rPr>
          <w:spacing w:val="-4"/>
        </w:rPr>
        <w:t xml:space="preserve"> </w:t>
      </w:r>
      <w:r>
        <w:t>are</w:t>
      </w:r>
      <w:r>
        <w:rPr>
          <w:spacing w:val="-3"/>
        </w:rPr>
        <w:t xml:space="preserve"> </w:t>
      </w:r>
      <w:r>
        <w:t>federally</w:t>
      </w:r>
      <w:r>
        <w:rPr>
          <w:spacing w:val="-3"/>
        </w:rPr>
        <w:t xml:space="preserve"> </w:t>
      </w:r>
      <w:r>
        <w:t>required</w:t>
      </w:r>
      <w:r>
        <w:rPr>
          <w:spacing w:val="-3"/>
        </w:rPr>
        <w:t xml:space="preserve"> </w:t>
      </w:r>
      <w:r>
        <w:t>to</w:t>
      </w:r>
      <w:r>
        <w:rPr>
          <w:spacing w:val="-3"/>
        </w:rPr>
        <w:t xml:space="preserve"> </w:t>
      </w:r>
      <w:r>
        <w:t>measure</w:t>
      </w:r>
      <w:r>
        <w:rPr>
          <w:spacing w:val="-5"/>
        </w:rPr>
        <w:t xml:space="preserve"> </w:t>
      </w:r>
      <w:r>
        <w:t>the</w:t>
      </w:r>
      <w:r>
        <w:rPr>
          <w:spacing w:val="-4"/>
        </w:rPr>
        <w:t xml:space="preserve"> </w:t>
      </w:r>
      <w:r>
        <w:t>educational</w:t>
      </w:r>
      <w:r>
        <w:rPr>
          <w:spacing w:val="-3"/>
        </w:rPr>
        <w:t xml:space="preserve"> </w:t>
      </w:r>
      <w:r>
        <w:t>gain</w:t>
      </w:r>
      <w:r>
        <w:rPr>
          <w:spacing w:val="-3"/>
        </w:rPr>
        <w:t xml:space="preserve"> </w:t>
      </w:r>
      <w:r>
        <w:t>of</w:t>
      </w:r>
      <w:r>
        <w:rPr>
          <w:spacing w:val="-4"/>
        </w:rPr>
        <w:t xml:space="preserve"> </w:t>
      </w:r>
      <w:r>
        <w:t>all</w:t>
      </w:r>
      <w:r>
        <w:rPr>
          <w:spacing w:val="-3"/>
        </w:rPr>
        <w:t xml:space="preserve"> </w:t>
      </w:r>
      <w:r>
        <w:t>participants</w:t>
      </w:r>
      <w:r>
        <w:rPr>
          <w:spacing w:val="-4"/>
        </w:rPr>
        <w:t xml:space="preserve"> </w:t>
      </w:r>
      <w:r>
        <w:t>receiving</w:t>
      </w:r>
      <w:r>
        <w:rPr>
          <w:spacing w:val="-3"/>
        </w:rPr>
        <w:t xml:space="preserve"> </w:t>
      </w:r>
      <w:r>
        <w:t>12</w:t>
      </w:r>
      <w:r>
        <w:rPr>
          <w:spacing w:val="-3"/>
        </w:rPr>
        <w:t xml:space="preserve"> </w:t>
      </w:r>
      <w:r>
        <w:t>or</w:t>
      </w:r>
      <w:r>
        <w:rPr>
          <w:spacing w:val="-4"/>
        </w:rPr>
        <w:t xml:space="preserve"> </w:t>
      </w:r>
      <w:r>
        <w:t>more hours of instruction by using:</w:t>
      </w:r>
    </w:p>
    <w:p w14:paraId="48544B21" w14:textId="77777777" w:rsidR="00A106DE" w:rsidRDefault="00000000">
      <w:pPr>
        <w:pStyle w:val="ListParagraph"/>
        <w:numPr>
          <w:ilvl w:val="0"/>
          <w:numId w:val="20"/>
        </w:numPr>
        <w:tabs>
          <w:tab w:val="left" w:pos="1080"/>
        </w:tabs>
        <w:spacing w:before="246"/>
        <w:rPr>
          <w:sz w:val="24"/>
        </w:rPr>
      </w:pPr>
      <w:r>
        <w:rPr>
          <w:sz w:val="24"/>
        </w:rPr>
        <w:t>an</w:t>
      </w:r>
      <w:r>
        <w:rPr>
          <w:spacing w:val="-1"/>
          <w:sz w:val="24"/>
        </w:rPr>
        <w:t xml:space="preserve"> </w:t>
      </w:r>
      <w:r>
        <w:rPr>
          <w:sz w:val="24"/>
        </w:rPr>
        <w:t>NRS-approved</w:t>
      </w:r>
      <w:r>
        <w:rPr>
          <w:spacing w:val="-1"/>
          <w:sz w:val="24"/>
        </w:rPr>
        <w:t xml:space="preserve"> </w:t>
      </w:r>
      <w:r>
        <w:rPr>
          <w:sz w:val="24"/>
        </w:rPr>
        <w:t>test,</w:t>
      </w:r>
      <w:r>
        <w:rPr>
          <w:spacing w:val="-1"/>
          <w:sz w:val="24"/>
        </w:rPr>
        <w:t xml:space="preserve"> </w:t>
      </w:r>
      <w:r>
        <w:rPr>
          <w:sz w:val="24"/>
        </w:rPr>
        <w:t>as</w:t>
      </w:r>
      <w:r>
        <w:rPr>
          <w:spacing w:val="1"/>
          <w:sz w:val="24"/>
        </w:rPr>
        <w:t xml:space="preserve"> </w:t>
      </w:r>
      <w:r>
        <w:rPr>
          <w:sz w:val="24"/>
        </w:rPr>
        <w:t>outlined in</w:t>
      </w:r>
      <w:r>
        <w:rPr>
          <w:spacing w:val="-1"/>
          <w:sz w:val="24"/>
        </w:rPr>
        <w:t xml:space="preserve"> </w:t>
      </w:r>
      <w:r>
        <w:rPr>
          <w:sz w:val="24"/>
        </w:rPr>
        <w:t>this</w:t>
      </w:r>
      <w:r>
        <w:rPr>
          <w:spacing w:val="-2"/>
          <w:sz w:val="24"/>
        </w:rPr>
        <w:t xml:space="preserve"> </w:t>
      </w:r>
      <w:r>
        <w:rPr>
          <w:sz w:val="24"/>
        </w:rPr>
        <w:t>guide,</w:t>
      </w:r>
      <w:r>
        <w:rPr>
          <w:spacing w:val="-1"/>
          <w:sz w:val="24"/>
        </w:rPr>
        <w:t xml:space="preserve"> </w:t>
      </w:r>
      <w:r>
        <w:rPr>
          <w:sz w:val="24"/>
        </w:rPr>
        <w:t>for</w:t>
      </w:r>
      <w:r>
        <w:rPr>
          <w:spacing w:val="-2"/>
          <w:sz w:val="24"/>
        </w:rPr>
        <w:t xml:space="preserve"> </w:t>
      </w:r>
      <w:r>
        <w:rPr>
          <w:sz w:val="24"/>
        </w:rPr>
        <w:t>MSG</w:t>
      </w:r>
      <w:r>
        <w:rPr>
          <w:spacing w:val="-2"/>
          <w:sz w:val="24"/>
        </w:rPr>
        <w:t xml:space="preserve"> </w:t>
      </w:r>
      <w:r>
        <w:rPr>
          <w:sz w:val="24"/>
        </w:rPr>
        <w:t>Type</w:t>
      </w:r>
      <w:r>
        <w:rPr>
          <w:spacing w:val="-2"/>
          <w:sz w:val="24"/>
        </w:rPr>
        <w:t xml:space="preserve"> </w:t>
      </w:r>
      <w:r>
        <w:rPr>
          <w:sz w:val="24"/>
        </w:rPr>
        <w:t>1a</w:t>
      </w:r>
      <w:r>
        <w:rPr>
          <w:spacing w:val="-2"/>
          <w:sz w:val="24"/>
        </w:rPr>
        <w:t xml:space="preserve"> </w:t>
      </w:r>
      <w:r>
        <w:rPr>
          <w:sz w:val="24"/>
        </w:rPr>
        <w:t xml:space="preserve">attainment; </w:t>
      </w:r>
      <w:r>
        <w:rPr>
          <w:spacing w:val="-5"/>
          <w:sz w:val="24"/>
        </w:rPr>
        <w:t>or</w:t>
      </w:r>
    </w:p>
    <w:p w14:paraId="64D306B4" w14:textId="77777777" w:rsidR="00A106DE" w:rsidRDefault="00A106DE">
      <w:pPr>
        <w:pStyle w:val="BodyText"/>
        <w:spacing w:before="33"/>
        <w:ind w:left="0"/>
      </w:pPr>
    </w:p>
    <w:p w14:paraId="0EB51FCE" w14:textId="77777777" w:rsidR="00A106DE" w:rsidRDefault="00000000">
      <w:pPr>
        <w:pStyle w:val="ListParagraph"/>
        <w:numPr>
          <w:ilvl w:val="0"/>
          <w:numId w:val="20"/>
        </w:numPr>
        <w:tabs>
          <w:tab w:val="left" w:pos="1080"/>
        </w:tabs>
        <w:rPr>
          <w:sz w:val="24"/>
        </w:rPr>
      </w:pPr>
      <w:r>
        <w:rPr>
          <w:spacing w:val="-4"/>
          <w:sz w:val="24"/>
        </w:rPr>
        <w:t>other</w:t>
      </w:r>
      <w:r>
        <w:rPr>
          <w:spacing w:val="3"/>
          <w:sz w:val="24"/>
        </w:rPr>
        <w:t xml:space="preserve"> </w:t>
      </w:r>
      <w:r>
        <w:rPr>
          <w:spacing w:val="-4"/>
          <w:sz w:val="24"/>
        </w:rPr>
        <w:t>MSG</w:t>
      </w:r>
      <w:r>
        <w:rPr>
          <w:spacing w:val="4"/>
          <w:sz w:val="24"/>
        </w:rPr>
        <w:t xml:space="preserve"> </w:t>
      </w:r>
      <w:r>
        <w:rPr>
          <w:spacing w:val="-4"/>
          <w:sz w:val="24"/>
        </w:rPr>
        <w:t>attainment</w:t>
      </w:r>
      <w:r>
        <w:rPr>
          <w:spacing w:val="5"/>
          <w:sz w:val="24"/>
        </w:rPr>
        <w:t xml:space="preserve"> </w:t>
      </w:r>
      <w:r>
        <w:rPr>
          <w:spacing w:val="-4"/>
          <w:sz w:val="24"/>
        </w:rPr>
        <w:t>options</w:t>
      </w:r>
      <w:r>
        <w:rPr>
          <w:sz w:val="24"/>
        </w:rPr>
        <w:t xml:space="preserve"> </w:t>
      </w:r>
      <w:r>
        <w:rPr>
          <w:spacing w:val="-4"/>
          <w:sz w:val="24"/>
        </w:rPr>
        <w:t>as</w:t>
      </w:r>
      <w:r>
        <w:rPr>
          <w:spacing w:val="-8"/>
          <w:sz w:val="24"/>
        </w:rPr>
        <w:t xml:space="preserve"> </w:t>
      </w:r>
      <w:r>
        <w:rPr>
          <w:spacing w:val="-4"/>
          <w:sz w:val="24"/>
        </w:rPr>
        <w:t>outlined</w:t>
      </w:r>
      <w:r>
        <w:rPr>
          <w:spacing w:val="-11"/>
          <w:sz w:val="24"/>
        </w:rPr>
        <w:t xml:space="preserve"> </w:t>
      </w:r>
      <w:r>
        <w:rPr>
          <w:spacing w:val="-4"/>
          <w:sz w:val="24"/>
        </w:rPr>
        <w:t>in</w:t>
      </w:r>
      <w:r>
        <w:rPr>
          <w:color w:val="0000FF"/>
          <w:sz w:val="24"/>
          <w:u w:val="single" w:color="000000"/>
        </w:rPr>
        <w:t xml:space="preserve"> </w:t>
      </w:r>
      <w:r>
        <w:rPr>
          <w:color w:val="0000FF"/>
          <w:spacing w:val="-4"/>
          <w:sz w:val="24"/>
          <w:u w:val="single" w:color="0000FF"/>
        </w:rPr>
        <w:t>Table</w:t>
      </w:r>
      <w:r>
        <w:rPr>
          <w:color w:val="0000FF"/>
          <w:spacing w:val="-9"/>
          <w:sz w:val="24"/>
          <w:u w:val="single" w:color="0000FF"/>
        </w:rPr>
        <w:t xml:space="preserve"> </w:t>
      </w:r>
      <w:r>
        <w:rPr>
          <w:color w:val="0000FF"/>
          <w:spacing w:val="-4"/>
          <w:sz w:val="24"/>
          <w:u w:val="single" w:color="0000FF"/>
        </w:rPr>
        <w:t>1:</w:t>
      </w:r>
      <w:r>
        <w:rPr>
          <w:color w:val="0000FF"/>
          <w:spacing w:val="-8"/>
          <w:sz w:val="24"/>
          <w:u w:val="single" w:color="0000FF"/>
        </w:rPr>
        <w:t xml:space="preserve"> </w:t>
      </w:r>
      <w:r>
        <w:rPr>
          <w:color w:val="0000FF"/>
          <w:spacing w:val="-4"/>
          <w:sz w:val="24"/>
          <w:u w:val="single" w:color="0000FF"/>
        </w:rPr>
        <w:t>WIOA</w:t>
      </w:r>
      <w:r>
        <w:rPr>
          <w:color w:val="0000FF"/>
          <w:spacing w:val="-9"/>
          <w:sz w:val="24"/>
          <w:u w:val="single" w:color="0000FF"/>
        </w:rPr>
        <w:t xml:space="preserve"> </w:t>
      </w:r>
      <w:r>
        <w:rPr>
          <w:color w:val="0000FF"/>
          <w:spacing w:val="-4"/>
          <w:sz w:val="24"/>
          <w:u w:val="single" w:color="0000FF"/>
        </w:rPr>
        <w:t>Performance</w:t>
      </w:r>
      <w:r>
        <w:rPr>
          <w:color w:val="0000FF"/>
          <w:spacing w:val="-6"/>
          <w:sz w:val="24"/>
          <w:u w:val="single" w:color="0000FF"/>
        </w:rPr>
        <w:t xml:space="preserve"> </w:t>
      </w:r>
      <w:r>
        <w:rPr>
          <w:color w:val="0000FF"/>
          <w:spacing w:val="-4"/>
          <w:sz w:val="24"/>
          <w:u w:val="single" w:color="0000FF"/>
        </w:rPr>
        <w:t>Indicators</w:t>
      </w:r>
      <w:r>
        <w:rPr>
          <w:spacing w:val="-4"/>
          <w:sz w:val="24"/>
        </w:rPr>
        <w:t>.</w:t>
      </w:r>
    </w:p>
    <w:p w14:paraId="5591D157" w14:textId="77777777" w:rsidR="00A106DE" w:rsidRDefault="00000000">
      <w:pPr>
        <w:pStyle w:val="Heading2"/>
        <w:spacing w:before="310"/>
      </w:pPr>
      <w:bookmarkStart w:id="46" w:name="_TOC_250044"/>
      <w:r>
        <w:rPr>
          <w:color w:val="1F487C"/>
        </w:rPr>
        <w:t>Tests</w:t>
      </w:r>
      <w:r>
        <w:rPr>
          <w:color w:val="1F487C"/>
          <w:spacing w:val="-17"/>
        </w:rPr>
        <w:t xml:space="preserve"> </w:t>
      </w:r>
      <w:r>
        <w:rPr>
          <w:color w:val="1F487C"/>
        </w:rPr>
        <w:t>to</w:t>
      </w:r>
      <w:r>
        <w:rPr>
          <w:color w:val="1F487C"/>
          <w:spacing w:val="-14"/>
        </w:rPr>
        <w:t xml:space="preserve"> </w:t>
      </w:r>
      <w:r>
        <w:rPr>
          <w:color w:val="1F487C"/>
        </w:rPr>
        <w:t>Determine</w:t>
      </w:r>
      <w:r>
        <w:rPr>
          <w:color w:val="1F487C"/>
          <w:spacing w:val="-15"/>
        </w:rPr>
        <w:t xml:space="preserve"> </w:t>
      </w:r>
      <w:r>
        <w:rPr>
          <w:color w:val="1F487C"/>
        </w:rPr>
        <w:t>Educational</w:t>
      </w:r>
      <w:r>
        <w:rPr>
          <w:color w:val="1F487C"/>
          <w:spacing w:val="-13"/>
        </w:rPr>
        <w:t xml:space="preserve"> </w:t>
      </w:r>
      <w:r>
        <w:rPr>
          <w:color w:val="1F487C"/>
        </w:rPr>
        <w:t>Functioning</w:t>
      </w:r>
      <w:r>
        <w:rPr>
          <w:color w:val="1F487C"/>
          <w:spacing w:val="-13"/>
        </w:rPr>
        <w:t xml:space="preserve"> </w:t>
      </w:r>
      <w:r>
        <w:rPr>
          <w:color w:val="1F487C"/>
        </w:rPr>
        <w:t>Level</w:t>
      </w:r>
      <w:r>
        <w:rPr>
          <w:color w:val="1F487C"/>
          <w:spacing w:val="-7"/>
        </w:rPr>
        <w:t xml:space="preserve"> </w:t>
      </w:r>
      <w:bookmarkEnd w:id="46"/>
      <w:r>
        <w:rPr>
          <w:color w:val="1F487C"/>
          <w:spacing w:val="-2"/>
        </w:rPr>
        <w:t>Placement</w:t>
      </w:r>
    </w:p>
    <w:p w14:paraId="5618D696"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04224" behindDoc="1" locked="0" layoutInCell="1" allowOverlap="1" wp14:anchorId="62F32B0C" wp14:editId="25C760C6">
                <wp:simplePos x="0" y="0"/>
                <wp:positionH relativeFrom="page">
                  <wp:posOffset>667816</wp:posOffset>
                </wp:positionH>
                <wp:positionV relativeFrom="paragraph">
                  <wp:posOffset>76154</wp:posOffset>
                </wp:positionV>
                <wp:extent cx="6438900" cy="63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A65318E" id="Graphic 44" o:spid="_x0000_s1026" style="position:absolute;margin-left:52.6pt;margin-top:6pt;width:507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11ED2C7C" w14:textId="77777777" w:rsidR="00A106DE" w:rsidRDefault="00000000">
      <w:pPr>
        <w:pStyle w:val="BodyText"/>
        <w:spacing w:before="119" w:line="297" w:lineRule="auto"/>
      </w:pPr>
      <w:r>
        <w:t>Providers</w:t>
      </w:r>
      <w:r>
        <w:rPr>
          <w:spacing w:val="-15"/>
        </w:rPr>
        <w:t xml:space="preserve"> </w:t>
      </w:r>
      <w:r>
        <w:t>who</w:t>
      </w:r>
      <w:r>
        <w:rPr>
          <w:spacing w:val="-15"/>
        </w:rPr>
        <w:t xml:space="preserve"> </w:t>
      </w:r>
      <w:r>
        <w:t>are</w:t>
      </w:r>
      <w:r>
        <w:rPr>
          <w:spacing w:val="-15"/>
        </w:rPr>
        <w:t xml:space="preserve"> </w:t>
      </w:r>
      <w:r>
        <w:t>not</w:t>
      </w:r>
      <w:r>
        <w:rPr>
          <w:spacing w:val="-15"/>
        </w:rPr>
        <w:t xml:space="preserve"> </w:t>
      </w:r>
      <w:r>
        <w:t>using</w:t>
      </w:r>
      <w:r>
        <w:rPr>
          <w:spacing w:val="-15"/>
        </w:rPr>
        <w:t xml:space="preserve"> </w:t>
      </w:r>
      <w:r>
        <w:t>Alternative</w:t>
      </w:r>
      <w:r>
        <w:rPr>
          <w:spacing w:val="-15"/>
        </w:rPr>
        <w:t xml:space="preserve"> </w:t>
      </w:r>
      <w:r>
        <w:t>Placement</w:t>
      </w:r>
      <w:r>
        <w:rPr>
          <w:spacing w:val="-15"/>
        </w:rPr>
        <w:t xml:space="preserve"> </w:t>
      </w:r>
      <w:r>
        <w:t>must</w:t>
      </w:r>
      <w:r>
        <w:rPr>
          <w:spacing w:val="-15"/>
        </w:rPr>
        <w:t xml:space="preserve"> </w:t>
      </w:r>
      <w:r>
        <w:t>test</w:t>
      </w:r>
      <w:r>
        <w:rPr>
          <w:spacing w:val="-15"/>
        </w:rPr>
        <w:t xml:space="preserve"> </w:t>
      </w:r>
      <w:r>
        <w:t>the</w:t>
      </w:r>
      <w:r>
        <w:rPr>
          <w:spacing w:val="-15"/>
        </w:rPr>
        <w:t xml:space="preserve"> </w:t>
      </w:r>
      <w:r>
        <w:t>following</w:t>
      </w:r>
      <w:r>
        <w:rPr>
          <w:spacing w:val="-15"/>
        </w:rPr>
        <w:t xml:space="preserve"> </w:t>
      </w:r>
      <w:r>
        <w:t>customers</w:t>
      </w:r>
      <w:r>
        <w:rPr>
          <w:spacing w:val="-15"/>
        </w:rPr>
        <w:t xml:space="preserve"> </w:t>
      </w:r>
      <w:r>
        <w:t>to</w:t>
      </w:r>
      <w:r>
        <w:rPr>
          <w:spacing w:val="-15"/>
        </w:rPr>
        <w:t xml:space="preserve"> </w:t>
      </w:r>
      <w:r>
        <w:t>determine</w:t>
      </w:r>
      <w:r>
        <w:rPr>
          <w:spacing w:val="-15"/>
        </w:rPr>
        <w:t xml:space="preserve"> </w:t>
      </w:r>
      <w:r>
        <w:t>the appropriate EFL:</w:t>
      </w:r>
    </w:p>
    <w:p w14:paraId="52D04B6A" w14:textId="77777777" w:rsidR="00A106DE" w:rsidRDefault="00000000">
      <w:pPr>
        <w:pStyle w:val="ListParagraph"/>
        <w:numPr>
          <w:ilvl w:val="0"/>
          <w:numId w:val="20"/>
        </w:numPr>
        <w:tabs>
          <w:tab w:val="left" w:pos="1080"/>
        </w:tabs>
        <w:spacing w:before="246"/>
        <w:rPr>
          <w:sz w:val="24"/>
        </w:rPr>
      </w:pPr>
      <w:r>
        <w:rPr>
          <w:sz w:val="24"/>
        </w:rPr>
        <w:t>Individuals</w:t>
      </w:r>
      <w:r>
        <w:rPr>
          <w:spacing w:val="-3"/>
          <w:sz w:val="24"/>
        </w:rPr>
        <w:t xml:space="preserve"> </w:t>
      </w:r>
      <w:r>
        <w:rPr>
          <w:sz w:val="24"/>
        </w:rPr>
        <w:t>new</w:t>
      </w:r>
      <w:r>
        <w:rPr>
          <w:spacing w:val="-3"/>
          <w:sz w:val="24"/>
        </w:rPr>
        <w:t xml:space="preserve"> </w:t>
      </w:r>
      <w:r>
        <w:rPr>
          <w:sz w:val="24"/>
        </w:rPr>
        <w:t>to</w:t>
      </w:r>
      <w:r>
        <w:rPr>
          <w:spacing w:val="-1"/>
          <w:sz w:val="24"/>
        </w:rPr>
        <w:t xml:space="preserve"> </w:t>
      </w:r>
      <w:r>
        <w:rPr>
          <w:spacing w:val="-5"/>
          <w:sz w:val="24"/>
        </w:rPr>
        <w:t>AEL</w:t>
      </w:r>
    </w:p>
    <w:p w14:paraId="1BEA0E75" w14:textId="77777777" w:rsidR="00A106DE" w:rsidRDefault="00A106DE">
      <w:pPr>
        <w:pStyle w:val="BodyText"/>
        <w:spacing w:before="32"/>
        <w:ind w:left="0"/>
      </w:pPr>
    </w:p>
    <w:p w14:paraId="7D395606" w14:textId="77777777" w:rsidR="00A106DE" w:rsidRDefault="00000000">
      <w:pPr>
        <w:pStyle w:val="ListParagraph"/>
        <w:numPr>
          <w:ilvl w:val="0"/>
          <w:numId w:val="20"/>
        </w:numPr>
        <w:tabs>
          <w:tab w:val="left" w:pos="1080"/>
        </w:tabs>
        <w:spacing w:before="1" w:line="295" w:lineRule="auto"/>
        <w:ind w:right="1190"/>
        <w:rPr>
          <w:sz w:val="24"/>
        </w:rPr>
      </w:pPr>
      <w:r>
        <w:rPr>
          <w:sz w:val="24"/>
        </w:rPr>
        <w:t>Individuals</w:t>
      </w:r>
      <w:r>
        <w:rPr>
          <w:spacing w:val="-4"/>
          <w:sz w:val="24"/>
        </w:rPr>
        <w:t xml:space="preserve"> </w:t>
      </w:r>
      <w:r>
        <w:rPr>
          <w:sz w:val="24"/>
        </w:rPr>
        <w:t>or</w:t>
      </w:r>
      <w:r>
        <w:rPr>
          <w:spacing w:val="-3"/>
          <w:sz w:val="24"/>
        </w:rPr>
        <w:t xml:space="preserve"> </w:t>
      </w:r>
      <w:r>
        <w:rPr>
          <w:sz w:val="24"/>
        </w:rPr>
        <w:t>participants</w:t>
      </w:r>
      <w:r>
        <w:rPr>
          <w:spacing w:val="-4"/>
          <w:sz w:val="24"/>
        </w:rPr>
        <w:t xml:space="preserve"> </w:t>
      </w:r>
      <w:r>
        <w:rPr>
          <w:sz w:val="24"/>
        </w:rPr>
        <w:t>without</w:t>
      </w:r>
      <w:r>
        <w:rPr>
          <w:spacing w:val="-2"/>
          <w:sz w:val="24"/>
        </w:rPr>
        <w:t xml:space="preserve"> </w:t>
      </w:r>
      <w:r>
        <w:rPr>
          <w:sz w:val="24"/>
        </w:rPr>
        <w:t>a</w:t>
      </w:r>
      <w:r>
        <w:rPr>
          <w:spacing w:val="-4"/>
          <w:sz w:val="24"/>
        </w:rPr>
        <w:t xml:space="preserve"> </w:t>
      </w:r>
      <w:r>
        <w:rPr>
          <w:sz w:val="24"/>
        </w:rPr>
        <w:t>valid</w:t>
      </w:r>
      <w:r>
        <w:rPr>
          <w:spacing w:val="-3"/>
          <w:sz w:val="24"/>
        </w:rPr>
        <w:t xml:space="preserve"> </w:t>
      </w:r>
      <w:r>
        <w:rPr>
          <w:sz w:val="24"/>
        </w:rPr>
        <w:t>test</w:t>
      </w:r>
      <w:r>
        <w:rPr>
          <w:spacing w:val="-3"/>
          <w:sz w:val="24"/>
        </w:rPr>
        <w:t xml:space="preserve"> </w:t>
      </w:r>
      <w:r>
        <w:rPr>
          <w:sz w:val="24"/>
        </w:rPr>
        <w:t>score</w:t>
      </w:r>
      <w:r>
        <w:rPr>
          <w:spacing w:val="-4"/>
          <w:sz w:val="24"/>
        </w:rPr>
        <w:t xml:space="preserve"> </w:t>
      </w:r>
      <w:r>
        <w:rPr>
          <w:sz w:val="24"/>
        </w:rPr>
        <w:t>in</w:t>
      </w:r>
      <w:r>
        <w:rPr>
          <w:spacing w:val="-1"/>
          <w:sz w:val="24"/>
        </w:rPr>
        <w:t xml:space="preserve"> </w:t>
      </w:r>
      <w:r>
        <w:rPr>
          <w:sz w:val="24"/>
        </w:rPr>
        <w:t>TWC’s</w:t>
      </w:r>
      <w:r>
        <w:rPr>
          <w:spacing w:val="-4"/>
          <w:sz w:val="24"/>
        </w:rPr>
        <w:t xml:space="preserve"> </w:t>
      </w:r>
      <w:r>
        <w:rPr>
          <w:sz w:val="24"/>
        </w:rPr>
        <w:t>data</w:t>
      </w:r>
      <w:r>
        <w:rPr>
          <w:spacing w:val="-3"/>
          <w:sz w:val="24"/>
        </w:rPr>
        <w:t xml:space="preserve"> </w:t>
      </w:r>
      <w:r>
        <w:rPr>
          <w:sz w:val="24"/>
        </w:rPr>
        <w:t>management</w:t>
      </w:r>
      <w:r>
        <w:rPr>
          <w:spacing w:val="-3"/>
          <w:sz w:val="24"/>
        </w:rPr>
        <w:t xml:space="preserve"> </w:t>
      </w:r>
      <w:r>
        <w:rPr>
          <w:sz w:val="24"/>
        </w:rPr>
        <w:t xml:space="preserve">system, </w:t>
      </w:r>
      <w:r>
        <w:rPr>
          <w:spacing w:val="-2"/>
          <w:sz w:val="24"/>
        </w:rPr>
        <w:t>including:</w:t>
      </w:r>
    </w:p>
    <w:p w14:paraId="1BA614E0" w14:textId="77777777" w:rsidR="00A106DE" w:rsidRDefault="00000000">
      <w:pPr>
        <w:pStyle w:val="ListParagraph"/>
        <w:numPr>
          <w:ilvl w:val="1"/>
          <w:numId w:val="20"/>
        </w:numPr>
        <w:tabs>
          <w:tab w:val="left" w:pos="1998"/>
        </w:tabs>
        <w:spacing w:before="245"/>
        <w:ind w:left="1998" w:hanging="359"/>
        <w:rPr>
          <w:sz w:val="24"/>
        </w:rPr>
      </w:pPr>
      <w:r>
        <w:rPr>
          <w:sz w:val="24"/>
        </w:rPr>
        <w:t>individuals</w:t>
      </w:r>
      <w:r>
        <w:rPr>
          <w:spacing w:val="-3"/>
          <w:sz w:val="24"/>
        </w:rPr>
        <w:t xml:space="preserve"> </w:t>
      </w:r>
      <w:r>
        <w:rPr>
          <w:sz w:val="24"/>
        </w:rPr>
        <w:t>who</w:t>
      </w:r>
      <w:r>
        <w:rPr>
          <w:spacing w:val="-1"/>
          <w:sz w:val="24"/>
        </w:rPr>
        <w:t xml:space="preserve"> </w:t>
      </w:r>
      <w:r>
        <w:rPr>
          <w:sz w:val="24"/>
        </w:rPr>
        <w:t>have</w:t>
      </w:r>
      <w:r>
        <w:rPr>
          <w:spacing w:val="-2"/>
          <w:sz w:val="24"/>
        </w:rPr>
        <w:t xml:space="preserve"> </w:t>
      </w:r>
      <w:r>
        <w:rPr>
          <w:sz w:val="24"/>
        </w:rPr>
        <w:t>exited</w:t>
      </w:r>
      <w:r>
        <w:rPr>
          <w:spacing w:val="-2"/>
          <w:sz w:val="24"/>
        </w:rPr>
        <w:t xml:space="preserve"> </w:t>
      </w:r>
      <w:r>
        <w:rPr>
          <w:sz w:val="24"/>
        </w:rPr>
        <w:t>and</w:t>
      </w:r>
      <w:r>
        <w:rPr>
          <w:spacing w:val="-1"/>
          <w:sz w:val="24"/>
        </w:rPr>
        <w:t xml:space="preserve"> </w:t>
      </w:r>
      <w:r>
        <w:rPr>
          <w:sz w:val="24"/>
        </w:rPr>
        <w:t>returned</w:t>
      </w:r>
      <w:r>
        <w:rPr>
          <w:spacing w:val="-1"/>
          <w:sz w:val="24"/>
        </w:rPr>
        <w:t xml:space="preserve"> </w:t>
      </w:r>
      <w:r>
        <w:rPr>
          <w:sz w:val="24"/>
        </w:rPr>
        <w:t>to</w:t>
      </w:r>
      <w:r>
        <w:rPr>
          <w:spacing w:val="-2"/>
          <w:sz w:val="24"/>
        </w:rPr>
        <w:t xml:space="preserve"> </w:t>
      </w:r>
      <w:r>
        <w:rPr>
          <w:sz w:val="24"/>
        </w:rPr>
        <w:t>AEL services</w:t>
      </w:r>
      <w:r>
        <w:rPr>
          <w:spacing w:val="-2"/>
          <w:sz w:val="24"/>
        </w:rPr>
        <w:t xml:space="preserve"> </w:t>
      </w:r>
      <w:r>
        <w:rPr>
          <w:sz w:val="24"/>
        </w:rPr>
        <w:t>without</w:t>
      </w:r>
      <w:r>
        <w:rPr>
          <w:spacing w:val="-1"/>
          <w:sz w:val="24"/>
        </w:rPr>
        <w:t xml:space="preserve"> </w:t>
      </w:r>
      <w:r>
        <w:rPr>
          <w:sz w:val="24"/>
        </w:rPr>
        <w:t>a</w:t>
      </w:r>
      <w:r>
        <w:rPr>
          <w:spacing w:val="-2"/>
          <w:sz w:val="24"/>
        </w:rPr>
        <w:t xml:space="preserve"> </w:t>
      </w:r>
      <w:r>
        <w:rPr>
          <w:sz w:val="24"/>
        </w:rPr>
        <w:t>valid</w:t>
      </w:r>
      <w:r>
        <w:rPr>
          <w:spacing w:val="-1"/>
          <w:sz w:val="24"/>
        </w:rPr>
        <w:t xml:space="preserve"> </w:t>
      </w:r>
      <w:r>
        <w:rPr>
          <w:spacing w:val="-2"/>
          <w:sz w:val="24"/>
        </w:rPr>
        <w:t>test;</w:t>
      </w:r>
    </w:p>
    <w:p w14:paraId="4D7B900B" w14:textId="77777777" w:rsidR="00A106DE" w:rsidRDefault="00A106DE">
      <w:pPr>
        <w:pStyle w:val="BodyText"/>
        <w:spacing w:before="31"/>
        <w:ind w:left="0"/>
      </w:pPr>
    </w:p>
    <w:p w14:paraId="1851D874" w14:textId="77777777" w:rsidR="00A106DE" w:rsidRDefault="00000000">
      <w:pPr>
        <w:pStyle w:val="ListParagraph"/>
        <w:numPr>
          <w:ilvl w:val="1"/>
          <w:numId w:val="20"/>
        </w:numPr>
        <w:tabs>
          <w:tab w:val="left" w:pos="1999"/>
        </w:tabs>
        <w:spacing w:line="300" w:lineRule="auto"/>
        <w:ind w:right="492"/>
        <w:rPr>
          <w:sz w:val="24"/>
        </w:rPr>
      </w:pPr>
      <w:r>
        <w:rPr>
          <w:sz w:val="24"/>
        </w:rPr>
        <w:t>participants</w:t>
      </w:r>
      <w:r>
        <w:rPr>
          <w:spacing w:val="-4"/>
          <w:sz w:val="24"/>
        </w:rPr>
        <w:t xml:space="preserve"> </w:t>
      </w:r>
      <w:r>
        <w:rPr>
          <w:sz w:val="24"/>
        </w:rPr>
        <w:t>who</w:t>
      </w:r>
      <w:r>
        <w:rPr>
          <w:spacing w:val="-3"/>
          <w:sz w:val="24"/>
        </w:rPr>
        <w:t xml:space="preserve"> </w:t>
      </w:r>
      <w:r>
        <w:rPr>
          <w:sz w:val="24"/>
        </w:rPr>
        <w:t>are</w:t>
      </w:r>
      <w:r>
        <w:rPr>
          <w:spacing w:val="-4"/>
          <w:sz w:val="24"/>
        </w:rPr>
        <w:t xml:space="preserve"> </w:t>
      </w:r>
      <w:r>
        <w:rPr>
          <w:sz w:val="24"/>
        </w:rPr>
        <w:t>continuing</w:t>
      </w:r>
      <w:r>
        <w:rPr>
          <w:spacing w:val="-3"/>
          <w:sz w:val="24"/>
        </w:rPr>
        <w:t xml:space="preserve"> </w:t>
      </w:r>
      <w:r>
        <w:rPr>
          <w:sz w:val="24"/>
        </w:rPr>
        <w:t>services</w:t>
      </w:r>
      <w:r>
        <w:rPr>
          <w:spacing w:val="-4"/>
          <w:sz w:val="24"/>
        </w:rPr>
        <w:t xml:space="preserve"> </w:t>
      </w:r>
      <w:r>
        <w:rPr>
          <w:sz w:val="24"/>
        </w:rPr>
        <w:t>across</w:t>
      </w:r>
      <w:r>
        <w:rPr>
          <w:spacing w:val="-4"/>
          <w:sz w:val="24"/>
        </w:rPr>
        <w:t xml:space="preserve"> </w:t>
      </w:r>
      <w:r>
        <w:rPr>
          <w:sz w:val="24"/>
        </w:rPr>
        <w:t>a PY</w:t>
      </w:r>
      <w:r>
        <w:rPr>
          <w:spacing w:val="-3"/>
          <w:sz w:val="24"/>
        </w:rPr>
        <w:t xml:space="preserve"> </w:t>
      </w:r>
      <w:r>
        <w:rPr>
          <w:sz w:val="24"/>
        </w:rPr>
        <w:t>and</w:t>
      </w:r>
      <w:r>
        <w:rPr>
          <w:spacing w:val="-3"/>
          <w:sz w:val="24"/>
        </w:rPr>
        <w:t xml:space="preserve"> </w:t>
      </w:r>
      <w:r>
        <w:rPr>
          <w:sz w:val="24"/>
        </w:rPr>
        <w:t>who</w:t>
      </w:r>
      <w:r>
        <w:rPr>
          <w:spacing w:val="-3"/>
          <w:sz w:val="24"/>
        </w:rPr>
        <w:t xml:space="preserve"> </w:t>
      </w:r>
      <w:proofErr w:type="gramStart"/>
      <w:r>
        <w:rPr>
          <w:sz w:val="24"/>
        </w:rPr>
        <w:t>have</w:t>
      </w:r>
      <w:proofErr w:type="gramEnd"/>
      <w:r>
        <w:rPr>
          <w:spacing w:val="-4"/>
          <w:sz w:val="24"/>
        </w:rPr>
        <w:t xml:space="preserve"> </w:t>
      </w:r>
      <w:r>
        <w:rPr>
          <w:sz w:val="24"/>
        </w:rPr>
        <w:t>not</w:t>
      </w:r>
      <w:r>
        <w:rPr>
          <w:spacing w:val="-3"/>
          <w:sz w:val="24"/>
        </w:rPr>
        <w:t xml:space="preserve"> </w:t>
      </w:r>
      <w:r>
        <w:rPr>
          <w:sz w:val="24"/>
        </w:rPr>
        <w:t>exited</w:t>
      </w:r>
      <w:r>
        <w:rPr>
          <w:spacing w:val="-3"/>
          <w:sz w:val="24"/>
        </w:rPr>
        <w:t xml:space="preserve"> </w:t>
      </w:r>
      <w:r>
        <w:rPr>
          <w:sz w:val="24"/>
        </w:rPr>
        <w:t>but</w:t>
      </w:r>
      <w:r>
        <w:rPr>
          <w:spacing w:val="-3"/>
          <w:sz w:val="24"/>
        </w:rPr>
        <w:t xml:space="preserve"> </w:t>
      </w:r>
      <w:r>
        <w:rPr>
          <w:sz w:val="24"/>
        </w:rPr>
        <w:t>who do not have a valid test; and</w:t>
      </w:r>
    </w:p>
    <w:p w14:paraId="16E9A78B" w14:textId="77777777" w:rsidR="00A106DE" w:rsidRDefault="00000000">
      <w:pPr>
        <w:pStyle w:val="ListParagraph"/>
        <w:numPr>
          <w:ilvl w:val="1"/>
          <w:numId w:val="20"/>
        </w:numPr>
        <w:tabs>
          <w:tab w:val="left" w:pos="1998"/>
        </w:tabs>
        <w:spacing w:before="241"/>
        <w:ind w:left="1998" w:hanging="359"/>
        <w:rPr>
          <w:sz w:val="24"/>
        </w:rPr>
      </w:pPr>
      <w:r>
        <w:rPr>
          <w:sz w:val="24"/>
        </w:rPr>
        <w:t>participants</w:t>
      </w:r>
      <w:r>
        <w:rPr>
          <w:spacing w:val="-10"/>
          <w:sz w:val="24"/>
        </w:rPr>
        <w:t xml:space="preserve"> </w:t>
      </w:r>
      <w:r>
        <w:rPr>
          <w:sz w:val="24"/>
        </w:rPr>
        <w:t>returning</w:t>
      </w:r>
      <w:r>
        <w:rPr>
          <w:spacing w:val="-3"/>
          <w:sz w:val="24"/>
        </w:rPr>
        <w:t xml:space="preserve"> </w:t>
      </w:r>
      <w:r>
        <w:rPr>
          <w:sz w:val="24"/>
        </w:rPr>
        <w:t>from</w:t>
      </w:r>
      <w:r>
        <w:rPr>
          <w:spacing w:val="-1"/>
          <w:sz w:val="24"/>
        </w:rPr>
        <w:t xml:space="preserve"> </w:t>
      </w:r>
      <w:r>
        <w:rPr>
          <w:sz w:val="24"/>
        </w:rPr>
        <w:t>a</w:t>
      </w:r>
      <w:r>
        <w:rPr>
          <w:spacing w:val="-4"/>
          <w:sz w:val="24"/>
        </w:rPr>
        <w:t xml:space="preserve"> </w:t>
      </w:r>
      <w:r>
        <w:rPr>
          <w:sz w:val="24"/>
        </w:rPr>
        <w:t>planned</w:t>
      </w:r>
      <w:r>
        <w:rPr>
          <w:spacing w:val="-4"/>
          <w:sz w:val="24"/>
        </w:rPr>
        <w:t xml:space="preserve"> </w:t>
      </w:r>
      <w:r>
        <w:rPr>
          <w:sz w:val="24"/>
        </w:rPr>
        <w:t>gap</w:t>
      </w:r>
      <w:r>
        <w:rPr>
          <w:spacing w:val="-4"/>
          <w:sz w:val="24"/>
        </w:rPr>
        <w:t xml:space="preserve"> </w:t>
      </w:r>
      <w:r>
        <w:rPr>
          <w:sz w:val="24"/>
        </w:rPr>
        <w:t>and who</w:t>
      </w:r>
      <w:r>
        <w:rPr>
          <w:spacing w:val="-2"/>
          <w:sz w:val="24"/>
        </w:rPr>
        <w:t xml:space="preserve"> </w:t>
      </w:r>
      <w:r>
        <w:rPr>
          <w:sz w:val="24"/>
        </w:rPr>
        <w:t>do</w:t>
      </w:r>
      <w:r>
        <w:rPr>
          <w:spacing w:val="-3"/>
          <w:sz w:val="24"/>
        </w:rPr>
        <w:t xml:space="preserve"> </w:t>
      </w:r>
      <w:r>
        <w:rPr>
          <w:sz w:val="24"/>
        </w:rPr>
        <w:t>not</w:t>
      </w:r>
      <w:r>
        <w:rPr>
          <w:spacing w:val="-3"/>
          <w:sz w:val="24"/>
        </w:rPr>
        <w:t xml:space="preserve"> </w:t>
      </w:r>
      <w:r>
        <w:rPr>
          <w:sz w:val="24"/>
        </w:rPr>
        <w:t>have</w:t>
      </w:r>
      <w:r>
        <w:rPr>
          <w:spacing w:val="-2"/>
          <w:sz w:val="24"/>
        </w:rPr>
        <w:t xml:space="preserve"> </w:t>
      </w:r>
      <w:r>
        <w:rPr>
          <w:sz w:val="24"/>
        </w:rPr>
        <w:t>a</w:t>
      </w:r>
      <w:r>
        <w:rPr>
          <w:spacing w:val="-5"/>
          <w:sz w:val="24"/>
        </w:rPr>
        <w:t xml:space="preserve"> </w:t>
      </w:r>
      <w:r>
        <w:rPr>
          <w:sz w:val="24"/>
        </w:rPr>
        <w:t>valid</w:t>
      </w:r>
      <w:r>
        <w:rPr>
          <w:spacing w:val="-2"/>
          <w:sz w:val="24"/>
        </w:rPr>
        <w:t xml:space="preserve"> test.</w:t>
      </w:r>
    </w:p>
    <w:p w14:paraId="1CCD4B53" w14:textId="77777777" w:rsidR="00A106DE" w:rsidRDefault="00A106DE">
      <w:pPr>
        <w:pStyle w:val="BodyText"/>
        <w:spacing w:before="34"/>
        <w:ind w:left="0"/>
      </w:pPr>
    </w:p>
    <w:p w14:paraId="0ACF821A" w14:textId="77777777" w:rsidR="00A106DE" w:rsidRDefault="00000000">
      <w:pPr>
        <w:pStyle w:val="BodyText"/>
        <w:spacing w:line="297" w:lineRule="auto"/>
      </w:pPr>
      <w:r>
        <w:t>For</w:t>
      </w:r>
      <w:r>
        <w:rPr>
          <w:spacing w:val="-8"/>
        </w:rPr>
        <w:t xml:space="preserve"> </w:t>
      </w:r>
      <w:r>
        <w:t>more</w:t>
      </w:r>
      <w:r>
        <w:rPr>
          <w:spacing w:val="-8"/>
        </w:rPr>
        <w:t xml:space="preserve"> </w:t>
      </w:r>
      <w:r>
        <w:t>information</w:t>
      </w:r>
      <w:r>
        <w:rPr>
          <w:spacing w:val="-9"/>
        </w:rPr>
        <w:t xml:space="preserve"> </w:t>
      </w:r>
      <w:r>
        <w:t>on</w:t>
      </w:r>
      <w:r>
        <w:rPr>
          <w:spacing w:val="-6"/>
        </w:rPr>
        <w:t xml:space="preserve"> </w:t>
      </w:r>
      <w:r>
        <w:t>testing</w:t>
      </w:r>
      <w:r>
        <w:rPr>
          <w:spacing w:val="-8"/>
        </w:rPr>
        <w:t xml:space="preserve"> </w:t>
      </w:r>
      <w:r>
        <w:t>requirements,</w:t>
      </w:r>
      <w:r>
        <w:rPr>
          <w:spacing w:val="-6"/>
        </w:rPr>
        <w:t xml:space="preserve"> </w:t>
      </w:r>
      <w:r>
        <w:t>refer</w:t>
      </w:r>
      <w:r>
        <w:rPr>
          <w:spacing w:val="-4"/>
        </w:rPr>
        <w:t xml:space="preserve"> </w:t>
      </w:r>
      <w:r>
        <w:t>to</w:t>
      </w:r>
      <w:r>
        <w:rPr>
          <w:spacing w:val="-9"/>
        </w:rPr>
        <w:t xml:space="preserve"> </w:t>
      </w:r>
      <w:r>
        <w:rPr>
          <w:color w:val="0000FF"/>
          <w:u w:val="single" w:color="0000FF"/>
        </w:rPr>
        <w:t>Testing</w:t>
      </w:r>
      <w:r>
        <w:rPr>
          <w:color w:val="0000FF"/>
          <w:spacing w:val="-4"/>
          <w:u w:val="single" w:color="0000FF"/>
        </w:rPr>
        <w:t xml:space="preserve"> </w:t>
      </w:r>
      <w:r>
        <w:rPr>
          <w:color w:val="0000FF"/>
          <w:u w:val="single" w:color="0000FF"/>
        </w:rPr>
        <w:t>Requirements,</w:t>
      </w:r>
      <w:r>
        <w:rPr>
          <w:color w:val="0000FF"/>
          <w:spacing w:val="-4"/>
          <w:u w:val="single" w:color="0000FF"/>
        </w:rPr>
        <w:t xml:space="preserve"> </w:t>
      </w:r>
      <w:r>
        <w:rPr>
          <w:color w:val="0000FF"/>
          <w:u w:val="single" w:color="0000FF"/>
        </w:rPr>
        <w:t>Recommendations,</w:t>
      </w:r>
      <w:r>
        <w:rPr>
          <w:color w:val="0000FF"/>
          <w:spacing w:val="-4"/>
          <w:u w:val="single" w:color="0000FF"/>
        </w:rPr>
        <w:t xml:space="preserve"> </w:t>
      </w:r>
      <w:proofErr w:type="gramStart"/>
      <w:r>
        <w:rPr>
          <w:color w:val="0000FF"/>
          <w:u w:val="single" w:color="0000FF"/>
        </w:rPr>
        <w:t>and</w:t>
      </w:r>
      <w:r>
        <w:rPr>
          <w:color w:val="0000FF"/>
          <w:spacing w:val="-2"/>
          <w:u w:val="single" w:color="0000FF"/>
        </w:rPr>
        <w:t xml:space="preserve"> </w:t>
      </w:r>
      <w:r>
        <w:rPr>
          <w:color w:val="0000FF"/>
          <w:spacing w:val="-2"/>
        </w:rPr>
        <w:t xml:space="preserve"> </w:t>
      </w:r>
      <w:r>
        <w:rPr>
          <w:color w:val="0000FF"/>
          <w:spacing w:val="-2"/>
          <w:u w:val="single" w:color="0000FF"/>
        </w:rPr>
        <w:t>Flexibility</w:t>
      </w:r>
      <w:proofErr w:type="gramEnd"/>
      <w:r>
        <w:rPr>
          <w:spacing w:val="-2"/>
        </w:rPr>
        <w:t>.</w:t>
      </w:r>
    </w:p>
    <w:p w14:paraId="55BED5D8" w14:textId="77777777" w:rsidR="00A106DE" w:rsidRDefault="00000000">
      <w:pPr>
        <w:pStyle w:val="BodyText"/>
        <w:spacing w:before="245"/>
      </w:pPr>
      <w:r>
        <w:t>Individuals</w:t>
      </w:r>
      <w:r>
        <w:rPr>
          <w:spacing w:val="-7"/>
        </w:rPr>
        <w:t xml:space="preserve"> </w:t>
      </w:r>
      <w:r>
        <w:t>are</w:t>
      </w:r>
      <w:r>
        <w:rPr>
          <w:spacing w:val="-4"/>
        </w:rPr>
        <w:t xml:space="preserve"> </w:t>
      </w:r>
      <w:r>
        <w:t>eligible</w:t>
      </w:r>
      <w:r>
        <w:rPr>
          <w:spacing w:val="-5"/>
        </w:rPr>
        <w:t xml:space="preserve"> </w:t>
      </w:r>
      <w:r>
        <w:t>for</w:t>
      </w:r>
      <w:r>
        <w:rPr>
          <w:spacing w:val="-6"/>
        </w:rPr>
        <w:t xml:space="preserve"> </w:t>
      </w:r>
      <w:r>
        <w:t>AEL</w:t>
      </w:r>
      <w:r>
        <w:rPr>
          <w:spacing w:val="-5"/>
        </w:rPr>
        <w:t xml:space="preserve"> </w:t>
      </w:r>
      <w:r>
        <w:t>services</w:t>
      </w:r>
      <w:r>
        <w:rPr>
          <w:spacing w:val="-4"/>
        </w:rPr>
        <w:t xml:space="preserve"> </w:t>
      </w:r>
      <w:r>
        <w:t>if</w:t>
      </w:r>
      <w:r>
        <w:rPr>
          <w:spacing w:val="-6"/>
        </w:rPr>
        <w:t xml:space="preserve"> </w:t>
      </w:r>
      <w:r>
        <w:t>they</w:t>
      </w:r>
      <w:r>
        <w:rPr>
          <w:spacing w:val="-4"/>
        </w:rPr>
        <w:t xml:space="preserve"> </w:t>
      </w:r>
      <w:r>
        <w:t>meet</w:t>
      </w:r>
      <w:r>
        <w:rPr>
          <w:spacing w:val="-2"/>
        </w:rPr>
        <w:t xml:space="preserve"> </w:t>
      </w:r>
      <w:r>
        <w:t>the</w:t>
      </w:r>
      <w:r>
        <w:rPr>
          <w:spacing w:val="-3"/>
        </w:rPr>
        <w:t xml:space="preserve"> </w:t>
      </w:r>
      <w:r>
        <w:t>requirements</w:t>
      </w:r>
      <w:r>
        <w:rPr>
          <w:spacing w:val="-3"/>
        </w:rPr>
        <w:t xml:space="preserve"> </w:t>
      </w:r>
      <w:r>
        <w:t>under</w:t>
      </w:r>
      <w:r>
        <w:rPr>
          <w:spacing w:val="-2"/>
        </w:rPr>
        <w:t xml:space="preserve"> </w:t>
      </w:r>
      <w:r>
        <w:t>PRWORA</w:t>
      </w:r>
      <w:r>
        <w:rPr>
          <w:spacing w:val="-2"/>
        </w:rPr>
        <w:t xml:space="preserve"> </w:t>
      </w:r>
      <w:r>
        <w:rPr>
          <w:spacing w:val="-4"/>
        </w:rPr>
        <w:t>and:</w:t>
      </w:r>
    </w:p>
    <w:p w14:paraId="151E945E" w14:textId="77777777" w:rsidR="00A106DE" w:rsidRDefault="00A106DE">
      <w:pPr>
        <w:pStyle w:val="BodyText"/>
        <w:spacing w:before="35"/>
        <w:ind w:left="0"/>
      </w:pPr>
    </w:p>
    <w:p w14:paraId="512E85E8" w14:textId="77777777" w:rsidR="00A106DE" w:rsidRDefault="00000000">
      <w:pPr>
        <w:pStyle w:val="ListParagraph"/>
        <w:numPr>
          <w:ilvl w:val="0"/>
          <w:numId w:val="20"/>
        </w:numPr>
        <w:tabs>
          <w:tab w:val="left" w:pos="1080"/>
        </w:tabs>
        <w:spacing w:before="1"/>
        <w:rPr>
          <w:sz w:val="24"/>
        </w:rPr>
      </w:pPr>
      <w:r>
        <w:rPr>
          <w:sz w:val="24"/>
        </w:rPr>
        <w:t>are</w:t>
      </w:r>
      <w:r>
        <w:rPr>
          <w:spacing w:val="-6"/>
          <w:sz w:val="24"/>
        </w:rPr>
        <w:t xml:space="preserve"> </w:t>
      </w:r>
      <w:r>
        <w:rPr>
          <w:sz w:val="24"/>
        </w:rPr>
        <w:t>basic-skills</w:t>
      </w:r>
      <w:r>
        <w:rPr>
          <w:spacing w:val="-2"/>
          <w:sz w:val="24"/>
        </w:rPr>
        <w:t xml:space="preserve"> </w:t>
      </w:r>
      <w:r>
        <w:rPr>
          <w:sz w:val="24"/>
        </w:rPr>
        <w:t>deficient,</w:t>
      </w:r>
      <w:r>
        <w:rPr>
          <w:spacing w:val="1"/>
          <w:sz w:val="24"/>
        </w:rPr>
        <w:t xml:space="preserve"> </w:t>
      </w:r>
      <w:r>
        <w:rPr>
          <w:sz w:val="24"/>
        </w:rPr>
        <w:t>meaning</w:t>
      </w:r>
      <w:r>
        <w:rPr>
          <w:spacing w:val="-1"/>
          <w:sz w:val="24"/>
        </w:rPr>
        <w:t xml:space="preserve"> </w:t>
      </w:r>
      <w:r>
        <w:rPr>
          <w:sz w:val="24"/>
        </w:rPr>
        <w:t>they</w:t>
      </w:r>
      <w:r>
        <w:rPr>
          <w:spacing w:val="-1"/>
          <w:sz w:val="24"/>
        </w:rPr>
        <w:t xml:space="preserve"> </w:t>
      </w:r>
      <w:r>
        <w:rPr>
          <w:sz w:val="24"/>
        </w:rPr>
        <w:t>function</w:t>
      </w:r>
      <w:r>
        <w:rPr>
          <w:spacing w:val="-1"/>
          <w:sz w:val="24"/>
        </w:rPr>
        <w:t xml:space="preserve"> </w:t>
      </w:r>
      <w:r>
        <w:rPr>
          <w:sz w:val="24"/>
        </w:rPr>
        <w:t>at</w:t>
      </w:r>
      <w:r>
        <w:rPr>
          <w:spacing w:val="1"/>
          <w:sz w:val="24"/>
        </w:rPr>
        <w:t xml:space="preserve"> </w:t>
      </w:r>
      <w:r>
        <w:rPr>
          <w:sz w:val="24"/>
        </w:rPr>
        <w:t>less</w:t>
      </w:r>
      <w:r>
        <w:rPr>
          <w:spacing w:val="-2"/>
          <w:sz w:val="24"/>
        </w:rPr>
        <w:t xml:space="preserve"> </w:t>
      </w:r>
      <w:r>
        <w:rPr>
          <w:sz w:val="24"/>
        </w:rPr>
        <w:t>than</w:t>
      </w:r>
      <w:r>
        <w:rPr>
          <w:spacing w:val="-1"/>
          <w:sz w:val="24"/>
        </w:rPr>
        <w:t xml:space="preserve"> </w:t>
      </w:r>
      <w:r>
        <w:rPr>
          <w:sz w:val="24"/>
        </w:rPr>
        <w:t>a</w:t>
      </w:r>
      <w:r>
        <w:rPr>
          <w:spacing w:val="-3"/>
          <w:sz w:val="24"/>
        </w:rPr>
        <w:t xml:space="preserve"> </w:t>
      </w:r>
      <w:r>
        <w:rPr>
          <w:sz w:val="24"/>
        </w:rPr>
        <w:t>secondary</w:t>
      </w:r>
      <w:r>
        <w:rPr>
          <w:spacing w:val="-1"/>
          <w:sz w:val="24"/>
        </w:rPr>
        <w:t xml:space="preserve"> </w:t>
      </w:r>
      <w:r>
        <w:rPr>
          <w:sz w:val="24"/>
        </w:rPr>
        <w:t>school</w:t>
      </w:r>
      <w:r>
        <w:rPr>
          <w:spacing w:val="-1"/>
          <w:sz w:val="24"/>
        </w:rPr>
        <w:t xml:space="preserve"> </w:t>
      </w:r>
      <w:r>
        <w:rPr>
          <w:sz w:val="24"/>
        </w:rPr>
        <w:t>completion</w:t>
      </w:r>
      <w:r>
        <w:rPr>
          <w:spacing w:val="-1"/>
          <w:sz w:val="24"/>
        </w:rPr>
        <w:t xml:space="preserve"> </w:t>
      </w:r>
      <w:r>
        <w:rPr>
          <w:spacing w:val="-2"/>
          <w:sz w:val="24"/>
        </w:rPr>
        <w:t>level;</w:t>
      </w:r>
    </w:p>
    <w:p w14:paraId="00D3F21F" w14:textId="77777777" w:rsidR="00A106DE" w:rsidRDefault="00A106DE">
      <w:pPr>
        <w:pStyle w:val="BodyText"/>
        <w:spacing w:before="32"/>
        <w:ind w:left="0"/>
      </w:pPr>
    </w:p>
    <w:p w14:paraId="5DFC44C2" w14:textId="77777777" w:rsidR="00A106DE" w:rsidRDefault="00000000">
      <w:pPr>
        <w:pStyle w:val="ListParagraph"/>
        <w:numPr>
          <w:ilvl w:val="0"/>
          <w:numId w:val="20"/>
        </w:numPr>
        <w:tabs>
          <w:tab w:val="left" w:pos="1080"/>
        </w:tabs>
        <w:rPr>
          <w:sz w:val="24"/>
        </w:rPr>
      </w:pPr>
      <w:r>
        <w:rPr>
          <w:sz w:val="24"/>
        </w:rPr>
        <w:t>lack</w:t>
      </w:r>
      <w:r>
        <w:rPr>
          <w:spacing w:val="-3"/>
          <w:sz w:val="24"/>
        </w:rPr>
        <w:t xml:space="preserve"> </w:t>
      </w:r>
      <w:r>
        <w:rPr>
          <w:sz w:val="24"/>
        </w:rPr>
        <w:t>a</w:t>
      </w:r>
      <w:r>
        <w:rPr>
          <w:spacing w:val="-2"/>
          <w:sz w:val="24"/>
        </w:rPr>
        <w:t xml:space="preserve"> </w:t>
      </w:r>
      <w:r>
        <w:rPr>
          <w:sz w:val="24"/>
        </w:rPr>
        <w:t>secondary school</w:t>
      </w:r>
      <w:r>
        <w:rPr>
          <w:spacing w:val="-1"/>
          <w:sz w:val="24"/>
        </w:rPr>
        <w:t xml:space="preserve"> </w:t>
      </w:r>
      <w:r>
        <w:rPr>
          <w:sz w:val="24"/>
        </w:rPr>
        <w:t>credential,</w:t>
      </w:r>
      <w:r>
        <w:rPr>
          <w:spacing w:val="-1"/>
          <w:sz w:val="24"/>
        </w:rPr>
        <w:t xml:space="preserve"> </w:t>
      </w:r>
      <w:r>
        <w:rPr>
          <w:sz w:val="24"/>
        </w:rPr>
        <w:t>such</w:t>
      </w:r>
      <w:r>
        <w:rPr>
          <w:spacing w:val="1"/>
          <w:sz w:val="24"/>
        </w:rPr>
        <w:t xml:space="preserve"> </w:t>
      </w:r>
      <w:r>
        <w:rPr>
          <w:sz w:val="24"/>
        </w:rPr>
        <w:t>as</w:t>
      </w:r>
      <w:r>
        <w:rPr>
          <w:spacing w:val="-2"/>
          <w:sz w:val="24"/>
        </w:rPr>
        <w:t xml:space="preserve"> </w:t>
      </w:r>
      <w:r>
        <w:rPr>
          <w:sz w:val="24"/>
        </w:rPr>
        <w:t>a</w:t>
      </w:r>
      <w:r>
        <w:rPr>
          <w:spacing w:val="-2"/>
          <w:sz w:val="24"/>
        </w:rPr>
        <w:t xml:space="preserve"> </w:t>
      </w:r>
      <w:r>
        <w:rPr>
          <w:sz w:val="24"/>
        </w:rPr>
        <w:t>diploma or</w:t>
      </w:r>
      <w:r>
        <w:rPr>
          <w:spacing w:val="-1"/>
          <w:sz w:val="24"/>
        </w:rPr>
        <w:t xml:space="preserve"> </w:t>
      </w:r>
      <w:r>
        <w:rPr>
          <w:sz w:val="24"/>
        </w:rPr>
        <w:t xml:space="preserve">HSE; </w:t>
      </w:r>
      <w:r>
        <w:rPr>
          <w:spacing w:val="-5"/>
          <w:sz w:val="24"/>
        </w:rPr>
        <w:t>or</w:t>
      </w:r>
    </w:p>
    <w:p w14:paraId="31E6BAD8" w14:textId="77777777" w:rsidR="00A106DE" w:rsidRDefault="00A106DE">
      <w:pPr>
        <w:pStyle w:val="BodyText"/>
        <w:spacing w:before="32"/>
        <w:ind w:left="0"/>
      </w:pPr>
    </w:p>
    <w:p w14:paraId="7B9AB2C7" w14:textId="77777777" w:rsidR="00A106DE" w:rsidRDefault="00000000">
      <w:pPr>
        <w:pStyle w:val="ListParagraph"/>
        <w:numPr>
          <w:ilvl w:val="0"/>
          <w:numId w:val="20"/>
        </w:numPr>
        <w:tabs>
          <w:tab w:val="left" w:pos="1080"/>
        </w:tabs>
        <w:rPr>
          <w:sz w:val="24"/>
        </w:rPr>
      </w:pPr>
      <w:r>
        <w:rPr>
          <w:sz w:val="24"/>
        </w:rPr>
        <w:t>are</w:t>
      </w:r>
      <w:r>
        <w:rPr>
          <w:spacing w:val="-5"/>
          <w:sz w:val="24"/>
        </w:rPr>
        <w:t xml:space="preserve"> </w:t>
      </w:r>
      <w:r>
        <w:rPr>
          <w:sz w:val="24"/>
        </w:rPr>
        <w:t>an</w:t>
      </w:r>
      <w:r>
        <w:rPr>
          <w:spacing w:val="-4"/>
          <w:sz w:val="24"/>
        </w:rPr>
        <w:t xml:space="preserve"> ELL.</w:t>
      </w:r>
    </w:p>
    <w:p w14:paraId="78C972FA" w14:textId="77777777" w:rsidR="00A106DE" w:rsidRDefault="00A106DE">
      <w:pPr>
        <w:pStyle w:val="BodyText"/>
        <w:spacing w:before="28"/>
        <w:ind w:left="0"/>
      </w:pPr>
    </w:p>
    <w:p w14:paraId="634CD63B" w14:textId="77777777" w:rsidR="00A106DE" w:rsidRDefault="00000000">
      <w:pPr>
        <w:pStyle w:val="BodyText"/>
      </w:pPr>
      <w:r>
        <w:t>The</w:t>
      </w:r>
      <w:r>
        <w:rPr>
          <w:spacing w:val="-6"/>
        </w:rPr>
        <w:t xml:space="preserve"> </w:t>
      </w:r>
      <w:r>
        <w:t>pretest</w:t>
      </w:r>
      <w:r>
        <w:rPr>
          <w:spacing w:val="-3"/>
        </w:rPr>
        <w:t xml:space="preserve"> </w:t>
      </w:r>
      <w:r>
        <w:t>forms</w:t>
      </w:r>
      <w:r>
        <w:rPr>
          <w:spacing w:val="-4"/>
        </w:rPr>
        <w:t xml:space="preserve"> </w:t>
      </w:r>
      <w:r>
        <w:t>the</w:t>
      </w:r>
      <w:r>
        <w:rPr>
          <w:spacing w:val="-2"/>
        </w:rPr>
        <w:t xml:space="preserve"> </w:t>
      </w:r>
      <w:r>
        <w:t>basis</w:t>
      </w:r>
      <w:r>
        <w:rPr>
          <w:spacing w:val="-2"/>
        </w:rPr>
        <w:t xml:space="preserve"> </w:t>
      </w:r>
      <w:r>
        <w:rPr>
          <w:spacing w:val="-4"/>
        </w:rPr>
        <w:t>for:</w:t>
      </w:r>
    </w:p>
    <w:p w14:paraId="15C3878D" w14:textId="77777777" w:rsidR="00A106DE" w:rsidRDefault="00A106DE">
      <w:pPr>
        <w:pStyle w:val="BodyText"/>
        <w:sectPr w:rsidR="00A106DE">
          <w:pgSz w:w="12240" w:h="15840"/>
          <w:pgMar w:top="1360" w:right="720" w:bottom="900" w:left="720" w:header="0" w:footer="710" w:gutter="0"/>
          <w:cols w:space="720"/>
        </w:sectPr>
      </w:pPr>
    </w:p>
    <w:p w14:paraId="0933F834" w14:textId="77777777" w:rsidR="00A106DE" w:rsidRDefault="00000000">
      <w:pPr>
        <w:pStyle w:val="ListParagraph"/>
        <w:numPr>
          <w:ilvl w:val="0"/>
          <w:numId w:val="20"/>
        </w:numPr>
        <w:tabs>
          <w:tab w:val="left" w:pos="1080"/>
        </w:tabs>
        <w:spacing w:before="81" w:line="297" w:lineRule="auto"/>
        <w:ind w:right="407"/>
        <w:rPr>
          <w:sz w:val="24"/>
        </w:rPr>
      </w:pPr>
      <w:bookmarkStart w:id="47" w:name="Individuals_Who_Lack_a_Secondary_School_"/>
      <w:bookmarkStart w:id="48" w:name="Initial_Educational_Functioning_Level_Pl"/>
      <w:bookmarkEnd w:id="47"/>
      <w:bookmarkEnd w:id="48"/>
      <w:r>
        <w:rPr>
          <w:sz w:val="24"/>
        </w:rPr>
        <w:lastRenderedPageBreak/>
        <w:t>basic-skills</w:t>
      </w:r>
      <w:r>
        <w:rPr>
          <w:spacing w:val="-5"/>
          <w:sz w:val="24"/>
        </w:rPr>
        <w:t xml:space="preserve"> </w:t>
      </w:r>
      <w:r>
        <w:rPr>
          <w:sz w:val="24"/>
        </w:rPr>
        <w:t>deficiency,</w:t>
      </w:r>
      <w:r>
        <w:rPr>
          <w:spacing w:val="-4"/>
          <w:sz w:val="24"/>
        </w:rPr>
        <w:t xml:space="preserve"> </w:t>
      </w:r>
      <w:r>
        <w:rPr>
          <w:sz w:val="24"/>
        </w:rPr>
        <w:t>based</w:t>
      </w:r>
      <w:r>
        <w:rPr>
          <w:spacing w:val="-4"/>
          <w:sz w:val="24"/>
        </w:rPr>
        <w:t xml:space="preserve"> </w:t>
      </w:r>
      <w:r>
        <w:rPr>
          <w:sz w:val="24"/>
        </w:rPr>
        <w:t>on</w:t>
      </w:r>
      <w:r>
        <w:rPr>
          <w:spacing w:val="-4"/>
          <w:sz w:val="24"/>
        </w:rPr>
        <w:t xml:space="preserve"> </w:t>
      </w:r>
      <w:r>
        <w:rPr>
          <w:sz w:val="24"/>
        </w:rPr>
        <w:t>a</w:t>
      </w:r>
      <w:r>
        <w:rPr>
          <w:spacing w:val="-5"/>
          <w:sz w:val="24"/>
        </w:rPr>
        <w:t xml:space="preserve"> </w:t>
      </w:r>
      <w:r>
        <w:rPr>
          <w:sz w:val="24"/>
        </w:rPr>
        <w:t>need</w:t>
      </w:r>
      <w:r>
        <w:rPr>
          <w:spacing w:val="-4"/>
          <w:sz w:val="24"/>
        </w:rPr>
        <w:t xml:space="preserve"> </w:t>
      </w:r>
      <w:r>
        <w:rPr>
          <w:sz w:val="24"/>
        </w:rPr>
        <w:t>for</w:t>
      </w:r>
      <w:r>
        <w:rPr>
          <w:spacing w:val="-4"/>
          <w:sz w:val="24"/>
        </w:rPr>
        <w:t xml:space="preserve"> </w:t>
      </w:r>
      <w:r>
        <w:rPr>
          <w:sz w:val="24"/>
        </w:rPr>
        <w:t>reading,</w:t>
      </w:r>
      <w:r>
        <w:rPr>
          <w:spacing w:val="-4"/>
          <w:sz w:val="24"/>
        </w:rPr>
        <w:t xml:space="preserve"> </w:t>
      </w:r>
      <w:r>
        <w:rPr>
          <w:sz w:val="24"/>
        </w:rPr>
        <w:t>writing,</w:t>
      </w:r>
      <w:r>
        <w:rPr>
          <w:spacing w:val="-4"/>
          <w:sz w:val="24"/>
        </w:rPr>
        <w:t xml:space="preserve"> </w:t>
      </w:r>
      <w:r>
        <w:rPr>
          <w:sz w:val="24"/>
        </w:rPr>
        <w:t>mathematics,</w:t>
      </w:r>
      <w:r>
        <w:rPr>
          <w:spacing w:val="-4"/>
          <w:sz w:val="24"/>
        </w:rPr>
        <w:t xml:space="preserve"> </w:t>
      </w:r>
      <w:r>
        <w:rPr>
          <w:sz w:val="24"/>
        </w:rPr>
        <w:t>or</w:t>
      </w:r>
      <w:r>
        <w:rPr>
          <w:spacing w:val="-4"/>
          <w:sz w:val="24"/>
        </w:rPr>
        <w:t xml:space="preserve"> </w:t>
      </w:r>
      <w:r>
        <w:rPr>
          <w:sz w:val="24"/>
        </w:rPr>
        <w:t>English</w:t>
      </w:r>
      <w:r>
        <w:rPr>
          <w:spacing w:val="-4"/>
          <w:sz w:val="24"/>
        </w:rPr>
        <w:t xml:space="preserve"> </w:t>
      </w:r>
      <w:r>
        <w:rPr>
          <w:sz w:val="24"/>
        </w:rPr>
        <w:t xml:space="preserve">proficiency established through a score on a Texas-approved standardized test within the range of literacy-related tasks specific to the content areas of the NRS functioning level tables (Refer to the </w:t>
      </w:r>
      <w:proofErr w:type="gramStart"/>
      <w:r>
        <w:rPr>
          <w:color w:val="0000FF"/>
          <w:sz w:val="24"/>
          <w:u w:val="single" w:color="0000FF"/>
        </w:rPr>
        <w:t xml:space="preserve">NRS </w:t>
      </w:r>
      <w:r>
        <w:rPr>
          <w:color w:val="0000FF"/>
          <w:sz w:val="24"/>
        </w:rPr>
        <w:t xml:space="preserve"> </w:t>
      </w:r>
      <w:r>
        <w:rPr>
          <w:color w:val="0000FF"/>
          <w:sz w:val="24"/>
          <w:u w:val="single" w:color="0000FF"/>
        </w:rPr>
        <w:t>Test</w:t>
      </w:r>
      <w:proofErr w:type="gramEnd"/>
      <w:r>
        <w:rPr>
          <w:color w:val="0000FF"/>
          <w:sz w:val="24"/>
          <w:u w:val="single" w:color="0000FF"/>
        </w:rPr>
        <w:t xml:space="preserve"> Benchmarks and EFL Indicators</w:t>
      </w:r>
      <w:r>
        <w:rPr>
          <w:color w:val="0000FF"/>
          <w:sz w:val="24"/>
        </w:rPr>
        <w:t xml:space="preserve"> </w:t>
      </w:r>
      <w:r>
        <w:rPr>
          <w:sz w:val="24"/>
        </w:rPr>
        <w:t>section);</w:t>
      </w:r>
    </w:p>
    <w:p w14:paraId="29C59D69" w14:textId="77777777" w:rsidR="00A106DE" w:rsidRDefault="00000000">
      <w:pPr>
        <w:pStyle w:val="ListParagraph"/>
        <w:numPr>
          <w:ilvl w:val="0"/>
          <w:numId w:val="20"/>
        </w:numPr>
        <w:tabs>
          <w:tab w:val="left" w:pos="1080"/>
        </w:tabs>
        <w:spacing w:before="246"/>
        <w:rPr>
          <w:sz w:val="24"/>
        </w:rPr>
      </w:pPr>
      <w:r>
        <w:rPr>
          <w:sz w:val="24"/>
        </w:rPr>
        <w:t>a</w:t>
      </w:r>
      <w:r>
        <w:rPr>
          <w:spacing w:val="-4"/>
          <w:sz w:val="24"/>
        </w:rPr>
        <w:t xml:space="preserve"> </w:t>
      </w:r>
      <w:r>
        <w:rPr>
          <w:sz w:val="24"/>
        </w:rPr>
        <w:t>baseline</w:t>
      </w:r>
      <w:r>
        <w:rPr>
          <w:spacing w:val="-2"/>
          <w:sz w:val="24"/>
        </w:rPr>
        <w:t xml:space="preserve"> </w:t>
      </w:r>
      <w:r>
        <w:rPr>
          <w:sz w:val="24"/>
        </w:rPr>
        <w:t>pretest score</w:t>
      </w:r>
      <w:r>
        <w:rPr>
          <w:spacing w:val="-2"/>
          <w:sz w:val="24"/>
        </w:rPr>
        <w:t xml:space="preserve"> </w:t>
      </w:r>
      <w:r>
        <w:rPr>
          <w:sz w:val="24"/>
        </w:rPr>
        <w:t>to</w:t>
      </w:r>
      <w:r>
        <w:rPr>
          <w:spacing w:val="-1"/>
          <w:sz w:val="24"/>
        </w:rPr>
        <w:t xml:space="preserve"> </w:t>
      </w:r>
      <w:r>
        <w:rPr>
          <w:sz w:val="24"/>
        </w:rPr>
        <w:t>assess</w:t>
      </w:r>
      <w:r>
        <w:rPr>
          <w:spacing w:val="-1"/>
          <w:sz w:val="24"/>
        </w:rPr>
        <w:t xml:space="preserve"> </w:t>
      </w:r>
      <w:r>
        <w:rPr>
          <w:sz w:val="24"/>
        </w:rPr>
        <w:t>MSG</w:t>
      </w:r>
      <w:r>
        <w:rPr>
          <w:spacing w:val="-2"/>
          <w:sz w:val="24"/>
        </w:rPr>
        <w:t xml:space="preserve"> </w:t>
      </w:r>
      <w:r>
        <w:rPr>
          <w:sz w:val="24"/>
        </w:rPr>
        <w:t>Type</w:t>
      </w:r>
      <w:r>
        <w:rPr>
          <w:spacing w:val="-2"/>
          <w:sz w:val="24"/>
        </w:rPr>
        <w:t xml:space="preserve"> </w:t>
      </w:r>
      <w:r>
        <w:rPr>
          <w:sz w:val="24"/>
        </w:rPr>
        <w:t xml:space="preserve">1a; </w:t>
      </w:r>
      <w:r>
        <w:rPr>
          <w:spacing w:val="-5"/>
          <w:sz w:val="24"/>
        </w:rPr>
        <w:t>and</w:t>
      </w:r>
    </w:p>
    <w:p w14:paraId="1D3499AB" w14:textId="77777777" w:rsidR="00A106DE" w:rsidRDefault="00A106DE">
      <w:pPr>
        <w:pStyle w:val="BodyText"/>
        <w:spacing w:before="32"/>
        <w:ind w:left="0"/>
      </w:pPr>
    </w:p>
    <w:p w14:paraId="05F7E468" w14:textId="77777777" w:rsidR="00A106DE" w:rsidRDefault="00000000">
      <w:pPr>
        <w:pStyle w:val="ListParagraph"/>
        <w:numPr>
          <w:ilvl w:val="0"/>
          <w:numId w:val="20"/>
        </w:numPr>
        <w:tabs>
          <w:tab w:val="left" w:pos="1080"/>
        </w:tabs>
        <w:rPr>
          <w:sz w:val="24"/>
        </w:rPr>
      </w:pPr>
      <w:r>
        <w:rPr>
          <w:sz w:val="24"/>
        </w:rPr>
        <w:t>instructional</w:t>
      </w:r>
      <w:r>
        <w:rPr>
          <w:spacing w:val="-2"/>
          <w:sz w:val="24"/>
        </w:rPr>
        <w:t xml:space="preserve"> </w:t>
      </w:r>
      <w:r>
        <w:rPr>
          <w:sz w:val="24"/>
        </w:rPr>
        <w:t>placement</w:t>
      </w:r>
      <w:r>
        <w:rPr>
          <w:spacing w:val="-4"/>
          <w:sz w:val="24"/>
        </w:rPr>
        <w:t xml:space="preserve"> </w:t>
      </w:r>
      <w:r>
        <w:rPr>
          <w:sz w:val="24"/>
        </w:rPr>
        <w:t>in</w:t>
      </w:r>
      <w:r>
        <w:rPr>
          <w:spacing w:val="-4"/>
          <w:sz w:val="24"/>
        </w:rPr>
        <w:t xml:space="preserve"> </w:t>
      </w:r>
      <w:r>
        <w:rPr>
          <w:sz w:val="24"/>
        </w:rPr>
        <w:t>AEL</w:t>
      </w:r>
      <w:r>
        <w:rPr>
          <w:spacing w:val="-4"/>
          <w:sz w:val="24"/>
        </w:rPr>
        <w:t xml:space="preserve"> </w:t>
      </w:r>
      <w:r>
        <w:rPr>
          <w:spacing w:val="-2"/>
          <w:sz w:val="24"/>
        </w:rPr>
        <w:t>services.</w:t>
      </w:r>
    </w:p>
    <w:p w14:paraId="12020E80" w14:textId="77777777" w:rsidR="00A106DE" w:rsidRDefault="00A106DE">
      <w:pPr>
        <w:pStyle w:val="BodyText"/>
        <w:ind w:left="0"/>
      </w:pPr>
    </w:p>
    <w:p w14:paraId="73F2F81F" w14:textId="77777777" w:rsidR="00A106DE" w:rsidRDefault="00A106DE">
      <w:pPr>
        <w:pStyle w:val="BodyText"/>
        <w:spacing w:before="107"/>
        <w:ind w:left="0"/>
      </w:pPr>
    </w:p>
    <w:p w14:paraId="4B25C33C" w14:textId="77777777" w:rsidR="00A106DE" w:rsidRDefault="00000000">
      <w:pPr>
        <w:pStyle w:val="BodyText"/>
      </w:pPr>
      <w:r>
        <w:rPr>
          <w:noProof/>
        </w:rPr>
        <mc:AlternateContent>
          <mc:Choice Requires="wps">
            <w:drawing>
              <wp:anchor distT="0" distB="0" distL="0" distR="0" simplePos="0" relativeHeight="487604736" behindDoc="1" locked="0" layoutInCell="1" allowOverlap="1" wp14:anchorId="6CD8579B" wp14:editId="42A5C0AE">
                <wp:simplePos x="0" y="0"/>
                <wp:positionH relativeFrom="page">
                  <wp:posOffset>667816</wp:posOffset>
                </wp:positionH>
                <wp:positionV relativeFrom="paragraph">
                  <wp:posOffset>213233</wp:posOffset>
                </wp:positionV>
                <wp:extent cx="5734685" cy="635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16634E8" id="Graphic 45" o:spid="_x0000_s1026" style="position:absolute;margin-left:52.6pt;margin-top:16.8pt;width:451.55pt;height:.5pt;z-index:-1571174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PUHyO/gAAAACgEAAA8AAAAAAAAAAAAAAAAAfwQAAGRycy9k&#10;b3ducmV2LnhtbFBLBQYAAAAABAAEAPMAAACMBQAAAAA=&#10;" path="m5734558,l,,,6096r5734558,l5734558,xe" fillcolor="#17365d" stroked="f">
                <v:path arrowok="t"/>
                <w10:wrap type="topAndBottom" anchorx="page"/>
              </v:shape>
            </w:pict>
          </mc:Fallback>
        </mc:AlternateContent>
      </w:r>
      <w:r>
        <w:t>Individuals</w:t>
      </w:r>
      <w:r>
        <w:rPr>
          <w:spacing w:val="-8"/>
        </w:rPr>
        <w:t xml:space="preserve"> </w:t>
      </w:r>
      <w:r>
        <w:t>Who</w:t>
      </w:r>
      <w:r>
        <w:rPr>
          <w:spacing w:val="-2"/>
        </w:rPr>
        <w:t xml:space="preserve"> </w:t>
      </w:r>
      <w:r>
        <w:t>Lack</w:t>
      </w:r>
      <w:r>
        <w:rPr>
          <w:spacing w:val="-4"/>
        </w:rPr>
        <w:t xml:space="preserve"> </w:t>
      </w:r>
      <w:r>
        <w:t>a</w:t>
      </w:r>
      <w:r>
        <w:rPr>
          <w:spacing w:val="-4"/>
        </w:rPr>
        <w:t xml:space="preserve"> </w:t>
      </w:r>
      <w:r>
        <w:t>Secondary</w:t>
      </w:r>
      <w:r>
        <w:rPr>
          <w:spacing w:val="-5"/>
        </w:rPr>
        <w:t xml:space="preserve"> </w:t>
      </w:r>
      <w:r>
        <w:t>School</w:t>
      </w:r>
      <w:r>
        <w:rPr>
          <w:spacing w:val="-4"/>
        </w:rPr>
        <w:t xml:space="preserve"> </w:t>
      </w:r>
      <w:r>
        <w:rPr>
          <w:spacing w:val="-2"/>
        </w:rPr>
        <w:t>Credential</w:t>
      </w:r>
    </w:p>
    <w:p w14:paraId="02BFA5F3" w14:textId="77777777" w:rsidR="00A106DE" w:rsidRDefault="00000000">
      <w:pPr>
        <w:pStyle w:val="BodyText"/>
        <w:spacing w:before="121" w:line="300" w:lineRule="auto"/>
        <w:ind w:right="361"/>
      </w:pPr>
      <w:r>
        <w:t>It is possible for individuals to test beyond the range of Level 6 High ASE but still be eligible for services because they lack a secondary school credential. When this occurs, AEL providers are not required to show basic-skills deficiency with a test score, as these individuals are already eligible for AEL</w:t>
      </w:r>
      <w:r>
        <w:rPr>
          <w:spacing w:val="-3"/>
        </w:rPr>
        <w:t xml:space="preserve"> </w:t>
      </w:r>
      <w:r>
        <w:t>services.</w:t>
      </w:r>
      <w:r>
        <w:rPr>
          <w:spacing w:val="-3"/>
        </w:rPr>
        <w:t xml:space="preserve"> </w:t>
      </w:r>
      <w:r>
        <w:t>These</w:t>
      </w:r>
      <w:r>
        <w:rPr>
          <w:spacing w:val="-4"/>
        </w:rPr>
        <w:t xml:space="preserve"> </w:t>
      </w:r>
      <w:r>
        <w:t>individuals</w:t>
      </w:r>
      <w:r>
        <w:rPr>
          <w:spacing w:val="-4"/>
        </w:rPr>
        <w:t xml:space="preserve"> </w:t>
      </w:r>
      <w:r>
        <w:t>can</w:t>
      </w:r>
      <w:r>
        <w:rPr>
          <w:spacing w:val="-3"/>
        </w:rPr>
        <w:t xml:space="preserve"> </w:t>
      </w:r>
      <w:r>
        <w:t>show</w:t>
      </w:r>
      <w:r>
        <w:rPr>
          <w:spacing w:val="-4"/>
        </w:rPr>
        <w:t xml:space="preserve"> </w:t>
      </w:r>
      <w:r>
        <w:t>positive</w:t>
      </w:r>
      <w:r>
        <w:rPr>
          <w:spacing w:val="-3"/>
        </w:rPr>
        <w:t xml:space="preserve"> </w:t>
      </w:r>
      <w:r>
        <w:t>MSG</w:t>
      </w:r>
      <w:r>
        <w:rPr>
          <w:spacing w:val="-4"/>
        </w:rPr>
        <w:t xml:space="preserve"> </w:t>
      </w:r>
      <w:r>
        <w:t>performance</w:t>
      </w:r>
      <w:r>
        <w:rPr>
          <w:spacing w:val="-4"/>
        </w:rPr>
        <w:t xml:space="preserve"> </w:t>
      </w:r>
      <w:r>
        <w:t>by</w:t>
      </w:r>
      <w:r>
        <w:rPr>
          <w:spacing w:val="-1"/>
        </w:rPr>
        <w:t xml:space="preserve"> </w:t>
      </w:r>
      <w:r>
        <w:t>earning</w:t>
      </w:r>
      <w:r>
        <w:rPr>
          <w:spacing w:val="-1"/>
        </w:rPr>
        <w:t xml:space="preserve"> </w:t>
      </w:r>
      <w:r>
        <w:t>either</w:t>
      </w:r>
      <w:r>
        <w:rPr>
          <w:spacing w:val="-3"/>
        </w:rPr>
        <w:t xml:space="preserve"> </w:t>
      </w:r>
      <w:r>
        <w:t>a</w:t>
      </w:r>
      <w:r>
        <w:rPr>
          <w:spacing w:val="-5"/>
        </w:rPr>
        <w:t xml:space="preserve"> </w:t>
      </w:r>
      <w:r>
        <w:t>Postsecondary Enrollment MSG (Type 1c), passing of HSE Sub-Test (Type 1d), or an HSE Achievement MSG (Type 2),</w:t>
      </w:r>
      <w:r>
        <w:rPr>
          <w:spacing w:val="-1"/>
        </w:rPr>
        <w:t xml:space="preserve"> </w:t>
      </w:r>
      <w:r>
        <w:t>but</w:t>
      </w:r>
      <w:r>
        <w:rPr>
          <w:spacing w:val="-1"/>
        </w:rPr>
        <w:t xml:space="preserve"> </w:t>
      </w:r>
      <w:r>
        <w:t>they</w:t>
      </w:r>
      <w:r>
        <w:rPr>
          <w:spacing w:val="-1"/>
        </w:rPr>
        <w:t xml:space="preserve"> </w:t>
      </w:r>
      <w:r>
        <w:t>will</w:t>
      </w:r>
      <w:r>
        <w:rPr>
          <w:spacing w:val="-1"/>
        </w:rPr>
        <w:t xml:space="preserve"> </w:t>
      </w:r>
      <w:r>
        <w:t>not</w:t>
      </w:r>
      <w:r>
        <w:rPr>
          <w:spacing w:val="-1"/>
        </w:rPr>
        <w:t xml:space="preserve"> </w:t>
      </w:r>
      <w:r>
        <w:t>be</w:t>
      </w:r>
      <w:r>
        <w:rPr>
          <w:spacing w:val="-1"/>
        </w:rPr>
        <w:t xml:space="preserve"> </w:t>
      </w:r>
      <w:r>
        <w:t>able</w:t>
      </w:r>
      <w:r>
        <w:rPr>
          <w:spacing w:val="-1"/>
        </w:rPr>
        <w:t xml:space="preserve"> </w:t>
      </w:r>
      <w:r>
        <w:t>to</w:t>
      </w:r>
      <w:r>
        <w:rPr>
          <w:spacing w:val="-1"/>
        </w:rPr>
        <w:t xml:space="preserve"> </w:t>
      </w:r>
      <w:r>
        <w:t>attain</w:t>
      </w:r>
      <w:r>
        <w:rPr>
          <w:spacing w:val="-1"/>
        </w:rPr>
        <w:t xml:space="preserve"> </w:t>
      </w:r>
      <w:r>
        <w:t>an</w:t>
      </w:r>
      <w:r>
        <w:rPr>
          <w:spacing w:val="-1"/>
        </w:rPr>
        <w:t xml:space="preserve"> </w:t>
      </w:r>
      <w:r>
        <w:t>MSG</w:t>
      </w:r>
      <w:r>
        <w:rPr>
          <w:spacing w:val="-1"/>
        </w:rPr>
        <w:t xml:space="preserve"> </w:t>
      </w:r>
      <w:r>
        <w:t>Type1a.</w:t>
      </w:r>
      <w:r>
        <w:rPr>
          <w:spacing w:val="-2"/>
        </w:rPr>
        <w:t xml:space="preserve"> </w:t>
      </w:r>
      <w:r>
        <w:t>These</w:t>
      </w:r>
      <w:r>
        <w:rPr>
          <w:spacing w:val="-2"/>
        </w:rPr>
        <w:t xml:space="preserve"> </w:t>
      </w:r>
      <w:r>
        <w:t>individuals may</w:t>
      </w:r>
      <w:r>
        <w:rPr>
          <w:spacing w:val="-1"/>
        </w:rPr>
        <w:t xml:space="preserve"> </w:t>
      </w:r>
      <w:r>
        <w:t>be</w:t>
      </w:r>
      <w:r>
        <w:rPr>
          <w:spacing w:val="-3"/>
        </w:rPr>
        <w:t xml:space="preserve"> </w:t>
      </w:r>
      <w:r>
        <w:t>good</w:t>
      </w:r>
      <w:r>
        <w:rPr>
          <w:spacing w:val="-1"/>
        </w:rPr>
        <w:t xml:space="preserve"> </w:t>
      </w:r>
      <w:r>
        <w:t>candidates</w:t>
      </w:r>
      <w:r>
        <w:rPr>
          <w:spacing w:val="-2"/>
        </w:rPr>
        <w:t xml:space="preserve"> </w:t>
      </w:r>
      <w:r>
        <w:t>for</w:t>
      </w:r>
      <w:r>
        <w:rPr>
          <w:spacing w:val="-1"/>
        </w:rPr>
        <w:t xml:space="preserve"> </w:t>
      </w:r>
      <w:r>
        <w:t>the Alternative Placement process.</w:t>
      </w:r>
    </w:p>
    <w:p w14:paraId="0D4E03E4" w14:textId="77777777" w:rsidR="00A106DE" w:rsidRDefault="00000000">
      <w:pPr>
        <w:pStyle w:val="Heading2"/>
        <w:spacing w:before="246"/>
      </w:pPr>
      <w:bookmarkStart w:id="49" w:name="_TOC_250043"/>
      <w:r>
        <w:rPr>
          <w:color w:val="1F487C"/>
        </w:rPr>
        <w:t>Initial</w:t>
      </w:r>
      <w:r>
        <w:rPr>
          <w:color w:val="1F487C"/>
          <w:spacing w:val="-11"/>
        </w:rPr>
        <w:t xml:space="preserve"> </w:t>
      </w:r>
      <w:r>
        <w:rPr>
          <w:color w:val="1F487C"/>
        </w:rPr>
        <w:t>Educational</w:t>
      </w:r>
      <w:r>
        <w:rPr>
          <w:color w:val="1F487C"/>
          <w:spacing w:val="-7"/>
        </w:rPr>
        <w:t xml:space="preserve"> </w:t>
      </w:r>
      <w:r>
        <w:rPr>
          <w:color w:val="1F487C"/>
        </w:rPr>
        <w:t>Functioning</w:t>
      </w:r>
      <w:r>
        <w:rPr>
          <w:color w:val="1F487C"/>
          <w:spacing w:val="-8"/>
        </w:rPr>
        <w:t xml:space="preserve"> </w:t>
      </w:r>
      <w:r>
        <w:rPr>
          <w:color w:val="1F487C"/>
        </w:rPr>
        <w:t>Level</w:t>
      </w:r>
      <w:r>
        <w:rPr>
          <w:color w:val="1F487C"/>
          <w:spacing w:val="-9"/>
        </w:rPr>
        <w:t xml:space="preserve"> </w:t>
      </w:r>
      <w:bookmarkEnd w:id="49"/>
      <w:r>
        <w:rPr>
          <w:color w:val="1F487C"/>
          <w:spacing w:val="-2"/>
        </w:rPr>
        <w:t>Placement</w:t>
      </w:r>
    </w:p>
    <w:p w14:paraId="04F8068B"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05248" behindDoc="1" locked="0" layoutInCell="1" allowOverlap="1" wp14:anchorId="6BDDB849" wp14:editId="33F3C9FF">
                <wp:simplePos x="0" y="0"/>
                <wp:positionH relativeFrom="page">
                  <wp:posOffset>667816</wp:posOffset>
                </wp:positionH>
                <wp:positionV relativeFrom="paragraph">
                  <wp:posOffset>74315</wp:posOffset>
                </wp:positionV>
                <wp:extent cx="6438900" cy="63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127D277" id="Graphic 46" o:spid="_x0000_s1026" style="position:absolute;margin-left:52.6pt;margin-top:5.85pt;width:507pt;height:.5pt;z-index:-1571123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3A1FBC42" w14:textId="77777777" w:rsidR="00A106DE" w:rsidRDefault="00000000">
      <w:pPr>
        <w:pStyle w:val="BodyText"/>
        <w:spacing w:before="119"/>
      </w:pPr>
      <w:r>
        <w:t>All</w:t>
      </w:r>
      <w:r>
        <w:rPr>
          <w:spacing w:val="-1"/>
        </w:rPr>
        <w:t xml:space="preserve"> </w:t>
      </w:r>
      <w:r>
        <w:t>students</w:t>
      </w:r>
      <w:r>
        <w:rPr>
          <w:spacing w:val="-1"/>
        </w:rPr>
        <w:t xml:space="preserve"> </w:t>
      </w:r>
      <w:r>
        <w:t>will</w:t>
      </w:r>
      <w:r>
        <w:rPr>
          <w:spacing w:val="-1"/>
        </w:rPr>
        <w:t xml:space="preserve"> </w:t>
      </w:r>
      <w:r>
        <w:t>be</w:t>
      </w:r>
      <w:r>
        <w:rPr>
          <w:spacing w:val="-1"/>
        </w:rPr>
        <w:t xml:space="preserve"> </w:t>
      </w:r>
      <w:r>
        <w:t>assigned</w:t>
      </w:r>
      <w:r>
        <w:rPr>
          <w:spacing w:val="-1"/>
        </w:rPr>
        <w:t xml:space="preserve"> </w:t>
      </w:r>
      <w:r>
        <w:t>into</w:t>
      </w:r>
      <w:r>
        <w:rPr>
          <w:spacing w:val="-1"/>
        </w:rPr>
        <w:t xml:space="preserve"> </w:t>
      </w:r>
      <w:r>
        <w:t>an</w:t>
      </w:r>
      <w:r>
        <w:rPr>
          <w:spacing w:val="-1"/>
        </w:rPr>
        <w:t xml:space="preserve"> </w:t>
      </w:r>
      <w:r>
        <w:t>EFL</w:t>
      </w:r>
      <w:r>
        <w:rPr>
          <w:spacing w:val="3"/>
        </w:rPr>
        <w:t xml:space="preserve"> </w:t>
      </w:r>
      <w:r>
        <w:t>at</w:t>
      </w:r>
      <w:r>
        <w:rPr>
          <w:spacing w:val="-1"/>
        </w:rPr>
        <w:t xml:space="preserve"> </w:t>
      </w:r>
      <w:r>
        <w:t>their</w:t>
      </w:r>
      <w:r>
        <w:rPr>
          <w:spacing w:val="-1"/>
        </w:rPr>
        <w:t xml:space="preserve"> </w:t>
      </w:r>
      <w:r>
        <w:t>first</w:t>
      </w:r>
      <w:r>
        <w:rPr>
          <w:spacing w:val="-1"/>
        </w:rPr>
        <w:t xml:space="preserve"> </w:t>
      </w:r>
      <w:r>
        <w:t>contact hour</w:t>
      </w:r>
      <w:r>
        <w:rPr>
          <w:spacing w:val="-1"/>
        </w:rPr>
        <w:t xml:space="preserve"> </w:t>
      </w:r>
      <w:r>
        <w:t>in</w:t>
      </w:r>
      <w:r>
        <w:rPr>
          <w:spacing w:val="-1"/>
        </w:rPr>
        <w:t xml:space="preserve"> </w:t>
      </w:r>
      <w:r>
        <w:t xml:space="preserve">the </w:t>
      </w:r>
      <w:r>
        <w:rPr>
          <w:spacing w:val="-5"/>
        </w:rPr>
        <w:t>PY.</w:t>
      </w:r>
    </w:p>
    <w:p w14:paraId="6E85FC47" w14:textId="77777777" w:rsidR="00A106DE" w:rsidRDefault="00A106DE">
      <w:pPr>
        <w:pStyle w:val="BodyText"/>
        <w:spacing w:before="34"/>
        <w:ind w:left="0"/>
      </w:pPr>
    </w:p>
    <w:p w14:paraId="252C33F8" w14:textId="77777777" w:rsidR="00A106DE" w:rsidRDefault="00000000">
      <w:pPr>
        <w:pStyle w:val="BodyText"/>
        <w:spacing w:line="300" w:lineRule="auto"/>
        <w:ind w:right="441"/>
      </w:pPr>
      <w:r>
        <w:t>It</w:t>
      </w:r>
      <w:r>
        <w:rPr>
          <w:spacing w:val="-3"/>
        </w:rPr>
        <w:t xml:space="preserve"> </w:t>
      </w:r>
      <w:r>
        <w:t>is</w:t>
      </w:r>
      <w:r>
        <w:rPr>
          <w:spacing w:val="-4"/>
        </w:rPr>
        <w:t xml:space="preserve"> </w:t>
      </w:r>
      <w:r>
        <w:t>possible</w:t>
      </w:r>
      <w:r>
        <w:rPr>
          <w:spacing w:val="-4"/>
        </w:rPr>
        <w:t xml:space="preserve"> </w:t>
      </w:r>
      <w:r>
        <w:t>that</w:t>
      </w:r>
      <w:r>
        <w:rPr>
          <w:spacing w:val="-3"/>
        </w:rPr>
        <w:t xml:space="preserve"> </w:t>
      </w:r>
      <w:r>
        <w:t>an</w:t>
      </w:r>
      <w:r>
        <w:rPr>
          <w:spacing w:val="-3"/>
        </w:rPr>
        <w:t xml:space="preserve"> </w:t>
      </w:r>
      <w:r>
        <w:t>individual’s</w:t>
      </w:r>
      <w:r>
        <w:rPr>
          <w:spacing w:val="-4"/>
        </w:rPr>
        <w:t xml:space="preserve"> </w:t>
      </w:r>
      <w:r>
        <w:t>initial</w:t>
      </w:r>
      <w:r>
        <w:rPr>
          <w:spacing w:val="-3"/>
        </w:rPr>
        <w:t xml:space="preserve"> </w:t>
      </w:r>
      <w:r>
        <w:t>EFL</w:t>
      </w:r>
      <w:r>
        <w:rPr>
          <w:spacing w:val="-3"/>
        </w:rPr>
        <w:t xml:space="preserve"> </w:t>
      </w:r>
      <w:r>
        <w:t>placement</w:t>
      </w:r>
      <w:r>
        <w:rPr>
          <w:spacing w:val="-3"/>
        </w:rPr>
        <w:t xml:space="preserve"> </w:t>
      </w:r>
      <w:r>
        <w:t>is</w:t>
      </w:r>
      <w:r>
        <w:rPr>
          <w:spacing w:val="-3"/>
        </w:rPr>
        <w:t xml:space="preserve"> </w:t>
      </w:r>
      <w:r>
        <w:t>reported</w:t>
      </w:r>
      <w:r>
        <w:rPr>
          <w:spacing w:val="-3"/>
        </w:rPr>
        <w:t xml:space="preserve"> </w:t>
      </w:r>
      <w:r>
        <w:t>under</w:t>
      </w:r>
      <w:r>
        <w:rPr>
          <w:spacing w:val="-3"/>
        </w:rPr>
        <w:t xml:space="preserve"> </w:t>
      </w:r>
      <w:r>
        <w:t>Alternative</w:t>
      </w:r>
      <w:r>
        <w:rPr>
          <w:spacing w:val="-4"/>
        </w:rPr>
        <w:t xml:space="preserve"> </w:t>
      </w:r>
      <w:r>
        <w:t>Placement</w:t>
      </w:r>
      <w:r>
        <w:rPr>
          <w:spacing w:val="-1"/>
        </w:rPr>
        <w:t xml:space="preserve"> </w:t>
      </w:r>
      <w:r>
        <w:t>and</w:t>
      </w:r>
      <w:r>
        <w:rPr>
          <w:spacing w:val="-1"/>
        </w:rPr>
        <w:t xml:space="preserve"> </w:t>
      </w:r>
      <w:r>
        <w:t xml:space="preserve">that individual later receives an NRS-approved pretest. In this instance, the initial EFL placement for purposes of federal reporting would be “Alternative Placement.” An Alternative Placement EFL does not prohibit a student from later taking an NRS-approved pre- or posttest and making an EFL gain through an MSG Type 1a as shown in Figure 2. Refer to the </w:t>
      </w:r>
      <w:r>
        <w:rPr>
          <w:color w:val="0000FF"/>
          <w:u w:val="single" w:color="0000FF"/>
        </w:rPr>
        <w:t xml:space="preserve">Achievement on a Pretest-Posttest </w:t>
      </w:r>
      <w:proofErr w:type="gramStart"/>
      <w:r>
        <w:rPr>
          <w:color w:val="0000FF"/>
          <w:u w:val="single" w:color="0000FF"/>
        </w:rPr>
        <w:t xml:space="preserve">MSG, </w:t>
      </w:r>
      <w:r>
        <w:rPr>
          <w:color w:val="0000FF"/>
        </w:rPr>
        <w:t xml:space="preserve"> </w:t>
      </w:r>
      <w:r>
        <w:rPr>
          <w:color w:val="0000FF"/>
          <w:u w:val="single" w:color="0000FF"/>
        </w:rPr>
        <w:t>(</w:t>
      </w:r>
      <w:proofErr w:type="gramEnd"/>
      <w:r>
        <w:rPr>
          <w:color w:val="0000FF"/>
          <w:u w:val="single" w:color="0000FF"/>
        </w:rPr>
        <w:t>Type 1a) section</w:t>
      </w:r>
      <w:r>
        <w:rPr>
          <w:color w:val="0000FF"/>
        </w:rPr>
        <w:t xml:space="preserve"> </w:t>
      </w:r>
      <w:r>
        <w:t xml:space="preserve">for how pretests and </w:t>
      </w:r>
      <w:proofErr w:type="gramStart"/>
      <w:r>
        <w:t>posttests</w:t>
      </w:r>
      <w:proofErr w:type="gramEnd"/>
      <w:r>
        <w:t xml:space="preserve"> are calculated for the purpose of earning an EFL gain.</w:t>
      </w:r>
    </w:p>
    <w:p w14:paraId="2BD27475" w14:textId="77777777" w:rsidR="00A106DE" w:rsidRDefault="00A106DE">
      <w:pPr>
        <w:pStyle w:val="BodyText"/>
        <w:spacing w:line="300" w:lineRule="auto"/>
        <w:sectPr w:rsidR="00A106DE">
          <w:pgSz w:w="12240" w:h="15840"/>
          <w:pgMar w:top="1360" w:right="720" w:bottom="900" w:left="720" w:header="0" w:footer="710" w:gutter="0"/>
          <w:cols w:space="720"/>
        </w:sectPr>
      </w:pPr>
    </w:p>
    <w:p w14:paraId="43CA6B4B" w14:textId="77777777" w:rsidR="00A106DE" w:rsidRDefault="00000000">
      <w:pPr>
        <w:pStyle w:val="Heading3"/>
      </w:pPr>
      <w:bookmarkStart w:id="50" w:name="Pretests_for_English_Language_Learners_"/>
      <w:bookmarkEnd w:id="50"/>
      <w:r>
        <w:lastRenderedPageBreak/>
        <w:t>Figure</w:t>
      </w:r>
      <w:r>
        <w:rPr>
          <w:spacing w:val="-5"/>
        </w:rPr>
        <w:t xml:space="preserve"> </w:t>
      </w:r>
      <w:r>
        <w:t>2:</w:t>
      </w:r>
      <w:r>
        <w:rPr>
          <w:spacing w:val="-2"/>
        </w:rPr>
        <w:t xml:space="preserve"> </w:t>
      </w:r>
      <w:r>
        <w:t>Using</w:t>
      </w:r>
      <w:r>
        <w:rPr>
          <w:spacing w:val="-2"/>
        </w:rPr>
        <w:t xml:space="preserve"> </w:t>
      </w:r>
      <w:r>
        <w:t>Alternative</w:t>
      </w:r>
      <w:r>
        <w:rPr>
          <w:spacing w:val="-3"/>
        </w:rPr>
        <w:t xml:space="preserve"> </w:t>
      </w:r>
      <w:r>
        <w:t>Placement</w:t>
      </w:r>
      <w:r>
        <w:rPr>
          <w:spacing w:val="-2"/>
        </w:rPr>
        <w:t xml:space="preserve"> </w:t>
      </w:r>
      <w:r>
        <w:t>as</w:t>
      </w:r>
      <w:r>
        <w:rPr>
          <w:spacing w:val="-2"/>
        </w:rPr>
        <w:t xml:space="preserve"> </w:t>
      </w:r>
      <w:r>
        <w:t>Initial</w:t>
      </w:r>
      <w:r>
        <w:rPr>
          <w:spacing w:val="-2"/>
        </w:rPr>
        <w:t xml:space="preserve"> </w:t>
      </w:r>
      <w:r>
        <w:t>EFL</w:t>
      </w:r>
      <w:r>
        <w:rPr>
          <w:spacing w:val="-1"/>
        </w:rPr>
        <w:t xml:space="preserve"> </w:t>
      </w:r>
      <w:r>
        <w:rPr>
          <w:spacing w:val="-2"/>
        </w:rPr>
        <w:t>Designation</w:t>
      </w:r>
    </w:p>
    <w:p w14:paraId="4782FE54" w14:textId="77777777" w:rsidR="00A106DE" w:rsidRDefault="00000000">
      <w:pPr>
        <w:pStyle w:val="BodyText"/>
        <w:spacing w:before="30"/>
        <w:ind w:left="0"/>
        <w:rPr>
          <w:b/>
          <w:sz w:val="20"/>
        </w:rPr>
      </w:pPr>
      <w:r>
        <w:rPr>
          <w:b/>
          <w:noProof/>
          <w:sz w:val="20"/>
        </w:rPr>
        <mc:AlternateContent>
          <mc:Choice Requires="wpg">
            <w:drawing>
              <wp:anchor distT="0" distB="0" distL="0" distR="0" simplePos="0" relativeHeight="487605760" behindDoc="1" locked="0" layoutInCell="1" allowOverlap="1" wp14:anchorId="2A9910AF" wp14:editId="4D21C345">
                <wp:simplePos x="0" y="0"/>
                <wp:positionH relativeFrom="page">
                  <wp:posOffset>695325</wp:posOffset>
                </wp:positionH>
                <wp:positionV relativeFrom="paragraph">
                  <wp:posOffset>180926</wp:posOffset>
                </wp:positionV>
                <wp:extent cx="6419850" cy="2838450"/>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9850" cy="2838450"/>
                          <a:chOff x="0" y="0"/>
                          <a:chExt cx="6419850" cy="2838450"/>
                        </a:xfrm>
                      </wpg:grpSpPr>
                      <pic:pic xmlns:pic="http://schemas.openxmlformats.org/drawingml/2006/picture">
                        <pic:nvPicPr>
                          <pic:cNvPr id="48" name="Image 48" descr="Timeline showing example for how a student can be initially placed in an educational functioning level of alternative placement. (Rectangle)"/>
                          <pic:cNvPicPr/>
                        </pic:nvPicPr>
                        <pic:blipFill>
                          <a:blip r:embed="rId22" cstate="print"/>
                          <a:stretch>
                            <a:fillRect/>
                          </a:stretch>
                        </pic:blipFill>
                        <pic:spPr>
                          <a:xfrm>
                            <a:off x="353254" y="158222"/>
                            <a:ext cx="5583281" cy="2187705"/>
                          </a:xfrm>
                          <a:prstGeom prst="rect">
                            <a:avLst/>
                          </a:prstGeom>
                        </pic:spPr>
                      </pic:pic>
                      <wps:wsp>
                        <wps:cNvPr id="49" name="Graphic 49"/>
                        <wps:cNvSpPr/>
                        <wps:spPr>
                          <a:xfrm>
                            <a:off x="4762" y="4762"/>
                            <a:ext cx="6410325" cy="2828925"/>
                          </a:xfrm>
                          <a:custGeom>
                            <a:avLst/>
                            <a:gdLst/>
                            <a:ahLst/>
                            <a:cxnLst/>
                            <a:rect l="l" t="t" r="r" b="b"/>
                            <a:pathLst>
                              <a:path w="6410325" h="2828925">
                                <a:moveTo>
                                  <a:pt x="0" y="2828925"/>
                                </a:moveTo>
                                <a:lnTo>
                                  <a:pt x="6410325" y="2828925"/>
                                </a:lnTo>
                                <a:lnTo>
                                  <a:pt x="6410325" y="0"/>
                                </a:lnTo>
                                <a:lnTo>
                                  <a:pt x="0" y="0"/>
                                </a:lnTo>
                                <a:lnTo>
                                  <a:pt x="0" y="28289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194994" id="Group 47" o:spid="_x0000_s1026" style="position:absolute;margin-left:54.75pt;margin-top:14.25pt;width:505.5pt;height:223.5pt;z-index:-15710720;mso-wrap-distance-left:0;mso-wrap-distance-right:0;mso-position-horizontal-relative:page" coordsize="64198,28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">
                <v:shape id="Image 48" o:spid="_x0000_s1027" type="#_x0000_t75" alt="Timeline showing example for how a student can be initially placed in an educational functioning level of alternative placement. (Rectangle)" style="position:absolute;left:3532;top:1582;width:55833;height:2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">
                  <v:imagedata r:id="rId23" o:title="Timeline showing example for how a student can be initially placed in an educational functioning level of alternative placement"/>
                </v:shape>
                <v:shape id="Graphic 49" o:spid="_x0000_s1028" style="position:absolute;left:47;top:47;width:64103;height:28289;visibility:visible;mso-wrap-style:square;v-text-anchor:top" coordsize="6410325,282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" path="m,2828925r6410325,l6410325,,,,,2828925xe" filled="f">
                  <v:path arrowok="t"/>
                </v:shape>
                <w10:wrap type="topAndBottom" anchorx="page"/>
              </v:group>
            </w:pict>
          </mc:Fallback>
        </mc:AlternateContent>
      </w:r>
    </w:p>
    <w:p w14:paraId="0763AD71" w14:textId="77777777" w:rsidR="00A106DE" w:rsidRDefault="00A106DE">
      <w:pPr>
        <w:pStyle w:val="BodyText"/>
        <w:ind w:left="0"/>
        <w:rPr>
          <w:b/>
        </w:rPr>
      </w:pPr>
    </w:p>
    <w:p w14:paraId="16018220" w14:textId="77777777" w:rsidR="00A106DE" w:rsidRDefault="00A106DE">
      <w:pPr>
        <w:pStyle w:val="BodyText"/>
        <w:spacing w:before="118"/>
        <w:ind w:left="0"/>
        <w:rPr>
          <w:b/>
        </w:rPr>
      </w:pPr>
    </w:p>
    <w:p w14:paraId="52E9B055" w14:textId="77777777" w:rsidR="00A106DE" w:rsidRDefault="00000000">
      <w:pPr>
        <w:pStyle w:val="BodyText"/>
        <w:spacing w:line="300" w:lineRule="auto"/>
        <w:ind w:right="441"/>
      </w:pPr>
      <w:r>
        <w:t>AEL providers using NRS-approved tests to determine initial EFL placement are required to test individuals</w:t>
      </w:r>
      <w:r>
        <w:rPr>
          <w:spacing w:val="-5"/>
        </w:rPr>
        <w:t xml:space="preserve"> </w:t>
      </w:r>
      <w:r>
        <w:t>in</w:t>
      </w:r>
      <w:r>
        <w:rPr>
          <w:spacing w:val="-5"/>
        </w:rPr>
        <w:t xml:space="preserve"> </w:t>
      </w:r>
      <w:r>
        <w:t>all</w:t>
      </w:r>
      <w:r>
        <w:rPr>
          <w:spacing w:val="-5"/>
        </w:rPr>
        <w:t xml:space="preserve"> </w:t>
      </w:r>
      <w:r>
        <w:t>content</w:t>
      </w:r>
      <w:r>
        <w:rPr>
          <w:spacing w:val="-7"/>
        </w:rPr>
        <w:t xml:space="preserve"> </w:t>
      </w:r>
      <w:r>
        <w:t>areas,</w:t>
      </w:r>
      <w:r>
        <w:rPr>
          <w:spacing w:val="-1"/>
        </w:rPr>
        <w:t xml:space="preserve"> </w:t>
      </w:r>
      <w:r>
        <w:t>which</w:t>
      </w:r>
      <w:r>
        <w:rPr>
          <w:spacing w:val="-3"/>
        </w:rPr>
        <w:t xml:space="preserve"> </w:t>
      </w:r>
      <w:r>
        <w:t>vary</w:t>
      </w:r>
      <w:r>
        <w:rPr>
          <w:spacing w:val="-2"/>
        </w:rPr>
        <w:t xml:space="preserve"> </w:t>
      </w:r>
      <w:r>
        <w:t>depending</w:t>
      </w:r>
      <w:r>
        <w:rPr>
          <w:spacing w:val="-3"/>
        </w:rPr>
        <w:t xml:space="preserve"> </w:t>
      </w:r>
      <w:r>
        <w:t>on</w:t>
      </w:r>
      <w:r>
        <w:rPr>
          <w:spacing w:val="-3"/>
        </w:rPr>
        <w:t xml:space="preserve"> </w:t>
      </w:r>
      <w:r>
        <w:t>the</w:t>
      </w:r>
      <w:r>
        <w:rPr>
          <w:spacing w:val="-4"/>
        </w:rPr>
        <w:t xml:space="preserve"> </w:t>
      </w:r>
      <w:r>
        <w:t>test</w:t>
      </w:r>
      <w:r>
        <w:rPr>
          <w:spacing w:val="-2"/>
        </w:rPr>
        <w:t xml:space="preserve"> </w:t>
      </w:r>
      <w:r>
        <w:t>series</w:t>
      </w:r>
      <w:r>
        <w:rPr>
          <w:spacing w:val="-4"/>
        </w:rPr>
        <w:t xml:space="preserve"> </w:t>
      </w:r>
      <w:r>
        <w:t>being</w:t>
      </w:r>
      <w:r>
        <w:rPr>
          <w:spacing w:val="-3"/>
        </w:rPr>
        <w:t xml:space="preserve"> </w:t>
      </w:r>
      <w:r>
        <w:t>used</w:t>
      </w:r>
      <w:r>
        <w:rPr>
          <w:spacing w:val="-3"/>
        </w:rPr>
        <w:t xml:space="preserve"> </w:t>
      </w:r>
      <w:r>
        <w:t>and</w:t>
      </w:r>
      <w:r>
        <w:rPr>
          <w:spacing w:val="-3"/>
        </w:rPr>
        <w:t xml:space="preserve"> </w:t>
      </w:r>
      <w:r>
        <w:t>if</w:t>
      </w:r>
      <w:r>
        <w:rPr>
          <w:spacing w:val="-4"/>
        </w:rPr>
        <w:t xml:space="preserve"> </w:t>
      </w:r>
      <w:r>
        <w:t>students</w:t>
      </w:r>
      <w:r>
        <w:rPr>
          <w:spacing w:val="-4"/>
        </w:rPr>
        <w:t xml:space="preserve"> </w:t>
      </w:r>
      <w:r>
        <w:t>are testing</w:t>
      </w:r>
      <w:r>
        <w:rPr>
          <w:spacing w:val="-1"/>
        </w:rPr>
        <w:t xml:space="preserve"> </w:t>
      </w:r>
      <w:r>
        <w:t>to</w:t>
      </w:r>
      <w:r>
        <w:rPr>
          <w:spacing w:val="-1"/>
        </w:rPr>
        <w:t xml:space="preserve"> </w:t>
      </w:r>
      <w:r>
        <w:t>determine</w:t>
      </w:r>
      <w:r>
        <w:rPr>
          <w:spacing w:val="-2"/>
        </w:rPr>
        <w:t xml:space="preserve"> </w:t>
      </w:r>
      <w:r>
        <w:t>English</w:t>
      </w:r>
      <w:r>
        <w:rPr>
          <w:spacing w:val="-1"/>
        </w:rPr>
        <w:t xml:space="preserve"> </w:t>
      </w:r>
      <w:r>
        <w:t>language</w:t>
      </w:r>
      <w:r>
        <w:rPr>
          <w:spacing w:val="-2"/>
        </w:rPr>
        <w:t xml:space="preserve"> </w:t>
      </w:r>
      <w:r>
        <w:t>proficiency. An</w:t>
      </w:r>
      <w:r>
        <w:rPr>
          <w:spacing w:val="-6"/>
        </w:rPr>
        <w:t xml:space="preserve"> </w:t>
      </w:r>
      <w:r>
        <w:t>individual</w:t>
      </w:r>
      <w:r>
        <w:rPr>
          <w:spacing w:val="-1"/>
        </w:rPr>
        <w:t xml:space="preserve"> </w:t>
      </w:r>
      <w:r>
        <w:t>will</w:t>
      </w:r>
      <w:r>
        <w:rPr>
          <w:spacing w:val="-1"/>
        </w:rPr>
        <w:t xml:space="preserve"> </w:t>
      </w:r>
      <w:r>
        <w:t>be</w:t>
      </w:r>
      <w:r>
        <w:rPr>
          <w:spacing w:val="-2"/>
        </w:rPr>
        <w:t xml:space="preserve"> </w:t>
      </w:r>
      <w:r>
        <w:t>placed</w:t>
      </w:r>
      <w:r>
        <w:rPr>
          <w:spacing w:val="-1"/>
        </w:rPr>
        <w:t xml:space="preserve"> </w:t>
      </w:r>
      <w:r>
        <w:t>at</w:t>
      </w:r>
      <w:r>
        <w:rPr>
          <w:spacing w:val="-1"/>
        </w:rPr>
        <w:t xml:space="preserve"> </w:t>
      </w:r>
      <w:r>
        <w:t>an</w:t>
      </w:r>
      <w:r>
        <w:rPr>
          <w:spacing w:val="-1"/>
        </w:rPr>
        <w:t xml:space="preserve"> </w:t>
      </w:r>
      <w:r>
        <w:t>EFL</w:t>
      </w:r>
      <w:r>
        <w:rPr>
          <w:spacing w:val="-1"/>
        </w:rPr>
        <w:t xml:space="preserve"> </w:t>
      </w:r>
      <w:r>
        <w:t>for</w:t>
      </w:r>
      <w:r>
        <w:rPr>
          <w:spacing w:val="-1"/>
        </w:rPr>
        <w:t xml:space="preserve"> </w:t>
      </w:r>
      <w:r>
        <w:t>federal reporting requirements at the first contact hour of the PY based on one of the following criteria:</w:t>
      </w:r>
    </w:p>
    <w:p w14:paraId="6A1E9B3F" w14:textId="77777777" w:rsidR="00A106DE" w:rsidRDefault="00000000">
      <w:pPr>
        <w:pStyle w:val="ListParagraph"/>
        <w:numPr>
          <w:ilvl w:val="0"/>
          <w:numId w:val="20"/>
        </w:numPr>
        <w:tabs>
          <w:tab w:val="left" w:pos="1080"/>
        </w:tabs>
        <w:spacing w:before="242"/>
        <w:rPr>
          <w:sz w:val="24"/>
        </w:rPr>
      </w:pPr>
      <w:r>
        <w:rPr>
          <w:sz w:val="24"/>
        </w:rPr>
        <w:t>The</w:t>
      </w:r>
      <w:r>
        <w:rPr>
          <w:spacing w:val="-5"/>
          <w:sz w:val="24"/>
        </w:rPr>
        <w:t xml:space="preserve"> </w:t>
      </w:r>
      <w:r>
        <w:rPr>
          <w:sz w:val="24"/>
        </w:rPr>
        <w:t>lowest</w:t>
      </w:r>
      <w:r>
        <w:rPr>
          <w:spacing w:val="-1"/>
          <w:sz w:val="24"/>
        </w:rPr>
        <w:t xml:space="preserve"> </w:t>
      </w:r>
      <w:r>
        <w:rPr>
          <w:sz w:val="24"/>
        </w:rPr>
        <w:t>test</w:t>
      </w:r>
      <w:r>
        <w:rPr>
          <w:spacing w:val="-1"/>
          <w:sz w:val="24"/>
        </w:rPr>
        <w:t xml:space="preserve"> </w:t>
      </w:r>
      <w:r>
        <w:rPr>
          <w:sz w:val="24"/>
        </w:rPr>
        <w:t>score, if</w:t>
      </w:r>
      <w:r>
        <w:rPr>
          <w:spacing w:val="-1"/>
          <w:sz w:val="24"/>
        </w:rPr>
        <w:t xml:space="preserve"> </w:t>
      </w:r>
      <w:r>
        <w:rPr>
          <w:sz w:val="24"/>
        </w:rPr>
        <w:t>all</w:t>
      </w:r>
      <w:r>
        <w:rPr>
          <w:spacing w:val="-1"/>
          <w:sz w:val="24"/>
        </w:rPr>
        <w:t xml:space="preserve"> </w:t>
      </w:r>
      <w:r>
        <w:rPr>
          <w:sz w:val="24"/>
        </w:rPr>
        <w:t>content area</w:t>
      </w:r>
      <w:r>
        <w:rPr>
          <w:spacing w:val="-2"/>
          <w:sz w:val="24"/>
        </w:rPr>
        <w:t xml:space="preserve"> </w:t>
      </w:r>
      <w:r>
        <w:rPr>
          <w:sz w:val="24"/>
        </w:rPr>
        <w:t>tests</w:t>
      </w:r>
      <w:r>
        <w:rPr>
          <w:spacing w:val="-1"/>
          <w:sz w:val="24"/>
        </w:rPr>
        <w:t xml:space="preserve"> </w:t>
      </w:r>
      <w:r>
        <w:rPr>
          <w:sz w:val="24"/>
        </w:rPr>
        <w:t>are</w:t>
      </w:r>
      <w:r>
        <w:rPr>
          <w:spacing w:val="-3"/>
          <w:sz w:val="24"/>
        </w:rPr>
        <w:t xml:space="preserve"> </w:t>
      </w:r>
      <w:r>
        <w:rPr>
          <w:sz w:val="24"/>
        </w:rPr>
        <w:t>taken on</w:t>
      </w:r>
      <w:r>
        <w:rPr>
          <w:spacing w:val="-1"/>
          <w:sz w:val="24"/>
        </w:rPr>
        <w:t xml:space="preserve"> </w:t>
      </w:r>
      <w:r>
        <w:rPr>
          <w:sz w:val="24"/>
        </w:rPr>
        <w:t>the</w:t>
      </w:r>
      <w:r>
        <w:rPr>
          <w:spacing w:val="-1"/>
          <w:sz w:val="24"/>
        </w:rPr>
        <w:t xml:space="preserve"> </w:t>
      </w:r>
      <w:r>
        <w:rPr>
          <w:sz w:val="24"/>
        </w:rPr>
        <w:t xml:space="preserve">same </w:t>
      </w:r>
      <w:r>
        <w:rPr>
          <w:spacing w:val="-5"/>
          <w:sz w:val="24"/>
        </w:rPr>
        <w:t>day</w:t>
      </w:r>
    </w:p>
    <w:p w14:paraId="3336AF15" w14:textId="77777777" w:rsidR="00A106DE" w:rsidRDefault="00A106DE">
      <w:pPr>
        <w:pStyle w:val="BodyText"/>
        <w:spacing w:before="30"/>
        <w:ind w:left="0"/>
      </w:pPr>
    </w:p>
    <w:p w14:paraId="53E78162" w14:textId="77777777" w:rsidR="00A106DE" w:rsidRDefault="00000000">
      <w:pPr>
        <w:pStyle w:val="ListParagraph"/>
        <w:numPr>
          <w:ilvl w:val="0"/>
          <w:numId w:val="20"/>
        </w:numPr>
        <w:tabs>
          <w:tab w:val="left" w:pos="1080"/>
        </w:tabs>
        <w:rPr>
          <w:sz w:val="24"/>
        </w:rPr>
      </w:pPr>
      <w:r>
        <w:rPr>
          <w:sz w:val="24"/>
        </w:rPr>
        <w:t>The</w:t>
      </w:r>
      <w:r>
        <w:rPr>
          <w:spacing w:val="-6"/>
          <w:sz w:val="24"/>
        </w:rPr>
        <w:t xml:space="preserve"> </w:t>
      </w:r>
      <w:r>
        <w:rPr>
          <w:sz w:val="24"/>
        </w:rPr>
        <w:t>earliest</w:t>
      </w:r>
      <w:r>
        <w:rPr>
          <w:spacing w:val="-1"/>
          <w:sz w:val="24"/>
        </w:rPr>
        <w:t xml:space="preserve"> </w:t>
      </w:r>
      <w:r>
        <w:rPr>
          <w:sz w:val="24"/>
        </w:rPr>
        <w:t>test</w:t>
      </w:r>
      <w:r>
        <w:rPr>
          <w:spacing w:val="-2"/>
          <w:sz w:val="24"/>
        </w:rPr>
        <w:t xml:space="preserve"> </w:t>
      </w:r>
      <w:r>
        <w:rPr>
          <w:sz w:val="24"/>
        </w:rPr>
        <w:t>score</w:t>
      </w:r>
      <w:r>
        <w:rPr>
          <w:spacing w:val="-1"/>
          <w:sz w:val="24"/>
        </w:rPr>
        <w:t xml:space="preserve"> </w:t>
      </w:r>
      <w:r>
        <w:rPr>
          <w:sz w:val="24"/>
        </w:rPr>
        <w:t>available,</w:t>
      </w:r>
      <w:r>
        <w:rPr>
          <w:spacing w:val="-2"/>
          <w:sz w:val="24"/>
        </w:rPr>
        <w:t xml:space="preserve"> </w:t>
      </w:r>
      <w:r>
        <w:rPr>
          <w:sz w:val="24"/>
        </w:rPr>
        <w:t>given</w:t>
      </w:r>
      <w:r>
        <w:rPr>
          <w:spacing w:val="-1"/>
          <w:sz w:val="24"/>
        </w:rPr>
        <w:t xml:space="preserve"> </w:t>
      </w:r>
      <w:r>
        <w:rPr>
          <w:sz w:val="24"/>
        </w:rPr>
        <w:t xml:space="preserve">new </w:t>
      </w:r>
      <w:proofErr w:type="gramStart"/>
      <w:r>
        <w:rPr>
          <w:sz w:val="24"/>
        </w:rPr>
        <w:t>flexibilities</w:t>
      </w:r>
      <w:proofErr w:type="gramEnd"/>
      <w:r>
        <w:rPr>
          <w:spacing w:val="-3"/>
          <w:sz w:val="24"/>
        </w:rPr>
        <w:t xml:space="preserve"> </w:t>
      </w:r>
      <w:r>
        <w:rPr>
          <w:sz w:val="24"/>
        </w:rPr>
        <w:t>to</w:t>
      </w:r>
      <w:r>
        <w:rPr>
          <w:spacing w:val="-1"/>
          <w:sz w:val="24"/>
        </w:rPr>
        <w:t xml:space="preserve"> </w:t>
      </w:r>
      <w:r>
        <w:rPr>
          <w:sz w:val="24"/>
        </w:rPr>
        <w:t>stagger</w:t>
      </w:r>
      <w:r>
        <w:rPr>
          <w:spacing w:val="-2"/>
          <w:sz w:val="24"/>
        </w:rPr>
        <w:t xml:space="preserve"> </w:t>
      </w:r>
      <w:r>
        <w:rPr>
          <w:sz w:val="24"/>
        </w:rPr>
        <w:t>tests</w:t>
      </w:r>
      <w:r>
        <w:rPr>
          <w:spacing w:val="-1"/>
          <w:sz w:val="24"/>
        </w:rPr>
        <w:t xml:space="preserve"> </w:t>
      </w:r>
      <w:r>
        <w:rPr>
          <w:sz w:val="24"/>
        </w:rPr>
        <w:t>in</w:t>
      </w:r>
      <w:r>
        <w:rPr>
          <w:spacing w:val="-2"/>
          <w:sz w:val="24"/>
        </w:rPr>
        <w:t xml:space="preserve"> </w:t>
      </w:r>
      <w:r>
        <w:rPr>
          <w:sz w:val="24"/>
        </w:rPr>
        <w:t>different</w:t>
      </w:r>
      <w:r>
        <w:rPr>
          <w:spacing w:val="-1"/>
          <w:sz w:val="24"/>
        </w:rPr>
        <w:t xml:space="preserve"> </w:t>
      </w:r>
      <w:r>
        <w:rPr>
          <w:sz w:val="24"/>
        </w:rPr>
        <w:t>content</w:t>
      </w:r>
      <w:r>
        <w:rPr>
          <w:spacing w:val="-1"/>
          <w:sz w:val="24"/>
        </w:rPr>
        <w:t xml:space="preserve"> </w:t>
      </w:r>
      <w:r>
        <w:rPr>
          <w:spacing w:val="-2"/>
          <w:sz w:val="24"/>
        </w:rPr>
        <w:t>areas</w:t>
      </w:r>
    </w:p>
    <w:p w14:paraId="735B74C0" w14:textId="77777777" w:rsidR="00A106DE" w:rsidRDefault="00A106DE">
      <w:pPr>
        <w:pStyle w:val="BodyText"/>
        <w:ind w:left="0"/>
      </w:pPr>
    </w:p>
    <w:p w14:paraId="169AD606" w14:textId="77777777" w:rsidR="00A106DE" w:rsidRDefault="00A106DE">
      <w:pPr>
        <w:pStyle w:val="BodyText"/>
        <w:spacing w:before="100"/>
        <w:ind w:left="0"/>
      </w:pPr>
    </w:p>
    <w:p w14:paraId="4D1169CA" w14:textId="77777777" w:rsidR="00A106DE" w:rsidRDefault="00000000">
      <w:pPr>
        <w:pStyle w:val="BodyText"/>
        <w:spacing w:before="1" w:line="300" w:lineRule="auto"/>
        <w:ind w:right="493"/>
      </w:pPr>
      <w:r>
        <w:t>For</w:t>
      </w:r>
      <w:r>
        <w:rPr>
          <w:spacing w:val="-3"/>
        </w:rPr>
        <w:t xml:space="preserve"> </w:t>
      </w:r>
      <w:r>
        <w:t>example,</w:t>
      </w:r>
      <w:r>
        <w:rPr>
          <w:spacing w:val="-3"/>
        </w:rPr>
        <w:t xml:space="preserve"> </w:t>
      </w:r>
      <w:r>
        <w:t>an</w:t>
      </w:r>
      <w:r>
        <w:rPr>
          <w:spacing w:val="-3"/>
        </w:rPr>
        <w:t xml:space="preserve"> </w:t>
      </w:r>
      <w:r>
        <w:t>individual</w:t>
      </w:r>
      <w:r>
        <w:rPr>
          <w:spacing w:val="-3"/>
        </w:rPr>
        <w:t xml:space="preserve"> </w:t>
      </w:r>
      <w:r>
        <w:t>tested</w:t>
      </w:r>
      <w:r>
        <w:rPr>
          <w:spacing w:val="-3"/>
        </w:rPr>
        <w:t xml:space="preserve"> </w:t>
      </w:r>
      <w:r>
        <w:t>with</w:t>
      </w:r>
      <w:r>
        <w:rPr>
          <w:spacing w:val="-3"/>
        </w:rPr>
        <w:t xml:space="preserve"> </w:t>
      </w:r>
      <w:r>
        <w:t>the</w:t>
      </w:r>
      <w:r>
        <w:rPr>
          <w:spacing w:val="-3"/>
        </w:rPr>
        <w:t xml:space="preserve"> </w:t>
      </w:r>
      <w:r>
        <w:t>TABE</w:t>
      </w:r>
      <w:r>
        <w:rPr>
          <w:spacing w:val="-1"/>
        </w:rPr>
        <w:t xml:space="preserve"> </w:t>
      </w:r>
      <w:r>
        <w:t>13/14</w:t>
      </w:r>
      <w:r>
        <w:rPr>
          <w:spacing w:val="-3"/>
        </w:rPr>
        <w:t xml:space="preserve"> </w:t>
      </w:r>
      <w:r>
        <w:t>(with</w:t>
      </w:r>
      <w:r>
        <w:rPr>
          <w:spacing w:val="-3"/>
        </w:rPr>
        <w:t xml:space="preserve"> </w:t>
      </w:r>
      <w:r>
        <w:t>all</w:t>
      </w:r>
      <w:r>
        <w:rPr>
          <w:spacing w:val="-3"/>
        </w:rPr>
        <w:t xml:space="preserve"> </w:t>
      </w:r>
      <w:r>
        <w:t>content</w:t>
      </w:r>
      <w:r>
        <w:rPr>
          <w:spacing w:val="-3"/>
        </w:rPr>
        <w:t xml:space="preserve"> </w:t>
      </w:r>
      <w:r>
        <w:t>area</w:t>
      </w:r>
      <w:r>
        <w:rPr>
          <w:spacing w:val="-4"/>
        </w:rPr>
        <w:t xml:space="preserve"> </w:t>
      </w:r>
      <w:r>
        <w:t>tests</w:t>
      </w:r>
      <w:r>
        <w:rPr>
          <w:spacing w:val="-4"/>
        </w:rPr>
        <w:t xml:space="preserve"> </w:t>
      </w:r>
      <w:r>
        <w:t>taken</w:t>
      </w:r>
      <w:r>
        <w:rPr>
          <w:spacing w:val="-3"/>
        </w:rPr>
        <w:t xml:space="preserve"> </w:t>
      </w:r>
      <w:r>
        <w:t>on</w:t>
      </w:r>
      <w:r>
        <w:rPr>
          <w:spacing w:val="-3"/>
        </w:rPr>
        <w:t xml:space="preserve"> </w:t>
      </w:r>
      <w:r>
        <w:t>the</w:t>
      </w:r>
      <w:r>
        <w:rPr>
          <w:spacing w:val="-3"/>
        </w:rPr>
        <w:t xml:space="preserve"> </w:t>
      </w:r>
      <w:r>
        <w:t>same day)</w:t>
      </w:r>
      <w:r>
        <w:rPr>
          <w:spacing w:val="-4"/>
        </w:rPr>
        <w:t xml:space="preserve"> </w:t>
      </w:r>
      <w:r>
        <w:t>may</w:t>
      </w:r>
      <w:r>
        <w:rPr>
          <w:spacing w:val="-3"/>
        </w:rPr>
        <w:t xml:space="preserve"> </w:t>
      </w:r>
      <w:r>
        <w:t>score</w:t>
      </w:r>
      <w:r>
        <w:rPr>
          <w:spacing w:val="-4"/>
        </w:rPr>
        <w:t xml:space="preserve"> </w:t>
      </w:r>
      <w:r>
        <w:t>at</w:t>
      </w:r>
      <w:r>
        <w:rPr>
          <w:spacing w:val="-3"/>
        </w:rPr>
        <w:t xml:space="preserve"> </w:t>
      </w:r>
      <w:r>
        <w:t>an</w:t>
      </w:r>
      <w:r>
        <w:rPr>
          <w:spacing w:val="-2"/>
        </w:rPr>
        <w:t xml:space="preserve"> </w:t>
      </w:r>
      <w:r>
        <w:t>adult</w:t>
      </w:r>
      <w:r>
        <w:rPr>
          <w:spacing w:val="-3"/>
        </w:rPr>
        <w:t xml:space="preserve"> </w:t>
      </w:r>
      <w:r>
        <w:t>basic</w:t>
      </w:r>
      <w:r>
        <w:rPr>
          <w:spacing w:val="-3"/>
        </w:rPr>
        <w:t xml:space="preserve"> </w:t>
      </w:r>
      <w:r>
        <w:t>education</w:t>
      </w:r>
      <w:r>
        <w:rPr>
          <w:spacing w:val="-3"/>
        </w:rPr>
        <w:t xml:space="preserve"> </w:t>
      </w:r>
      <w:r>
        <w:t>(ABE)</w:t>
      </w:r>
      <w:r>
        <w:rPr>
          <w:spacing w:val="-2"/>
        </w:rPr>
        <w:t xml:space="preserve"> </w:t>
      </w:r>
      <w:r>
        <w:t>Level</w:t>
      </w:r>
      <w:r>
        <w:rPr>
          <w:spacing w:val="-3"/>
        </w:rPr>
        <w:t xml:space="preserve"> </w:t>
      </w:r>
      <w:r>
        <w:t>3</w:t>
      </w:r>
      <w:r>
        <w:rPr>
          <w:spacing w:val="-3"/>
        </w:rPr>
        <w:t xml:space="preserve"> </w:t>
      </w:r>
      <w:r>
        <w:t>in</w:t>
      </w:r>
      <w:r>
        <w:rPr>
          <w:spacing w:val="-3"/>
        </w:rPr>
        <w:t xml:space="preserve"> </w:t>
      </w:r>
      <w:r>
        <w:t>reading</w:t>
      </w:r>
      <w:r>
        <w:rPr>
          <w:spacing w:val="-3"/>
        </w:rPr>
        <w:t xml:space="preserve"> </w:t>
      </w:r>
      <w:r>
        <w:t>and</w:t>
      </w:r>
      <w:r>
        <w:rPr>
          <w:spacing w:val="-3"/>
        </w:rPr>
        <w:t xml:space="preserve"> </w:t>
      </w:r>
      <w:r>
        <w:t>an</w:t>
      </w:r>
      <w:r>
        <w:rPr>
          <w:spacing w:val="-1"/>
        </w:rPr>
        <w:t xml:space="preserve"> </w:t>
      </w:r>
      <w:r>
        <w:t>ABE</w:t>
      </w:r>
      <w:r>
        <w:rPr>
          <w:spacing w:val="-3"/>
        </w:rPr>
        <w:t xml:space="preserve"> </w:t>
      </w:r>
      <w:r>
        <w:t>Level</w:t>
      </w:r>
      <w:r>
        <w:rPr>
          <w:spacing w:val="-3"/>
        </w:rPr>
        <w:t xml:space="preserve"> </w:t>
      </w:r>
      <w:r>
        <w:t>2</w:t>
      </w:r>
      <w:r>
        <w:rPr>
          <w:spacing w:val="-3"/>
        </w:rPr>
        <w:t xml:space="preserve"> </w:t>
      </w:r>
      <w:r>
        <w:t>in</w:t>
      </w:r>
      <w:r>
        <w:rPr>
          <w:spacing w:val="-3"/>
        </w:rPr>
        <w:t xml:space="preserve"> </w:t>
      </w:r>
      <w:r>
        <w:t>math.</w:t>
      </w:r>
      <w:r>
        <w:rPr>
          <w:spacing w:val="-1"/>
        </w:rPr>
        <w:t xml:space="preserve"> </w:t>
      </w:r>
      <w:r>
        <w:t>In this scenario, the individual would be placed at an EFL Level 2 (the lower of the</w:t>
      </w:r>
      <w:r>
        <w:rPr>
          <w:spacing w:val="-1"/>
        </w:rPr>
        <w:t xml:space="preserve"> </w:t>
      </w:r>
      <w:r>
        <w:t xml:space="preserve">two). However, the AEL provider may provide instruction in the area most relevant to the individual’s needs, such as </w:t>
      </w:r>
      <w:r>
        <w:rPr>
          <w:spacing w:val="-2"/>
        </w:rPr>
        <w:t>reading.</w:t>
      </w:r>
    </w:p>
    <w:p w14:paraId="30143A68" w14:textId="77777777" w:rsidR="00A106DE" w:rsidRDefault="00000000">
      <w:pPr>
        <w:pStyle w:val="Heading2"/>
        <w:spacing w:before="244"/>
      </w:pPr>
      <w:bookmarkStart w:id="51" w:name="_TOC_250042"/>
      <w:r>
        <w:rPr>
          <w:color w:val="1F487C"/>
          <w:spacing w:val="-2"/>
        </w:rPr>
        <w:t>Pretests</w:t>
      </w:r>
      <w:r>
        <w:rPr>
          <w:color w:val="1F487C"/>
          <w:spacing w:val="-4"/>
        </w:rPr>
        <w:t xml:space="preserve"> </w:t>
      </w:r>
      <w:r>
        <w:rPr>
          <w:color w:val="1F487C"/>
          <w:spacing w:val="-2"/>
        </w:rPr>
        <w:t>for</w:t>
      </w:r>
      <w:r>
        <w:rPr>
          <w:color w:val="1F487C"/>
          <w:spacing w:val="-6"/>
        </w:rPr>
        <w:t xml:space="preserve"> </w:t>
      </w:r>
      <w:r>
        <w:rPr>
          <w:color w:val="1F487C"/>
          <w:spacing w:val="-2"/>
        </w:rPr>
        <w:t>English</w:t>
      </w:r>
      <w:r>
        <w:rPr>
          <w:color w:val="1F487C"/>
          <w:spacing w:val="-4"/>
        </w:rPr>
        <w:t xml:space="preserve"> </w:t>
      </w:r>
      <w:r>
        <w:rPr>
          <w:color w:val="1F487C"/>
          <w:spacing w:val="-2"/>
        </w:rPr>
        <w:t>Language</w:t>
      </w:r>
      <w:r>
        <w:rPr>
          <w:color w:val="1F487C"/>
          <w:spacing w:val="-6"/>
        </w:rPr>
        <w:t xml:space="preserve"> </w:t>
      </w:r>
      <w:bookmarkEnd w:id="51"/>
      <w:r>
        <w:rPr>
          <w:color w:val="1F487C"/>
          <w:spacing w:val="-2"/>
        </w:rPr>
        <w:t>Learners</w:t>
      </w:r>
    </w:p>
    <w:p w14:paraId="13118153"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06272" behindDoc="1" locked="0" layoutInCell="1" allowOverlap="1" wp14:anchorId="234D02AA" wp14:editId="5C6BEA01">
                <wp:simplePos x="0" y="0"/>
                <wp:positionH relativeFrom="page">
                  <wp:posOffset>667816</wp:posOffset>
                </wp:positionH>
                <wp:positionV relativeFrom="paragraph">
                  <wp:posOffset>74715</wp:posOffset>
                </wp:positionV>
                <wp:extent cx="6438900" cy="635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4F4890D" id="Graphic 50" o:spid="_x0000_s1026" style="position:absolute;margin-left:52.6pt;margin-top:5.9pt;width:507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JSJPbUlAgAAvQQAAA4AAAAAAAAAAAAAAAAALgIAAGRycy9lMm9Eb2Mu&#10;eG1sUEsBAi0AFAAGAAgAAAAhAOTU3rfdAAAACgEAAA8AAAAAAAAAAAAAAAAAfwQAAGRycy9kb3du&#10;cmV2LnhtbFBLBQYAAAAABAAEAPMAAACJBQAAAAA=&#10;" path="m6438646,l,,,6095r6438646,l6438646,xe" fillcolor="#17365d" stroked="f">
                <v:path arrowok="t"/>
                <w10:wrap type="topAndBottom" anchorx="page"/>
              </v:shape>
            </w:pict>
          </mc:Fallback>
        </mc:AlternateContent>
      </w:r>
    </w:p>
    <w:p w14:paraId="219B02F4" w14:textId="77777777" w:rsidR="00A106DE" w:rsidRDefault="00000000">
      <w:pPr>
        <w:pStyle w:val="BodyText"/>
        <w:spacing w:before="119" w:line="300" w:lineRule="auto"/>
        <w:ind w:right="361"/>
      </w:pPr>
      <w:r>
        <w:t>ELLs are individuals who have limited ability in reading, writing, speaking, or comprehending English, and</w:t>
      </w:r>
      <w:r>
        <w:rPr>
          <w:spacing w:val="-2"/>
        </w:rPr>
        <w:t xml:space="preserve"> </w:t>
      </w:r>
      <w:r>
        <w:t>whose</w:t>
      </w:r>
      <w:r>
        <w:rPr>
          <w:spacing w:val="-4"/>
        </w:rPr>
        <w:t xml:space="preserve"> </w:t>
      </w:r>
      <w:r>
        <w:t>native</w:t>
      </w:r>
      <w:r>
        <w:rPr>
          <w:spacing w:val="-3"/>
        </w:rPr>
        <w:t xml:space="preserve"> </w:t>
      </w:r>
      <w:r>
        <w:t>language</w:t>
      </w:r>
      <w:r>
        <w:rPr>
          <w:spacing w:val="-3"/>
        </w:rPr>
        <w:t xml:space="preserve"> </w:t>
      </w:r>
      <w:r>
        <w:t>is</w:t>
      </w:r>
      <w:r>
        <w:rPr>
          <w:spacing w:val="-3"/>
        </w:rPr>
        <w:t xml:space="preserve"> </w:t>
      </w:r>
      <w:r>
        <w:t>a</w:t>
      </w:r>
      <w:r>
        <w:rPr>
          <w:spacing w:val="-2"/>
        </w:rPr>
        <w:t xml:space="preserve"> </w:t>
      </w:r>
      <w:r>
        <w:t>language</w:t>
      </w:r>
      <w:r>
        <w:rPr>
          <w:spacing w:val="-3"/>
        </w:rPr>
        <w:t xml:space="preserve"> </w:t>
      </w:r>
      <w:r>
        <w:t>other</w:t>
      </w:r>
      <w:r>
        <w:rPr>
          <w:spacing w:val="-2"/>
        </w:rPr>
        <w:t xml:space="preserve"> </w:t>
      </w:r>
      <w:r>
        <w:t>than</w:t>
      </w:r>
      <w:r>
        <w:rPr>
          <w:spacing w:val="-2"/>
        </w:rPr>
        <w:t xml:space="preserve"> </w:t>
      </w:r>
      <w:r>
        <w:t>English,</w:t>
      </w:r>
      <w:r>
        <w:rPr>
          <w:spacing w:val="-3"/>
        </w:rPr>
        <w:t xml:space="preserve"> </w:t>
      </w:r>
      <w:r>
        <w:t>or</w:t>
      </w:r>
      <w:r>
        <w:rPr>
          <w:spacing w:val="-6"/>
        </w:rPr>
        <w:t xml:space="preserve"> </w:t>
      </w:r>
      <w:r>
        <w:t>individuals</w:t>
      </w:r>
      <w:r>
        <w:rPr>
          <w:spacing w:val="-6"/>
        </w:rPr>
        <w:t xml:space="preserve"> </w:t>
      </w:r>
      <w:r>
        <w:t>who</w:t>
      </w:r>
      <w:r>
        <w:rPr>
          <w:spacing w:val="-5"/>
        </w:rPr>
        <w:t xml:space="preserve"> </w:t>
      </w:r>
      <w:r>
        <w:t>live</w:t>
      </w:r>
      <w:r>
        <w:rPr>
          <w:spacing w:val="-6"/>
        </w:rPr>
        <w:t xml:space="preserve"> </w:t>
      </w:r>
      <w:r>
        <w:t>with</w:t>
      </w:r>
      <w:r>
        <w:rPr>
          <w:spacing w:val="-4"/>
        </w:rPr>
        <w:t xml:space="preserve"> </w:t>
      </w:r>
      <w:r>
        <w:t>a</w:t>
      </w:r>
      <w:r>
        <w:rPr>
          <w:spacing w:val="-6"/>
        </w:rPr>
        <w:t xml:space="preserve"> </w:t>
      </w:r>
      <w:r>
        <w:t>family</w:t>
      </w:r>
      <w:r>
        <w:rPr>
          <w:spacing w:val="-4"/>
        </w:rPr>
        <w:t xml:space="preserve"> </w:t>
      </w:r>
      <w:r>
        <w:t>or</w:t>
      </w:r>
      <w:r>
        <w:rPr>
          <w:spacing w:val="-3"/>
        </w:rPr>
        <w:t xml:space="preserve"> </w:t>
      </w:r>
      <w:r>
        <w:t>in</w:t>
      </w:r>
      <w:r>
        <w:rPr>
          <w:spacing w:val="-2"/>
        </w:rPr>
        <w:t xml:space="preserve"> </w:t>
      </w:r>
      <w:r>
        <w:t>a community where a language other than English is dominant.</w:t>
      </w:r>
    </w:p>
    <w:p w14:paraId="52CD0E26" w14:textId="77777777" w:rsidR="00A106DE" w:rsidRDefault="00A106DE">
      <w:pPr>
        <w:pStyle w:val="BodyText"/>
        <w:spacing w:line="300" w:lineRule="auto"/>
        <w:sectPr w:rsidR="00A106DE">
          <w:pgSz w:w="12240" w:h="15840"/>
          <w:pgMar w:top="1360" w:right="720" w:bottom="900" w:left="720" w:header="0" w:footer="710" w:gutter="0"/>
          <w:cols w:space="720"/>
        </w:sectPr>
      </w:pPr>
    </w:p>
    <w:p w14:paraId="1FA4BAE6" w14:textId="77777777" w:rsidR="00A106DE" w:rsidRDefault="00000000">
      <w:pPr>
        <w:pStyle w:val="BodyText"/>
        <w:spacing w:before="79" w:line="300" w:lineRule="auto"/>
        <w:ind w:right="441"/>
      </w:pPr>
      <w:bookmarkStart w:id="52" w:name="Switching_Test_Instrument_Types_"/>
      <w:bookmarkStart w:id="53" w:name="Accommodations_for_Participants_with_Dis"/>
      <w:bookmarkEnd w:id="52"/>
      <w:bookmarkEnd w:id="53"/>
      <w:r>
        <w:lastRenderedPageBreak/>
        <w:t>AEL</w:t>
      </w:r>
      <w:r>
        <w:rPr>
          <w:spacing w:val="-9"/>
        </w:rPr>
        <w:t xml:space="preserve"> </w:t>
      </w:r>
      <w:r>
        <w:t>grantees</w:t>
      </w:r>
      <w:r>
        <w:rPr>
          <w:spacing w:val="-8"/>
        </w:rPr>
        <w:t xml:space="preserve"> </w:t>
      </w:r>
      <w:r>
        <w:t>must</w:t>
      </w:r>
      <w:r>
        <w:rPr>
          <w:spacing w:val="-7"/>
        </w:rPr>
        <w:t xml:space="preserve"> </w:t>
      </w:r>
      <w:r>
        <w:t>establish</w:t>
      </w:r>
      <w:r>
        <w:rPr>
          <w:spacing w:val="-7"/>
        </w:rPr>
        <w:t xml:space="preserve"> </w:t>
      </w:r>
      <w:r>
        <w:t>whether</w:t>
      </w:r>
      <w:r>
        <w:rPr>
          <w:spacing w:val="-7"/>
        </w:rPr>
        <w:t xml:space="preserve"> </w:t>
      </w:r>
      <w:r>
        <w:t>a</w:t>
      </w:r>
      <w:r>
        <w:rPr>
          <w:spacing w:val="-9"/>
        </w:rPr>
        <w:t xml:space="preserve"> </w:t>
      </w:r>
      <w:r>
        <w:t>participant</w:t>
      </w:r>
      <w:r>
        <w:rPr>
          <w:spacing w:val="-5"/>
        </w:rPr>
        <w:t xml:space="preserve"> </w:t>
      </w:r>
      <w:r>
        <w:t>is</w:t>
      </w:r>
      <w:r>
        <w:rPr>
          <w:spacing w:val="-8"/>
        </w:rPr>
        <w:t xml:space="preserve"> </w:t>
      </w:r>
      <w:r>
        <w:t>an</w:t>
      </w:r>
      <w:r>
        <w:rPr>
          <w:spacing w:val="-8"/>
        </w:rPr>
        <w:t xml:space="preserve"> </w:t>
      </w:r>
      <w:r>
        <w:t>ELL</w:t>
      </w:r>
      <w:r>
        <w:rPr>
          <w:spacing w:val="-4"/>
        </w:rPr>
        <w:t xml:space="preserve"> </w:t>
      </w:r>
      <w:r>
        <w:t>and</w:t>
      </w:r>
      <w:r>
        <w:rPr>
          <w:spacing w:val="-8"/>
        </w:rPr>
        <w:t xml:space="preserve"> </w:t>
      </w:r>
      <w:r>
        <w:t>must</w:t>
      </w:r>
      <w:r>
        <w:rPr>
          <w:spacing w:val="-2"/>
        </w:rPr>
        <w:t xml:space="preserve"> </w:t>
      </w:r>
      <w:r>
        <w:t>document</w:t>
      </w:r>
      <w:r>
        <w:rPr>
          <w:spacing w:val="-3"/>
        </w:rPr>
        <w:t xml:space="preserve"> </w:t>
      </w:r>
      <w:r>
        <w:t>that</w:t>
      </w:r>
      <w:r>
        <w:rPr>
          <w:spacing w:val="-3"/>
        </w:rPr>
        <w:t xml:space="preserve"> </w:t>
      </w:r>
      <w:r>
        <w:t>demographic characteristic on the participant enrollment form and in the participant profile in TWC’s data management system.</w:t>
      </w:r>
    </w:p>
    <w:p w14:paraId="0DA2BD09" w14:textId="77777777" w:rsidR="00A106DE" w:rsidRDefault="00000000">
      <w:pPr>
        <w:pStyle w:val="BodyText"/>
        <w:spacing w:before="240" w:line="300" w:lineRule="auto"/>
        <w:ind w:right="441"/>
      </w:pPr>
      <w:r>
        <w:t>For</w:t>
      </w:r>
      <w:r>
        <w:rPr>
          <w:spacing w:val="-3"/>
        </w:rPr>
        <w:t xml:space="preserve"> </w:t>
      </w:r>
      <w:r>
        <w:t>individuals</w:t>
      </w:r>
      <w:r>
        <w:rPr>
          <w:spacing w:val="-4"/>
        </w:rPr>
        <w:t xml:space="preserve"> </w:t>
      </w:r>
      <w:r>
        <w:t>identified</w:t>
      </w:r>
      <w:r>
        <w:rPr>
          <w:spacing w:val="-1"/>
        </w:rPr>
        <w:t xml:space="preserve"> </w:t>
      </w:r>
      <w:r>
        <w:t>as</w:t>
      </w:r>
      <w:r>
        <w:rPr>
          <w:spacing w:val="-4"/>
        </w:rPr>
        <w:t xml:space="preserve"> </w:t>
      </w:r>
      <w:r>
        <w:t>ELLs</w:t>
      </w:r>
      <w:r>
        <w:rPr>
          <w:spacing w:val="-4"/>
        </w:rPr>
        <w:t xml:space="preserve"> </w:t>
      </w:r>
      <w:r>
        <w:t>in</w:t>
      </w:r>
      <w:r>
        <w:rPr>
          <w:spacing w:val="-2"/>
        </w:rPr>
        <w:t xml:space="preserve"> </w:t>
      </w:r>
      <w:r>
        <w:t>their</w:t>
      </w:r>
      <w:r>
        <w:rPr>
          <w:spacing w:val="-4"/>
        </w:rPr>
        <w:t xml:space="preserve"> </w:t>
      </w:r>
      <w:r>
        <w:t>participant</w:t>
      </w:r>
      <w:r>
        <w:rPr>
          <w:spacing w:val="-3"/>
        </w:rPr>
        <w:t xml:space="preserve"> </w:t>
      </w:r>
      <w:r>
        <w:t>profiles</w:t>
      </w:r>
      <w:r>
        <w:rPr>
          <w:spacing w:val="-2"/>
        </w:rPr>
        <w:t xml:space="preserve"> </w:t>
      </w:r>
      <w:r>
        <w:t>in</w:t>
      </w:r>
      <w:r>
        <w:rPr>
          <w:spacing w:val="-3"/>
        </w:rPr>
        <w:t xml:space="preserve"> </w:t>
      </w:r>
      <w:r>
        <w:t>TWC’s</w:t>
      </w:r>
      <w:r>
        <w:rPr>
          <w:spacing w:val="-4"/>
        </w:rPr>
        <w:t xml:space="preserve"> </w:t>
      </w:r>
      <w:r>
        <w:t>data</w:t>
      </w:r>
      <w:r>
        <w:rPr>
          <w:spacing w:val="-4"/>
        </w:rPr>
        <w:t xml:space="preserve"> </w:t>
      </w:r>
      <w:r>
        <w:t>management</w:t>
      </w:r>
      <w:r>
        <w:rPr>
          <w:spacing w:val="-3"/>
        </w:rPr>
        <w:t xml:space="preserve"> </w:t>
      </w:r>
      <w:r>
        <w:t>system,</w:t>
      </w:r>
      <w:r>
        <w:rPr>
          <w:spacing w:val="-3"/>
        </w:rPr>
        <w:t xml:space="preserve"> </w:t>
      </w:r>
      <w:r>
        <w:t>AEL grantees must use the comprehensive assessment to determine the most appropriate test to administer based on the individual’s English language proficiency and goals.</w:t>
      </w:r>
    </w:p>
    <w:p w14:paraId="373AAD94" w14:textId="77777777" w:rsidR="00A106DE" w:rsidRDefault="00000000">
      <w:pPr>
        <w:pStyle w:val="BodyText"/>
        <w:spacing w:before="239" w:line="300" w:lineRule="auto"/>
      </w:pPr>
      <w:r>
        <w:t>If</w:t>
      </w:r>
      <w:r>
        <w:rPr>
          <w:spacing w:val="-2"/>
        </w:rPr>
        <w:t xml:space="preserve"> </w:t>
      </w:r>
      <w:r>
        <w:t>an</w:t>
      </w:r>
      <w:r>
        <w:rPr>
          <w:spacing w:val="-1"/>
        </w:rPr>
        <w:t xml:space="preserve"> </w:t>
      </w:r>
      <w:r>
        <w:t>AEL</w:t>
      </w:r>
      <w:r>
        <w:rPr>
          <w:spacing w:val="-1"/>
        </w:rPr>
        <w:t xml:space="preserve"> </w:t>
      </w:r>
      <w:r>
        <w:t>provider</w:t>
      </w:r>
      <w:r>
        <w:rPr>
          <w:spacing w:val="-1"/>
        </w:rPr>
        <w:t xml:space="preserve"> </w:t>
      </w:r>
      <w:r>
        <w:t>determines through</w:t>
      </w:r>
      <w:r>
        <w:rPr>
          <w:spacing w:val="-1"/>
        </w:rPr>
        <w:t xml:space="preserve"> </w:t>
      </w:r>
      <w:r>
        <w:t>comprehensive</w:t>
      </w:r>
      <w:r>
        <w:rPr>
          <w:spacing w:val="-1"/>
        </w:rPr>
        <w:t xml:space="preserve"> </w:t>
      </w:r>
      <w:r>
        <w:t>assessment</w:t>
      </w:r>
      <w:r>
        <w:rPr>
          <w:spacing w:val="-1"/>
        </w:rPr>
        <w:t xml:space="preserve"> </w:t>
      </w:r>
      <w:r>
        <w:t>that an ELL</w:t>
      </w:r>
      <w:r>
        <w:rPr>
          <w:spacing w:val="-1"/>
        </w:rPr>
        <w:t xml:space="preserve"> </w:t>
      </w:r>
      <w:r>
        <w:t>may</w:t>
      </w:r>
      <w:r>
        <w:rPr>
          <w:spacing w:val="-1"/>
        </w:rPr>
        <w:t xml:space="preserve"> </w:t>
      </w:r>
      <w:r>
        <w:t>test</w:t>
      </w:r>
      <w:r>
        <w:rPr>
          <w:spacing w:val="-1"/>
        </w:rPr>
        <w:t xml:space="preserve"> </w:t>
      </w:r>
      <w:r>
        <w:t>out of the score range</w:t>
      </w:r>
      <w:r>
        <w:rPr>
          <w:spacing w:val="-4"/>
        </w:rPr>
        <w:t xml:space="preserve"> </w:t>
      </w:r>
      <w:r>
        <w:t>of</w:t>
      </w:r>
      <w:r>
        <w:rPr>
          <w:spacing w:val="-4"/>
        </w:rPr>
        <w:t xml:space="preserve"> </w:t>
      </w:r>
      <w:r>
        <w:t>state-approved</w:t>
      </w:r>
      <w:r>
        <w:rPr>
          <w:spacing w:val="-3"/>
        </w:rPr>
        <w:t xml:space="preserve"> </w:t>
      </w:r>
      <w:r>
        <w:t>English</w:t>
      </w:r>
      <w:r>
        <w:rPr>
          <w:spacing w:val="-3"/>
        </w:rPr>
        <w:t xml:space="preserve"> </w:t>
      </w:r>
      <w:r>
        <w:t>as</w:t>
      </w:r>
      <w:r>
        <w:rPr>
          <w:spacing w:val="-3"/>
        </w:rPr>
        <w:t xml:space="preserve"> </w:t>
      </w:r>
      <w:r>
        <w:t>a</w:t>
      </w:r>
      <w:r>
        <w:rPr>
          <w:spacing w:val="-4"/>
        </w:rPr>
        <w:t xml:space="preserve"> </w:t>
      </w:r>
      <w:r>
        <w:t>Second</w:t>
      </w:r>
      <w:r>
        <w:rPr>
          <w:spacing w:val="-3"/>
        </w:rPr>
        <w:t xml:space="preserve"> </w:t>
      </w:r>
      <w:r>
        <w:t>Language</w:t>
      </w:r>
      <w:r>
        <w:rPr>
          <w:spacing w:val="-4"/>
        </w:rPr>
        <w:t xml:space="preserve"> </w:t>
      </w:r>
      <w:r>
        <w:t>(ESL)</w:t>
      </w:r>
      <w:r>
        <w:rPr>
          <w:spacing w:val="-4"/>
        </w:rPr>
        <w:t xml:space="preserve"> </w:t>
      </w:r>
      <w:r>
        <w:t>tests</w:t>
      </w:r>
      <w:r>
        <w:rPr>
          <w:spacing w:val="-2"/>
        </w:rPr>
        <w:t xml:space="preserve"> </w:t>
      </w:r>
      <w:r>
        <w:t>(as</w:t>
      </w:r>
      <w:r>
        <w:rPr>
          <w:spacing w:val="-3"/>
        </w:rPr>
        <w:t xml:space="preserve"> </w:t>
      </w:r>
      <w:r>
        <w:t>outlined</w:t>
      </w:r>
      <w:r>
        <w:rPr>
          <w:spacing w:val="-3"/>
        </w:rPr>
        <w:t xml:space="preserve"> </w:t>
      </w:r>
      <w:r>
        <w:t>in</w:t>
      </w:r>
      <w:r>
        <w:rPr>
          <w:spacing w:val="-3"/>
        </w:rPr>
        <w:t xml:space="preserve"> </w:t>
      </w:r>
      <w:r>
        <w:t>the</w:t>
      </w:r>
      <w:r>
        <w:rPr>
          <w:spacing w:val="-4"/>
        </w:rPr>
        <w:t xml:space="preserve"> </w:t>
      </w:r>
      <w:r>
        <w:rPr>
          <w:color w:val="0000FF"/>
          <w:u w:val="single" w:color="0000FF"/>
        </w:rPr>
        <w:t>Overview</w:t>
      </w:r>
      <w:r>
        <w:rPr>
          <w:color w:val="0000FF"/>
          <w:spacing w:val="-4"/>
          <w:u w:val="single" w:color="0000FF"/>
        </w:rPr>
        <w:t xml:space="preserve"> </w:t>
      </w:r>
      <w:r>
        <w:rPr>
          <w:color w:val="0000FF"/>
          <w:u w:val="single" w:color="0000FF"/>
        </w:rPr>
        <w:t>of</w:t>
      </w:r>
      <w:r>
        <w:rPr>
          <w:color w:val="0000FF"/>
          <w:spacing w:val="-3"/>
          <w:u w:val="single" w:color="0000FF"/>
        </w:rPr>
        <w:t xml:space="preserve"> </w:t>
      </w:r>
      <w:proofErr w:type="gramStart"/>
      <w:r>
        <w:rPr>
          <w:color w:val="0000FF"/>
          <w:u w:val="single" w:color="0000FF"/>
        </w:rPr>
        <w:t>Tests</w:t>
      </w:r>
      <w:r>
        <w:rPr>
          <w:color w:val="0000FF"/>
          <w:spacing w:val="-2"/>
          <w:u w:val="single" w:color="0000FF"/>
        </w:rPr>
        <w:t xml:space="preserve"> </w:t>
      </w:r>
      <w:r>
        <w:rPr>
          <w:color w:val="0000FF"/>
          <w:spacing w:val="-2"/>
        </w:rPr>
        <w:t xml:space="preserve"> </w:t>
      </w:r>
      <w:r>
        <w:rPr>
          <w:color w:val="0000FF"/>
          <w:u w:val="single" w:color="0000FF"/>
        </w:rPr>
        <w:t>Permitted</w:t>
      </w:r>
      <w:proofErr w:type="gramEnd"/>
      <w:r>
        <w:rPr>
          <w:color w:val="0000FF"/>
          <w:u w:val="single" w:color="0000FF"/>
        </w:rPr>
        <w:t xml:space="preserve"> for Use in Texas</w:t>
      </w:r>
      <w:r>
        <w:rPr>
          <w:color w:val="0000FF"/>
        </w:rPr>
        <w:t xml:space="preserve"> </w:t>
      </w:r>
      <w:r>
        <w:t>section), the</w:t>
      </w:r>
      <w:r>
        <w:rPr>
          <w:spacing w:val="-1"/>
        </w:rPr>
        <w:t xml:space="preserve"> </w:t>
      </w:r>
      <w:r>
        <w:t>provider must document</w:t>
      </w:r>
      <w:r>
        <w:rPr>
          <w:spacing w:val="-2"/>
        </w:rPr>
        <w:t xml:space="preserve"> </w:t>
      </w:r>
      <w:r>
        <w:t>in the participant’s file</w:t>
      </w:r>
      <w:r>
        <w:rPr>
          <w:spacing w:val="-1"/>
        </w:rPr>
        <w:t xml:space="preserve"> </w:t>
      </w:r>
      <w:r>
        <w:t>how English proficiency was determined.</w:t>
      </w:r>
    </w:p>
    <w:p w14:paraId="6121E027" w14:textId="77777777" w:rsidR="00A106DE" w:rsidRDefault="00000000">
      <w:pPr>
        <w:pStyle w:val="BodyText"/>
        <w:spacing w:before="241"/>
      </w:pPr>
      <w:r>
        <w:t>Examples</w:t>
      </w:r>
      <w:r>
        <w:rPr>
          <w:spacing w:val="-8"/>
        </w:rPr>
        <w:t xml:space="preserve"> </w:t>
      </w:r>
      <w:r>
        <w:t>of</w:t>
      </w:r>
      <w:r>
        <w:rPr>
          <w:spacing w:val="-5"/>
        </w:rPr>
        <w:t xml:space="preserve"> </w:t>
      </w:r>
      <w:r>
        <w:t>the</w:t>
      </w:r>
      <w:r>
        <w:rPr>
          <w:spacing w:val="-2"/>
        </w:rPr>
        <w:t xml:space="preserve"> </w:t>
      </w:r>
      <w:r>
        <w:t>facts</w:t>
      </w:r>
      <w:r>
        <w:rPr>
          <w:spacing w:val="-2"/>
        </w:rPr>
        <w:t xml:space="preserve"> </w:t>
      </w:r>
      <w:r>
        <w:t>on</w:t>
      </w:r>
      <w:r>
        <w:rPr>
          <w:spacing w:val="-3"/>
        </w:rPr>
        <w:t xml:space="preserve"> </w:t>
      </w:r>
      <w:r>
        <w:t>which</w:t>
      </w:r>
      <w:r>
        <w:rPr>
          <w:spacing w:val="-4"/>
        </w:rPr>
        <w:t xml:space="preserve"> </w:t>
      </w:r>
      <w:r>
        <w:t>a</w:t>
      </w:r>
      <w:r>
        <w:rPr>
          <w:spacing w:val="-4"/>
        </w:rPr>
        <w:t xml:space="preserve"> </w:t>
      </w:r>
      <w:r>
        <w:t>determination</w:t>
      </w:r>
      <w:r>
        <w:rPr>
          <w:spacing w:val="-3"/>
        </w:rPr>
        <w:t xml:space="preserve"> </w:t>
      </w:r>
      <w:r>
        <w:t>of</w:t>
      </w:r>
      <w:r>
        <w:rPr>
          <w:spacing w:val="-2"/>
        </w:rPr>
        <w:t xml:space="preserve"> </w:t>
      </w:r>
      <w:r>
        <w:t>proficiency</w:t>
      </w:r>
      <w:r>
        <w:rPr>
          <w:spacing w:val="-1"/>
        </w:rPr>
        <w:t xml:space="preserve"> </w:t>
      </w:r>
      <w:r>
        <w:t>is</w:t>
      </w:r>
      <w:r>
        <w:rPr>
          <w:spacing w:val="-3"/>
        </w:rPr>
        <w:t xml:space="preserve"> </w:t>
      </w:r>
      <w:r>
        <w:t>based</w:t>
      </w:r>
      <w:r>
        <w:rPr>
          <w:spacing w:val="-3"/>
        </w:rPr>
        <w:t xml:space="preserve"> </w:t>
      </w:r>
      <w:r>
        <w:t>include</w:t>
      </w:r>
      <w:r>
        <w:rPr>
          <w:spacing w:val="-2"/>
        </w:rPr>
        <w:t xml:space="preserve"> </w:t>
      </w:r>
      <w:r>
        <w:t>the</w:t>
      </w:r>
      <w:r>
        <w:rPr>
          <w:spacing w:val="-1"/>
        </w:rPr>
        <w:t xml:space="preserve"> </w:t>
      </w:r>
      <w:r>
        <w:rPr>
          <w:spacing w:val="-2"/>
        </w:rPr>
        <w:t>following:</w:t>
      </w:r>
    </w:p>
    <w:p w14:paraId="6BA12CC1" w14:textId="77777777" w:rsidR="00A106DE" w:rsidRDefault="00A106DE">
      <w:pPr>
        <w:pStyle w:val="BodyText"/>
        <w:spacing w:before="35"/>
        <w:ind w:left="0"/>
      </w:pPr>
    </w:p>
    <w:p w14:paraId="213EDA3B" w14:textId="77777777" w:rsidR="00A106DE" w:rsidRDefault="00000000">
      <w:pPr>
        <w:pStyle w:val="ListParagraph"/>
        <w:numPr>
          <w:ilvl w:val="0"/>
          <w:numId w:val="20"/>
        </w:numPr>
        <w:tabs>
          <w:tab w:val="left" w:pos="1080"/>
        </w:tabs>
        <w:spacing w:before="1"/>
        <w:rPr>
          <w:sz w:val="24"/>
        </w:rPr>
      </w:pPr>
      <w:r>
        <w:rPr>
          <w:sz w:val="24"/>
        </w:rPr>
        <w:t>The</w:t>
      </w:r>
      <w:r>
        <w:rPr>
          <w:spacing w:val="-5"/>
          <w:sz w:val="24"/>
        </w:rPr>
        <w:t xml:space="preserve"> </w:t>
      </w:r>
      <w:r>
        <w:rPr>
          <w:sz w:val="24"/>
        </w:rPr>
        <w:t>participant</w:t>
      </w:r>
      <w:r>
        <w:rPr>
          <w:spacing w:val="-1"/>
          <w:sz w:val="24"/>
        </w:rPr>
        <w:t xml:space="preserve"> </w:t>
      </w:r>
      <w:r>
        <w:rPr>
          <w:sz w:val="24"/>
        </w:rPr>
        <w:t>tested</w:t>
      </w:r>
      <w:r>
        <w:rPr>
          <w:spacing w:val="-1"/>
          <w:sz w:val="24"/>
        </w:rPr>
        <w:t xml:space="preserve"> </w:t>
      </w:r>
      <w:r>
        <w:rPr>
          <w:sz w:val="24"/>
        </w:rPr>
        <w:t>out</w:t>
      </w:r>
      <w:r>
        <w:rPr>
          <w:spacing w:val="2"/>
          <w:sz w:val="24"/>
        </w:rPr>
        <w:t xml:space="preserve"> </w:t>
      </w:r>
      <w:r>
        <w:rPr>
          <w:sz w:val="24"/>
        </w:rPr>
        <w:t>of</w:t>
      </w:r>
      <w:r>
        <w:rPr>
          <w:spacing w:val="-1"/>
          <w:sz w:val="24"/>
        </w:rPr>
        <w:t xml:space="preserve"> </w:t>
      </w:r>
      <w:r>
        <w:rPr>
          <w:sz w:val="24"/>
        </w:rPr>
        <w:t>range</w:t>
      </w:r>
      <w:r>
        <w:rPr>
          <w:spacing w:val="-2"/>
          <w:sz w:val="24"/>
        </w:rPr>
        <w:t xml:space="preserve"> </w:t>
      </w:r>
      <w:r>
        <w:rPr>
          <w:sz w:val="24"/>
        </w:rPr>
        <w:t>on</w:t>
      </w:r>
      <w:r>
        <w:rPr>
          <w:spacing w:val="2"/>
          <w:sz w:val="24"/>
        </w:rPr>
        <w:t xml:space="preserve"> </w:t>
      </w:r>
      <w:r>
        <w:rPr>
          <w:sz w:val="24"/>
        </w:rPr>
        <w:t>a</w:t>
      </w:r>
      <w:r>
        <w:rPr>
          <w:spacing w:val="-2"/>
          <w:sz w:val="24"/>
        </w:rPr>
        <w:t xml:space="preserve"> </w:t>
      </w:r>
      <w:r>
        <w:rPr>
          <w:sz w:val="24"/>
        </w:rPr>
        <w:t>state-approved</w:t>
      </w:r>
      <w:r>
        <w:rPr>
          <w:spacing w:val="-1"/>
          <w:sz w:val="24"/>
        </w:rPr>
        <w:t xml:space="preserve"> </w:t>
      </w:r>
      <w:r>
        <w:rPr>
          <w:sz w:val="24"/>
        </w:rPr>
        <w:t xml:space="preserve">ESL </w:t>
      </w:r>
      <w:r>
        <w:rPr>
          <w:spacing w:val="-2"/>
          <w:sz w:val="24"/>
        </w:rPr>
        <w:t>test.</w:t>
      </w:r>
    </w:p>
    <w:p w14:paraId="0346D57D" w14:textId="77777777" w:rsidR="00A106DE" w:rsidRDefault="00A106DE">
      <w:pPr>
        <w:pStyle w:val="BodyText"/>
        <w:spacing w:before="32"/>
        <w:ind w:left="0"/>
      </w:pPr>
    </w:p>
    <w:p w14:paraId="4F78DDE6" w14:textId="77777777" w:rsidR="00A106DE" w:rsidRDefault="00000000">
      <w:pPr>
        <w:pStyle w:val="ListParagraph"/>
        <w:numPr>
          <w:ilvl w:val="0"/>
          <w:numId w:val="20"/>
        </w:numPr>
        <w:tabs>
          <w:tab w:val="left" w:pos="1080"/>
        </w:tabs>
        <w:spacing w:line="295" w:lineRule="auto"/>
        <w:ind w:right="517"/>
        <w:rPr>
          <w:sz w:val="24"/>
        </w:rPr>
      </w:pPr>
      <w:r>
        <w:rPr>
          <w:sz w:val="24"/>
        </w:rPr>
        <w:t>The</w:t>
      </w:r>
      <w:r>
        <w:rPr>
          <w:spacing w:val="-5"/>
          <w:sz w:val="24"/>
        </w:rPr>
        <w:t xml:space="preserve"> </w:t>
      </w:r>
      <w:r>
        <w:rPr>
          <w:sz w:val="24"/>
        </w:rPr>
        <w:t>participant</w:t>
      </w:r>
      <w:r>
        <w:rPr>
          <w:spacing w:val="-3"/>
          <w:sz w:val="24"/>
        </w:rPr>
        <w:t xml:space="preserve"> </w:t>
      </w:r>
      <w:r>
        <w:rPr>
          <w:sz w:val="24"/>
        </w:rPr>
        <w:t>completed</w:t>
      </w:r>
      <w:r>
        <w:rPr>
          <w:spacing w:val="-3"/>
          <w:sz w:val="24"/>
        </w:rPr>
        <w:t xml:space="preserve"> </w:t>
      </w:r>
      <w:r>
        <w:rPr>
          <w:sz w:val="24"/>
        </w:rPr>
        <w:t>an</w:t>
      </w:r>
      <w:r>
        <w:rPr>
          <w:spacing w:val="-3"/>
          <w:sz w:val="24"/>
        </w:rPr>
        <w:t xml:space="preserve"> </w:t>
      </w:r>
      <w:r>
        <w:rPr>
          <w:sz w:val="24"/>
        </w:rPr>
        <w:t>alternate</w:t>
      </w:r>
      <w:r>
        <w:rPr>
          <w:spacing w:val="-4"/>
          <w:sz w:val="24"/>
        </w:rPr>
        <w:t xml:space="preserve"> </w:t>
      </w:r>
      <w:r>
        <w:rPr>
          <w:sz w:val="24"/>
        </w:rPr>
        <w:t>ESL</w:t>
      </w:r>
      <w:r>
        <w:rPr>
          <w:spacing w:val="-3"/>
          <w:sz w:val="24"/>
        </w:rPr>
        <w:t xml:space="preserve"> </w:t>
      </w:r>
      <w:r>
        <w:rPr>
          <w:sz w:val="24"/>
        </w:rPr>
        <w:t>test,</w:t>
      </w:r>
      <w:r>
        <w:rPr>
          <w:spacing w:val="-3"/>
          <w:sz w:val="24"/>
        </w:rPr>
        <w:t xml:space="preserve"> </w:t>
      </w:r>
      <w:r>
        <w:rPr>
          <w:sz w:val="24"/>
        </w:rPr>
        <w:t>including</w:t>
      </w:r>
      <w:r>
        <w:rPr>
          <w:spacing w:val="-3"/>
          <w:sz w:val="24"/>
        </w:rPr>
        <w:t xml:space="preserve"> </w:t>
      </w:r>
      <w:r>
        <w:rPr>
          <w:sz w:val="24"/>
        </w:rPr>
        <w:t>a</w:t>
      </w:r>
      <w:r>
        <w:rPr>
          <w:spacing w:val="-4"/>
          <w:sz w:val="24"/>
        </w:rPr>
        <w:t xml:space="preserve"> </w:t>
      </w:r>
      <w:r>
        <w:rPr>
          <w:sz w:val="24"/>
        </w:rPr>
        <w:t>locally</w:t>
      </w:r>
      <w:r>
        <w:rPr>
          <w:spacing w:val="-3"/>
          <w:sz w:val="24"/>
        </w:rPr>
        <w:t xml:space="preserve"> </w:t>
      </w:r>
      <w:r>
        <w:rPr>
          <w:sz w:val="24"/>
        </w:rPr>
        <w:t>developed</w:t>
      </w:r>
      <w:r>
        <w:rPr>
          <w:spacing w:val="-3"/>
          <w:sz w:val="24"/>
        </w:rPr>
        <w:t xml:space="preserve"> </w:t>
      </w:r>
      <w:r>
        <w:rPr>
          <w:sz w:val="24"/>
        </w:rPr>
        <w:t>test,</w:t>
      </w:r>
      <w:r>
        <w:rPr>
          <w:spacing w:val="-8"/>
          <w:sz w:val="24"/>
        </w:rPr>
        <w:t xml:space="preserve"> </w:t>
      </w:r>
      <w:r>
        <w:rPr>
          <w:sz w:val="24"/>
        </w:rPr>
        <w:t>that</w:t>
      </w:r>
      <w:r>
        <w:rPr>
          <w:spacing w:val="-3"/>
          <w:sz w:val="24"/>
        </w:rPr>
        <w:t xml:space="preserve"> </w:t>
      </w:r>
      <w:r>
        <w:rPr>
          <w:sz w:val="24"/>
        </w:rPr>
        <w:t>verified sufficient English proficiency for the participant to meet their goals.</w:t>
      </w:r>
    </w:p>
    <w:p w14:paraId="6AE590F4" w14:textId="77777777" w:rsidR="00A106DE" w:rsidRDefault="00000000">
      <w:pPr>
        <w:pStyle w:val="BodyText"/>
        <w:spacing w:before="245" w:line="300" w:lineRule="auto"/>
        <w:ind w:right="391"/>
      </w:pPr>
      <w:r>
        <w:t>If</w:t>
      </w:r>
      <w:r>
        <w:rPr>
          <w:spacing w:val="-4"/>
        </w:rPr>
        <w:t xml:space="preserve"> </w:t>
      </w:r>
      <w:r>
        <w:t>the</w:t>
      </w:r>
      <w:r>
        <w:rPr>
          <w:spacing w:val="-2"/>
        </w:rPr>
        <w:t xml:space="preserve"> </w:t>
      </w:r>
      <w:r>
        <w:t>provider</w:t>
      </w:r>
      <w:r>
        <w:rPr>
          <w:spacing w:val="-2"/>
        </w:rPr>
        <w:t xml:space="preserve"> </w:t>
      </w:r>
      <w:r>
        <w:t>has</w:t>
      </w:r>
      <w:r>
        <w:rPr>
          <w:spacing w:val="-3"/>
        </w:rPr>
        <w:t xml:space="preserve"> </w:t>
      </w:r>
      <w:r>
        <w:t>made</w:t>
      </w:r>
      <w:r>
        <w:rPr>
          <w:spacing w:val="-1"/>
        </w:rPr>
        <w:t xml:space="preserve"> </w:t>
      </w:r>
      <w:r>
        <w:t>and</w:t>
      </w:r>
      <w:r>
        <w:rPr>
          <w:spacing w:val="-2"/>
        </w:rPr>
        <w:t xml:space="preserve"> </w:t>
      </w:r>
      <w:r>
        <w:t>documented a</w:t>
      </w:r>
      <w:r>
        <w:rPr>
          <w:spacing w:val="-3"/>
        </w:rPr>
        <w:t xml:space="preserve"> </w:t>
      </w:r>
      <w:r>
        <w:t>determination</w:t>
      </w:r>
      <w:r>
        <w:rPr>
          <w:spacing w:val="-2"/>
        </w:rPr>
        <w:t xml:space="preserve"> </w:t>
      </w:r>
      <w:r>
        <w:t>of</w:t>
      </w:r>
      <w:r>
        <w:rPr>
          <w:spacing w:val="-3"/>
        </w:rPr>
        <w:t xml:space="preserve"> </w:t>
      </w:r>
      <w:r>
        <w:t>English</w:t>
      </w:r>
      <w:r>
        <w:rPr>
          <w:spacing w:val="-2"/>
        </w:rPr>
        <w:t xml:space="preserve"> </w:t>
      </w:r>
      <w:r>
        <w:t>proficiency</w:t>
      </w:r>
      <w:r>
        <w:rPr>
          <w:spacing w:val="-2"/>
        </w:rPr>
        <w:t xml:space="preserve"> </w:t>
      </w:r>
      <w:r>
        <w:t>in</w:t>
      </w:r>
      <w:r>
        <w:rPr>
          <w:spacing w:val="-2"/>
        </w:rPr>
        <w:t xml:space="preserve"> </w:t>
      </w:r>
      <w:r>
        <w:t>the</w:t>
      </w:r>
      <w:r>
        <w:rPr>
          <w:spacing w:val="-3"/>
        </w:rPr>
        <w:t xml:space="preserve"> </w:t>
      </w:r>
      <w:r>
        <w:t>participant’s</w:t>
      </w:r>
      <w:r>
        <w:rPr>
          <w:spacing w:val="-3"/>
        </w:rPr>
        <w:t xml:space="preserve"> </w:t>
      </w:r>
      <w:r>
        <w:t>file, the</w:t>
      </w:r>
      <w:r>
        <w:rPr>
          <w:spacing w:val="-3"/>
        </w:rPr>
        <w:t xml:space="preserve"> </w:t>
      </w:r>
      <w:r>
        <w:t>provider</w:t>
      </w:r>
      <w:r>
        <w:rPr>
          <w:spacing w:val="-4"/>
        </w:rPr>
        <w:t xml:space="preserve"> </w:t>
      </w:r>
      <w:r>
        <w:t>may</w:t>
      </w:r>
      <w:r>
        <w:rPr>
          <w:spacing w:val="-3"/>
        </w:rPr>
        <w:t xml:space="preserve"> </w:t>
      </w:r>
      <w:r>
        <w:t>use</w:t>
      </w:r>
      <w:r>
        <w:rPr>
          <w:spacing w:val="-2"/>
        </w:rPr>
        <w:t xml:space="preserve"> </w:t>
      </w:r>
      <w:r>
        <w:t>any</w:t>
      </w:r>
      <w:r>
        <w:rPr>
          <w:spacing w:val="-1"/>
        </w:rPr>
        <w:t xml:space="preserve"> </w:t>
      </w:r>
      <w:r>
        <w:t>test</w:t>
      </w:r>
      <w:r>
        <w:rPr>
          <w:spacing w:val="-3"/>
        </w:rPr>
        <w:t xml:space="preserve"> </w:t>
      </w:r>
      <w:r>
        <w:t>approved</w:t>
      </w:r>
      <w:r>
        <w:rPr>
          <w:spacing w:val="-3"/>
        </w:rPr>
        <w:t xml:space="preserve"> </w:t>
      </w:r>
      <w:r>
        <w:t>in</w:t>
      </w:r>
      <w:r>
        <w:rPr>
          <w:spacing w:val="-3"/>
        </w:rPr>
        <w:t xml:space="preserve"> </w:t>
      </w:r>
      <w:r>
        <w:t>this</w:t>
      </w:r>
      <w:r>
        <w:rPr>
          <w:spacing w:val="-3"/>
        </w:rPr>
        <w:t xml:space="preserve"> </w:t>
      </w:r>
      <w:r>
        <w:t>guide</w:t>
      </w:r>
      <w:r>
        <w:rPr>
          <w:spacing w:val="-3"/>
        </w:rPr>
        <w:t xml:space="preserve"> </w:t>
      </w:r>
      <w:r>
        <w:t>as</w:t>
      </w:r>
      <w:r>
        <w:rPr>
          <w:spacing w:val="-3"/>
        </w:rPr>
        <w:t xml:space="preserve"> </w:t>
      </w:r>
      <w:r>
        <w:t>the</w:t>
      </w:r>
      <w:r>
        <w:rPr>
          <w:spacing w:val="-3"/>
        </w:rPr>
        <w:t xml:space="preserve"> </w:t>
      </w:r>
      <w:r>
        <w:t>pretest</w:t>
      </w:r>
      <w:r>
        <w:rPr>
          <w:spacing w:val="-3"/>
        </w:rPr>
        <w:t xml:space="preserve"> </w:t>
      </w:r>
      <w:r>
        <w:t>for</w:t>
      </w:r>
      <w:r>
        <w:rPr>
          <w:spacing w:val="-4"/>
        </w:rPr>
        <w:t xml:space="preserve"> </w:t>
      </w:r>
      <w:r>
        <w:t>ELLs,</w:t>
      </w:r>
      <w:r>
        <w:rPr>
          <w:spacing w:val="-3"/>
        </w:rPr>
        <w:t xml:space="preserve"> </w:t>
      </w:r>
      <w:r>
        <w:t>including</w:t>
      </w:r>
      <w:r>
        <w:rPr>
          <w:spacing w:val="-3"/>
        </w:rPr>
        <w:t xml:space="preserve"> </w:t>
      </w:r>
      <w:r>
        <w:t>tests</w:t>
      </w:r>
      <w:r>
        <w:rPr>
          <w:spacing w:val="-4"/>
        </w:rPr>
        <w:t xml:space="preserve"> </w:t>
      </w:r>
      <w:r>
        <w:t>approved</w:t>
      </w:r>
      <w:r>
        <w:rPr>
          <w:spacing w:val="-5"/>
        </w:rPr>
        <w:t xml:space="preserve"> </w:t>
      </w:r>
      <w:r>
        <w:t xml:space="preserve">for ABE or ASE levels. ABE- or ASE-approved tests may also be used for </w:t>
      </w:r>
      <w:proofErr w:type="spellStart"/>
      <w:r>
        <w:t>posttesting</w:t>
      </w:r>
      <w:proofErr w:type="spellEnd"/>
      <w:r>
        <w:t xml:space="preserve"> under an Achievement on an MSG (Type 1a). The participant will be considered an ABE or ASE participant in the NRS and must make appropriate gains on an NRS-approved test or must earn one of the other</w:t>
      </w:r>
      <w:r>
        <w:rPr>
          <w:spacing w:val="40"/>
        </w:rPr>
        <w:t xml:space="preserve"> </w:t>
      </w:r>
      <w:r>
        <w:rPr>
          <w:spacing w:val="-2"/>
        </w:rPr>
        <w:t>MSGs.</w:t>
      </w:r>
    </w:p>
    <w:p w14:paraId="03F6CDAA" w14:textId="77777777" w:rsidR="00A106DE" w:rsidRDefault="00000000">
      <w:pPr>
        <w:pStyle w:val="BodyText"/>
        <w:spacing w:before="239"/>
      </w:pPr>
      <w:r>
        <w:rPr>
          <w:noProof/>
        </w:rPr>
        <mc:AlternateContent>
          <mc:Choice Requires="wps">
            <w:drawing>
              <wp:anchor distT="0" distB="0" distL="0" distR="0" simplePos="0" relativeHeight="487606784" behindDoc="1" locked="0" layoutInCell="1" allowOverlap="1" wp14:anchorId="32FD15AF" wp14:editId="3235B4F0">
                <wp:simplePos x="0" y="0"/>
                <wp:positionH relativeFrom="page">
                  <wp:posOffset>667816</wp:posOffset>
                </wp:positionH>
                <wp:positionV relativeFrom="paragraph">
                  <wp:posOffset>366024</wp:posOffset>
                </wp:positionV>
                <wp:extent cx="5734685" cy="635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CD719D9" id="Graphic 51" o:spid="_x0000_s1026" style="position:absolute;margin-left:52.6pt;margin-top:28.8pt;width:451.55pt;height:.5pt;z-index:-1570969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AI4iUMlAgAAvQQAAA4AAAAAAAAAAAAAAAAALgIAAGRycy9lMm9E&#10;b2MueG1sUEsBAi0AFAAGAAgAAAAhACT9NO3gAAAACgEAAA8AAAAAAAAAAAAAAAAAfwQAAGRycy9k&#10;b3ducmV2LnhtbFBLBQYAAAAABAAEAPMAAACMBQAAAAA=&#10;" path="m5734558,l,,,6095r5734558,l5734558,xe" fillcolor="#17365d" stroked="f">
                <v:path arrowok="t"/>
                <w10:wrap type="topAndBottom" anchorx="page"/>
              </v:shape>
            </w:pict>
          </mc:Fallback>
        </mc:AlternateContent>
      </w:r>
      <w:r>
        <w:t>Switching</w:t>
      </w:r>
      <w:r>
        <w:rPr>
          <w:spacing w:val="-2"/>
        </w:rPr>
        <w:t xml:space="preserve"> </w:t>
      </w:r>
      <w:r>
        <w:t>Test</w:t>
      </w:r>
      <w:r>
        <w:rPr>
          <w:spacing w:val="-1"/>
        </w:rPr>
        <w:t xml:space="preserve"> </w:t>
      </w:r>
      <w:r>
        <w:t>Instrument</w:t>
      </w:r>
      <w:r>
        <w:rPr>
          <w:spacing w:val="-1"/>
        </w:rPr>
        <w:t xml:space="preserve"> </w:t>
      </w:r>
      <w:r>
        <w:rPr>
          <w:spacing w:val="-2"/>
        </w:rPr>
        <w:t>Types</w:t>
      </w:r>
    </w:p>
    <w:p w14:paraId="2E3CB153" w14:textId="77777777" w:rsidR="00A106DE" w:rsidRDefault="00000000">
      <w:pPr>
        <w:pStyle w:val="BodyText"/>
        <w:spacing w:before="121" w:line="300" w:lineRule="auto"/>
        <w:ind w:right="361"/>
      </w:pPr>
      <w:r>
        <w:t>Programs must be aware that MSG Type 1a gains are tied to specific test instruments, and when switching</w:t>
      </w:r>
      <w:r>
        <w:rPr>
          <w:spacing w:val="-3"/>
        </w:rPr>
        <w:t xml:space="preserve"> </w:t>
      </w:r>
      <w:r>
        <w:t>test</w:t>
      </w:r>
      <w:r>
        <w:rPr>
          <w:spacing w:val="-3"/>
        </w:rPr>
        <w:t xml:space="preserve"> </w:t>
      </w:r>
      <w:r>
        <w:t>instruments,</w:t>
      </w:r>
      <w:r>
        <w:rPr>
          <w:spacing w:val="-3"/>
        </w:rPr>
        <w:t xml:space="preserve"> </w:t>
      </w:r>
      <w:r>
        <w:t>a</w:t>
      </w:r>
      <w:r>
        <w:rPr>
          <w:spacing w:val="-3"/>
        </w:rPr>
        <w:t xml:space="preserve"> </w:t>
      </w:r>
      <w:r>
        <w:rPr>
          <w:color w:val="0000FF"/>
          <w:u w:val="single" w:color="0000FF"/>
        </w:rPr>
        <w:t>mirrored</w:t>
      </w:r>
      <w:r>
        <w:rPr>
          <w:color w:val="0000FF"/>
          <w:spacing w:val="-1"/>
          <w:u w:val="single" w:color="0000FF"/>
        </w:rPr>
        <w:t xml:space="preserve"> </w:t>
      </w:r>
      <w:r>
        <w:rPr>
          <w:color w:val="0000FF"/>
          <w:u w:val="single" w:color="0000FF"/>
        </w:rPr>
        <w:t>class</w:t>
      </w:r>
      <w:r>
        <w:rPr>
          <w:color w:val="0000FF"/>
          <w:spacing w:val="-3"/>
        </w:rPr>
        <w:t xml:space="preserve"> </w:t>
      </w:r>
      <w:r>
        <w:t>must</w:t>
      </w:r>
      <w:r>
        <w:rPr>
          <w:spacing w:val="-2"/>
        </w:rPr>
        <w:t xml:space="preserve"> </w:t>
      </w:r>
      <w:r>
        <w:t>be</w:t>
      </w:r>
      <w:r>
        <w:rPr>
          <w:spacing w:val="-4"/>
        </w:rPr>
        <w:t xml:space="preserve"> </w:t>
      </w:r>
      <w:r>
        <w:t>created</w:t>
      </w:r>
      <w:r>
        <w:rPr>
          <w:spacing w:val="-3"/>
        </w:rPr>
        <w:t xml:space="preserve"> </w:t>
      </w:r>
      <w:r>
        <w:t>in</w:t>
      </w:r>
      <w:r>
        <w:rPr>
          <w:spacing w:val="-3"/>
        </w:rPr>
        <w:t xml:space="preserve"> </w:t>
      </w:r>
      <w:r>
        <w:t>TWC’s</w:t>
      </w:r>
      <w:r>
        <w:rPr>
          <w:spacing w:val="-4"/>
        </w:rPr>
        <w:t xml:space="preserve"> </w:t>
      </w:r>
      <w:r>
        <w:t>data</w:t>
      </w:r>
      <w:r>
        <w:rPr>
          <w:spacing w:val="-2"/>
        </w:rPr>
        <w:t xml:space="preserve"> </w:t>
      </w:r>
      <w:r>
        <w:t>management</w:t>
      </w:r>
      <w:r>
        <w:rPr>
          <w:spacing w:val="-3"/>
        </w:rPr>
        <w:t xml:space="preserve"> </w:t>
      </w:r>
      <w:r>
        <w:t>system,</w:t>
      </w:r>
      <w:r>
        <w:rPr>
          <w:spacing w:val="-3"/>
        </w:rPr>
        <w:t xml:space="preserve"> </w:t>
      </w:r>
      <w:r>
        <w:t>and</w:t>
      </w:r>
      <w:r>
        <w:rPr>
          <w:spacing w:val="-1"/>
        </w:rPr>
        <w:t xml:space="preserve"> </w:t>
      </w:r>
      <w:r>
        <w:t>the student must be registered to the mirrored class to obtain MSG Type 1a gains. The most common example is when an ESL student has earned a Level 6 ESL (Advanced ESL) score on an approved ESL normed test and must move to a test that measures adult basic education and not English language</w:t>
      </w:r>
    </w:p>
    <w:p w14:paraId="696B8A54" w14:textId="77777777" w:rsidR="00A106DE" w:rsidRDefault="00000000">
      <w:pPr>
        <w:pStyle w:val="BodyText"/>
        <w:spacing w:before="2"/>
      </w:pPr>
      <w:r>
        <w:t>acquisition.</w:t>
      </w:r>
      <w:r>
        <w:rPr>
          <w:spacing w:val="-2"/>
        </w:rPr>
        <w:t xml:space="preserve"> </w:t>
      </w:r>
      <w:r>
        <w:t>In</w:t>
      </w:r>
      <w:r>
        <w:rPr>
          <w:spacing w:val="-1"/>
        </w:rPr>
        <w:t xml:space="preserve"> </w:t>
      </w:r>
      <w:r>
        <w:t>this</w:t>
      </w:r>
      <w:r>
        <w:rPr>
          <w:spacing w:val="-2"/>
        </w:rPr>
        <w:t xml:space="preserve"> </w:t>
      </w:r>
      <w:r>
        <w:t>instance,</w:t>
      </w:r>
      <w:r>
        <w:rPr>
          <w:spacing w:val="-2"/>
        </w:rPr>
        <w:t xml:space="preserve"> </w:t>
      </w:r>
      <w:r>
        <w:t>a</w:t>
      </w:r>
      <w:r>
        <w:rPr>
          <w:spacing w:val="-2"/>
        </w:rPr>
        <w:t xml:space="preserve"> </w:t>
      </w:r>
      <w:r>
        <w:t>mirrored</w:t>
      </w:r>
      <w:r>
        <w:rPr>
          <w:spacing w:val="-1"/>
        </w:rPr>
        <w:t xml:space="preserve"> </w:t>
      </w:r>
      <w:r>
        <w:t>class</w:t>
      </w:r>
      <w:r>
        <w:rPr>
          <w:spacing w:val="-3"/>
        </w:rPr>
        <w:t xml:space="preserve"> </w:t>
      </w:r>
      <w:r>
        <w:t>should</w:t>
      </w:r>
      <w:r>
        <w:rPr>
          <w:spacing w:val="-1"/>
        </w:rPr>
        <w:t xml:space="preserve"> </w:t>
      </w:r>
      <w:r>
        <w:t>be</w:t>
      </w:r>
      <w:r>
        <w:rPr>
          <w:spacing w:val="-1"/>
        </w:rPr>
        <w:t xml:space="preserve"> </w:t>
      </w:r>
      <w:r>
        <w:t>created</w:t>
      </w:r>
      <w:r>
        <w:rPr>
          <w:spacing w:val="-2"/>
        </w:rPr>
        <w:t xml:space="preserve"> </w:t>
      </w:r>
      <w:r>
        <w:t>to</w:t>
      </w:r>
      <w:r>
        <w:rPr>
          <w:spacing w:val="-1"/>
        </w:rPr>
        <w:t xml:space="preserve"> </w:t>
      </w:r>
      <w:r>
        <w:t>track</w:t>
      </w:r>
      <w:r>
        <w:rPr>
          <w:spacing w:val="-1"/>
        </w:rPr>
        <w:t xml:space="preserve"> </w:t>
      </w:r>
      <w:r>
        <w:t>the</w:t>
      </w:r>
      <w:r>
        <w:rPr>
          <w:spacing w:val="-2"/>
        </w:rPr>
        <w:t xml:space="preserve"> </w:t>
      </w:r>
      <w:proofErr w:type="gramStart"/>
      <w:r>
        <w:t>student’s</w:t>
      </w:r>
      <w:proofErr w:type="gramEnd"/>
      <w:r>
        <w:rPr>
          <w:spacing w:val="-2"/>
        </w:rPr>
        <w:t xml:space="preserve"> </w:t>
      </w:r>
      <w:r>
        <w:t>contact</w:t>
      </w:r>
      <w:r>
        <w:rPr>
          <w:spacing w:val="-1"/>
        </w:rPr>
        <w:t xml:space="preserve"> </w:t>
      </w:r>
      <w:r>
        <w:t>hours</w:t>
      </w:r>
      <w:r>
        <w:rPr>
          <w:spacing w:val="1"/>
        </w:rPr>
        <w:t xml:space="preserve"> </w:t>
      </w:r>
      <w:r>
        <w:rPr>
          <w:spacing w:val="-5"/>
        </w:rPr>
        <w:t>and</w:t>
      </w:r>
    </w:p>
    <w:p w14:paraId="5DA695CD" w14:textId="77777777" w:rsidR="00A106DE" w:rsidRDefault="00000000">
      <w:pPr>
        <w:pStyle w:val="BodyText"/>
        <w:spacing w:before="67"/>
      </w:pPr>
      <w:r>
        <w:t>progress</w:t>
      </w:r>
      <w:r>
        <w:rPr>
          <w:spacing w:val="-2"/>
        </w:rPr>
        <w:t xml:space="preserve"> </w:t>
      </w:r>
      <w:r>
        <w:t>under</w:t>
      </w:r>
      <w:r>
        <w:rPr>
          <w:spacing w:val="-1"/>
        </w:rPr>
        <w:t xml:space="preserve"> </w:t>
      </w:r>
      <w:r>
        <w:t>the</w:t>
      </w:r>
      <w:r>
        <w:rPr>
          <w:spacing w:val="-2"/>
        </w:rPr>
        <w:t xml:space="preserve"> </w:t>
      </w:r>
      <w:r>
        <w:t>new</w:t>
      </w:r>
      <w:r>
        <w:rPr>
          <w:spacing w:val="-2"/>
        </w:rPr>
        <w:t xml:space="preserve"> </w:t>
      </w:r>
      <w:r>
        <w:t xml:space="preserve">test </w:t>
      </w:r>
      <w:r>
        <w:rPr>
          <w:spacing w:val="-2"/>
        </w:rPr>
        <w:t>instrument.</w:t>
      </w:r>
    </w:p>
    <w:p w14:paraId="5ACDB8C8" w14:textId="77777777" w:rsidR="00A106DE" w:rsidRDefault="00A106DE">
      <w:pPr>
        <w:pStyle w:val="BodyText"/>
        <w:spacing w:before="37"/>
        <w:ind w:left="0"/>
      </w:pPr>
    </w:p>
    <w:p w14:paraId="2136AC4C" w14:textId="77777777" w:rsidR="00A106DE" w:rsidRDefault="00000000">
      <w:pPr>
        <w:pStyle w:val="Heading2"/>
        <w:spacing w:before="0"/>
      </w:pPr>
      <w:bookmarkStart w:id="54" w:name="_TOC_250041"/>
      <w:proofErr w:type="gramStart"/>
      <w:r>
        <w:rPr>
          <w:color w:val="1F487C"/>
        </w:rPr>
        <w:t>Accommodations</w:t>
      </w:r>
      <w:proofErr w:type="gramEnd"/>
      <w:r>
        <w:rPr>
          <w:color w:val="1F487C"/>
          <w:spacing w:val="-14"/>
        </w:rPr>
        <w:t xml:space="preserve"> </w:t>
      </w:r>
      <w:r>
        <w:rPr>
          <w:color w:val="1F487C"/>
        </w:rPr>
        <w:t>for</w:t>
      </w:r>
      <w:r>
        <w:rPr>
          <w:color w:val="1F487C"/>
          <w:spacing w:val="-16"/>
        </w:rPr>
        <w:t xml:space="preserve"> </w:t>
      </w:r>
      <w:r>
        <w:rPr>
          <w:color w:val="1F487C"/>
        </w:rPr>
        <w:t>Participants</w:t>
      </w:r>
      <w:r>
        <w:rPr>
          <w:color w:val="1F487C"/>
          <w:spacing w:val="-14"/>
        </w:rPr>
        <w:t xml:space="preserve"> </w:t>
      </w:r>
      <w:r>
        <w:rPr>
          <w:color w:val="1F487C"/>
        </w:rPr>
        <w:t>with</w:t>
      </w:r>
      <w:r>
        <w:rPr>
          <w:color w:val="1F487C"/>
          <w:spacing w:val="-15"/>
        </w:rPr>
        <w:t xml:space="preserve"> </w:t>
      </w:r>
      <w:r>
        <w:rPr>
          <w:color w:val="1F487C"/>
        </w:rPr>
        <w:t>Disabilities</w:t>
      </w:r>
      <w:r>
        <w:rPr>
          <w:color w:val="1F487C"/>
          <w:spacing w:val="-12"/>
        </w:rPr>
        <w:t xml:space="preserve"> </w:t>
      </w:r>
      <w:r>
        <w:rPr>
          <w:color w:val="1F487C"/>
        </w:rPr>
        <w:t>or</w:t>
      </w:r>
      <w:r>
        <w:rPr>
          <w:color w:val="1F487C"/>
          <w:spacing w:val="-13"/>
        </w:rPr>
        <w:t xml:space="preserve"> </w:t>
      </w:r>
      <w:r>
        <w:rPr>
          <w:color w:val="1F487C"/>
        </w:rPr>
        <w:t>Other</w:t>
      </w:r>
      <w:r>
        <w:rPr>
          <w:color w:val="1F487C"/>
          <w:spacing w:val="-13"/>
        </w:rPr>
        <w:t xml:space="preserve"> </w:t>
      </w:r>
      <w:r>
        <w:rPr>
          <w:color w:val="1F487C"/>
        </w:rPr>
        <w:t>Special</w:t>
      </w:r>
      <w:r>
        <w:rPr>
          <w:color w:val="1F487C"/>
          <w:spacing w:val="-5"/>
        </w:rPr>
        <w:t xml:space="preserve"> </w:t>
      </w:r>
      <w:bookmarkEnd w:id="54"/>
      <w:r>
        <w:rPr>
          <w:color w:val="1F487C"/>
          <w:spacing w:val="-2"/>
        </w:rPr>
        <w:t>Needs</w:t>
      </w:r>
    </w:p>
    <w:p w14:paraId="497C98B4"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07296" behindDoc="1" locked="0" layoutInCell="1" allowOverlap="1" wp14:anchorId="516B3746" wp14:editId="19345B56">
                <wp:simplePos x="0" y="0"/>
                <wp:positionH relativeFrom="page">
                  <wp:posOffset>667816</wp:posOffset>
                </wp:positionH>
                <wp:positionV relativeFrom="paragraph">
                  <wp:posOffset>75974</wp:posOffset>
                </wp:positionV>
                <wp:extent cx="6438900" cy="635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9A95289" id="Graphic 52" o:spid="_x0000_s1026" style="position:absolute;margin-left:52.6pt;margin-top:6pt;width:507pt;height:.5pt;z-index:-1570918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4BFB1AF7" w14:textId="77777777" w:rsidR="00A106DE" w:rsidRDefault="00000000">
      <w:pPr>
        <w:pStyle w:val="BodyText"/>
        <w:spacing w:before="119" w:line="297" w:lineRule="auto"/>
        <w:ind w:right="441"/>
      </w:pPr>
      <w:r>
        <w:t>Participants</w:t>
      </w:r>
      <w:r>
        <w:rPr>
          <w:spacing w:val="-9"/>
        </w:rPr>
        <w:t xml:space="preserve"> </w:t>
      </w:r>
      <w:r>
        <w:t>with</w:t>
      </w:r>
      <w:r>
        <w:rPr>
          <w:spacing w:val="-9"/>
        </w:rPr>
        <w:t xml:space="preserve"> </w:t>
      </w:r>
      <w:r>
        <w:t>documented</w:t>
      </w:r>
      <w:r>
        <w:rPr>
          <w:spacing w:val="-9"/>
        </w:rPr>
        <w:t xml:space="preserve"> </w:t>
      </w:r>
      <w:r>
        <w:t>disabilities</w:t>
      </w:r>
      <w:r>
        <w:rPr>
          <w:spacing w:val="-9"/>
        </w:rPr>
        <w:t xml:space="preserve"> </w:t>
      </w:r>
      <w:r>
        <w:t>will</w:t>
      </w:r>
      <w:r>
        <w:rPr>
          <w:spacing w:val="-8"/>
        </w:rPr>
        <w:t xml:space="preserve"> </w:t>
      </w:r>
      <w:r>
        <w:t>be</w:t>
      </w:r>
      <w:r>
        <w:rPr>
          <w:spacing w:val="-10"/>
        </w:rPr>
        <w:t xml:space="preserve"> </w:t>
      </w:r>
      <w:r>
        <w:t>granted</w:t>
      </w:r>
      <w:r>
        <w:rPr>
          <w:spacing w:val="-10"/>
        </w:rPr>
        <w:t xml:space="preserve"> </w:t>
      </w:r>
      <w:r>
        <w:t>reasonable</w:t>
      </w:r>
      <w:r>
        <w:rPr>
          <w:spacing w:val="-7"/>
        </w:rPr>
        <w:t xml:space="preserve"> </w:t>
      </w:r>
      <w:proofErr w:type="gramStart"/>
      <w:r>
        <w:t>accommodations</w:t>
      </w:r>
      <w:proofErr w:type="gramEnd"/>
      <w:r>
        <w:rPr>
          <w:spacing w:val="-7"/>
        </w:rPr>
        <w:t xml:space="preserve"> </w:t>
      </w:r>
      <w:r>
        <w:t>upon</w:t>
      </w:r>
      <w:r>
        <w:rPr>
          <w:spacing w:val="-5"/>
        </w:rPr>
        <w:t xml:space="preserve"> </w:t>
      </w:r>
      <w:r>
        <w:t>request during testing and any program services.</w:t>
      </w:r>
    </w:p>
    <w:p w14:paraId="7B464CF2" w14:textId="77777777" w:rsidR="00A106DE" w:rsidRDefault="00A106DE">
      <w:pPr>
        <w:pStyle w:val="BodyText"/>
        <w:spacing w:line="297" w:lineRule="auto"/>
        <w:sectPr w:rsidR="00A106DE">
          <w:pgSz w:w="12240" w:h="15840"/>
          <w:pgMar w:top="1360" w:right="720" w:bottom="900" w:left="720" w:header="0" w:footer="710" w:gutter="0"/>
          <w:cols w:space="720"/>
        </w:sectPr>
      </w:pPr>
    </w:p>
    <w:p w14:paraId="5302CA3D" w14:textId="77777777" w:rsidR="00A106DE" w:rsidRDefault="00000000">
      <w:pPr>
        <w:pStyle w:val="BodyText"/>
        <w:spacing w:before="79" w:line="300" w:lineRule="auto"/>
        <w:ind w:right="441"/>
      </w:pPr>
      <w:r>
        <w:lastRenderedPageBreak/>
        <w:t>During</w:t>
      </w:r>
      <w:r>
        <w:rPr>
          <w:spacing w:val="-8"/>
        </w:rPr>
        <w:t xml:space="preserve"> </w:t>
      </w:r>
      <w:r>
        <w:t>program</w:t>
      </w:r>
      <w:r>
        <w:rPr>
          <w:spacing w:val="-6"/>
        </w:rPr>
        <w:t xml:space="preserve"> </w:t>
      </w:r>
      <w:r>
        <w:t>intake</w:t>
      </w:r>
      <w:r>
        <w:rPr>
          <w:spacing w:val="-7"/>
        </w:rPr>
        <w:t xml:space="preserve"> </w:t>
      </w:r>
      <w:r>
        <w:t>and</w:t>
      </w:r>
      <w:r>
        <w:rPr>
          <w:spacing w:val="-8"/>
        </w:rPr>
        <w:t xml:space="preserve"> </w:t>
      </w:r>
      <w:r>
        <w:t>comprehensive</w:t>
      </w:r>
      <w:r>
        <w:rPr>
          <w:spacing w:val="-7"/>
        </w:rPr>
        <w:t xml:space="preserve"> </w:t>
      </w:r>
      <w:r>
        <w:t>assessment,</w:t>
      </w:r>
      <w:r>
        <w:rPr>
          <w:spacing w:val="-7"/>
        </w:rPr>
        <w:t xml:space="preserve"> </w:t>
      </w:r>
      <w:r>
        <w:t>providers</w:t>
      </w:r>
      <w:r>
        <w:rPr>
          <w:spacing w:val="-9"/>
        </w:rPr>
        <w:t xml:space="preserve"> </w:t>
      </w:r>
      <w:r>
        <w:t>must</w:t>
      </w:r>
      <w:r>
        <w:rPr>
          <w:spacing w:val="-5"/>
        </w:rPr>
        <w:t xml:space="preserve"> </w:t>
      </w:r>
      <w:r>
        <w:t>ensure</w:t>
      </w:r>
      <w:r>
        <w:rPr>
          <w:spacing w:val="-7"/>
        </w:rPr>
        <w:t xml:space="preserve"> </w:t>
      </w:r>
      <w:r>
        <w:t>that</w:t>
      </w:r>
      <w:r>
        <w:rPr>
          <w:spacing w:val="-8"/>
        </w:rPr>
        <w:t xml:space="preserve"> </w:t>
      </w:r>
      <w:r>
        <w:t>participants</w:t>
      </w:r>
      <w:r>
        <w:rPr>
          <w:spacing w:val="-5"/>
        </w:rPr>
        <w:t xml:space="preserve"> </w:t>
      </w:r>
      <w:r>
        <w:t xml:space="preserve">identify documented or suspected disabilities that may require additional testing </w:t>
      </w:r>
      <w:proofErr w:type="gramStart"/>
      <w:r>
        <w:t>supports</w:t>
      </w:r>
      <w:proofErr w:type="gramEnd"/>
      <w:r>
        <w:t xml:space="preserve"> and review. If applicable, support must be provided to ensure that participants with disabilities have an equal opportunity to benefit from services.</w:t>
      </w:r>
    </w:p>
    <w:p w14:paraId="2D155669" w14:textId="77777777" w:rsidR="00A106DE" w:rsidRDefault="00000000">
      <w:pPr>
        <w:pStyle w:val="BodyText"/>
        <w:spacing w:before="240" w:line="300" w:lineRule="auto"/>
        <w:ind w:right="441"/>
      </w:pPr>
      <w:r>
        <w:t>“Documented disabilities” means that an individual can present a formal</w:t>
      </w:r>
      <w:r>
        <w:rPr>
          <w:spacing w:val="-1"/>
        </w:rPr>
        <w:t xml:space="preserve"> </w:t>
      </w:r>
      <w:r>
        <w:t>document provided by a qualified</w:t>
      </w:r>
      <w:r>
        <w:rPr>
          <w:spacing w:val="-5"/>
        </w:rPr>
        <w:t xml:space="preserve"> </w:t>
      </w:r>
      <w:r>
        <w:t>professional</w:t>
      </w:r>
      <w:r>
        <w:rPr>
          <w:spacing w:val="-3"/>
        </w:rPr>
        <w:t xml:space="preserve"> </w:t>
      </w:r>
      <w:r>
        <w:t>(physician,</w:t>
      </w:r>
      <w:r>
        <w:rPr>
          <w:spacing w:val="-5"/>
        </w:rPr>
        <w:t xml:space="preserve"> </w:t>
      </w:r>
      <w:r>
        <w:t>educational</w:t>
      </w:r>
      <w:r>
        <w:rPr>
          <w:spacing w:val="-3"/>
        </w:rPr>
        <w:t xml:space="preserve"> </w:t>
      </w:r>
      <w:r>
        <w:t>counselor,</w:t>
      </w:r>
      <w:r>
        <w:rPr>
          <w:spacing w:val="-5"/>
        </w:rPr>
        <w:t xml:space="preserve"> </w:t>
      </w:r>
      <w:r>
        <w:t>psychologist,</w:t>
      </w:r>
      <w:r>
        <w:rPr>
          <w:spacing w:val="-5"/>
        </w:rPr>
        <w:t xml:space="preserve"> </w:t>
      </w:r>
      <w:r>
        <w:t>special</w:t>
      </w:r>
      <w:r>
        <w:rPr>
          <w:spacing w:val="-5"/>
        </w:rPr>
        <w:t xml:space="preserve"> </w:t>
      </w:r>
      <w:r>
        <w:t>education</w:t>
      </w:r>
      <w:r>
        <w:rPr>
          <w:spacing w:val="-5"/>
        </w:rPr>
        <w:t xml:space="preserve"> </w:t>
      </w:r>
      <w:r>
        <w:t>teacher,</w:t>
      </w:r>
      <w:r>
        <w:rPr>
          <w:spacing w:val="-5"/>
        </w:rPr>
        <w:t xml:space="preserve"> </w:t>
      </w:r>
      <w:r>
        <w:t>or</w:t>
      </w:r>
      <w:r>
        <w:rPr>
          <w:spacing w:val="-5"/>
        </w:rPr>
        <w:t xml:space="preserve"> </w:t>
      </w:r>
      <w:r>
        <w:t>a</w:t>
      </w:r>
    </w:p>
    <w:p w14:paraId="26A0C23A" w14:textId="77777777" w:rsidR="00A106DE" w:rsidRDefault="00000000">
      <w:pPr>
        <w:pStyle w:val="BodyText"/>
        <w:spacing w:line="275" w:lineRule="exact"/>
      </w:pPr>
      <w:r>
        <w:t>rehabilitation</w:t>
      </w:r>
      <w:r>
        <w:rPr>
          <w:spacing w:val="-3"/>
        </w:rPr>
        <w:t xml:space="preserve"> </w:t>
      </w:r>
      <w:r>
        <w:t>counselor) such</w:t>
      </w:r>
      <w:r>
        <w:rPr>
          <w:spacing w:val="-1"/>
        </w:rPr>
        <w:t xml:space="preserve"> </w:t>
      </w:r>
      <w:r>
        <w:t>as</w:t>
      </w:r>
      <w:r>
        <w:rPr>
          <w:spacing w:val="-2"/>
        </w:rPr>
        <w:t xml:space="preserve"> </w:t>
      </w:r>
      <w:r>
        <w:t>a</w:t>
      </w:r>
      <w:r>
        <w:rPr>
          <w:spacing w:val="-2"/>
        </w:rPr>
        <w:t xml:space="preserve"> </w:t>
      </w:r>
      <w:r>
        <w:t>doctor’s</w:t>
      </w:r>
      <w:r>
        <w:rPr>
          <w:spacing w:val="-2"/>
        </w:rPr>
        <w:t xml:space="preserve"> </w:t>
      </w:r>
      <w:r>
        <w:t>report, a</w:t>
      </w:r>
      <w:r>
        <w:rPr>
          <w:spacing w:val="-1"/>
        </w:rPr>
        <w:t xml:space="preserve"> </w:t>
      </w:r>
      <w:r>
        <w:t>diagnostic</w:t>
      </w:r>
      <w:r>
        <w:rPr>
          <w:spacing w:val="-1"/>
        </w:rPr>
        <w:t xml:space="preserve"> </w:t>
      </w:r>
      <w:r>
        <w:t>test,</w:t>
      </w:r>
      <w:r>
        <w:rPr>
          <w:spacing w:val="-1"/>
        </w:rPr>
        <w:t xml:space="preserve"> </w:t>
      </w:r>
      <w:r>
        <w:t>or</w:t>
      </w:r>
      <w:r>
        <w:rPr>
          <w:spacing w:val="-1"/>
        </w:rPr>
        <w:t xml:space="preserve"> </w:t>
      </w:r>
      <w:r>
        <w:t>other</w:t>
      </w:r>
      <w:r>
        <w:rPr>
          <w:spacing w:val="-1"/>
        </w:rPr>
        <w:t xml:space="preserve"> </w:t>
      </w:r>
      <w:r>
        <w:t>formal</w:t>
      </w:r>
      <w:r>
        <w:rPr>
          <w:spacing w:val="-1"/>
        </w:rPr>
        <w:t xml:space="preserve"> </w:t>
      </w:r>
      <w:r>
        <w:t>record</w:t>
      </w:r>
      <w:r>
        <w:rPr>
          <w:spacing w:val="-1"/>
        </w:rPr>
        <w:t xml:space="preserve"> </w:t>
      </w:r>
      <w:r>
        <w:t xml:space="preserve">of </w:t>
      </w:r>
      <w:r>
        <w:rPr>
          <w:spacing w:val="-2"/>
        </w:rPr>
        <w:t>disability</w:t>
      </w:r>
    </w:p>
    <w:p w14:paraId="0047FAE0" w14:textId="77777777" w:rsidR="00A106DE" w:rsidRDefault="00000000">
      <w:pPr>
        <w:pStyle w:val="BodyText"/>
        <w:spacing w:before="70"/>
      </w:pPr>
      <w:r>
        <w:t>that</w:t>
      </w:r>
      <w:r>
        <w:rPr>
          <w:spacing w:val="-1"/>
        </w:rPr>
        <w:t xml:space="preserve"> </w:t>
      </w:r>
      <w:r>
        <w:t>includes</w:t>
      </w:r>
      <w:r>
        <w:rPr>
          <w:spacing w:val="-1"/>
        </w:rPr>
        <w:t xml:space="preserve"> </w:t>
      </w:r>
      <w:r>
        <w:t xml:space="preserve">the </w:t>
      </w:r>
      <w:r>
        <w:rPr>
          <w:spacing w:val="-2"/>
        </w:rPr>
        <w:t>following:</w:t>
      </w:r>
    </w:p>
    <w:p w14:paraId="647001A5" w14:textId="77777777" w:rsidR="00A106DE" w:rsidRDefault="00A106DE">
      <w:pPr>
        <w:pStyle w:val="BodyText"/>
        <w:spacing w:before="35"/>
        <w:ind w:left="0"/>
      </w:pPr>
    </w:p>
    <w:p w14:paraId="37FBFF78" w14:textId="77777777" w:rsidR="00A106DE" w:rsidRDefault="00000000">
      <w:pPr>
        <w:pStyle w:val="ListParagraph"/>
        <w:numPr>
          <w:ilvl w:val="0"/>
          <w:numId w:val="20"/>
        </w:numPr>
        <w:tabs>
          <w:tab w:val="left" w:pos="1080"/>
        </w:tabs>
        <w:spacing w:before="1"/>
        <w:rPr>
          <w:sz w:val="24"/>
        </w:rPr>
      </w:pPr>
      <w:r>
        <w:rPr>
          <w:sz w:val="24"/>
        </w:rPr>
        <w:t>Diagnosis</w:t>
      </w:r>
      <w:r>
        <w:rPr>
          <w:spacing w:val="-2"/>
          <w:sz w:val="24"/>
        </w:rPr>
        <w:t xml:space="preserve"> </w:t>
      </w:r>
      <w:r>
        <w:rPr>
          <w:sz w:val="24"/>
        </w:rPr>
        <w:t>of the</w:t>
      </w:r>
      <w:r>
        <w:rPr>
          <w:spacing w:val="-2"/>
          <w:sz w:val="24"/>
        </w:rPr>
        <w:t xml:space="preserve"> </w:t>
      </w:r>
      <w:r>
        <w:rPr>
          <w:sz w:val="24"/>
        </w:rPr>
        <w:t>disability, whether</w:t>
      </w:r>
      <w:r>
        <w:rPr>
          <w:spacing w:val="-3"/>
          <w:sz w:val="24"/>
        </w:rPr>
        <w:t xml:space="preserve"> </w:t>
      </w:r>
      <w:r>
        <w:rPr>
          <w:sz w:val="24"/>
        </w:rPr>
        <w:t xml:space="preserve">physical or </w:t>
      </w:r>
      <w:r>
        <w:rPr>
          <w:spacing w:val="-2"/>
          <w:sz w:val="24"/>
        </w:rPr>
        <w:t>cognitive</w:t>
      </w:r>
    </w:p>
    <w:p w14:paraId="59846F5D" w14:textId="77777777" w:rsidR="00A106DE" w:rsidRDefault="00A106DE">
      <w:pPr>
        <w:pStyle w:val="BodyText"/>
        <w:spacing w:before="32"/>
        <w:ind w:left="0"/>
      </w:pPr>
    </w:p>
    <w:p w14:paraId="48B13BA5" w14:textId="77777777" w:rsidR="00A106DE" w:rsidRDefault="00000000">
      <w:pPr>
        <w:pStyle w:val="ListParagraph"/>
        <w:numPr>
          <w:ilvl w:val="0"/>
          <w:numId w:val="20"/>
        </w:numPr>
        <w:tabs>
          <w:tab w:val="left" w:pos="1080"/>
        </w:tabs>
        <w:spacing w:before="1" w:line="295" w:lineRule="auto"/>
        <w:ind w:right="734"/>
        <w:rPr>
          <w:sz w:val="24"/>
        </w:rPr>
      </w:pPr>
      <w:r>
        <w:rPr>
          <w:sz w:val="24"/>
        </w:rPr>
        <w:t>Evaluation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educational</w:t>
      </w:r>
      <w:r>
        <w:rPr>
          <w:spacing w:val="-3"/>
          <w:sz w:val="24"/>
        </w:rPr>
        <w:t xml:space="preserve"> </w:t>
      </w:r>
      <w:r>
        <w:rPr>
          <w:sz w:val="24"/>
        </w:rPr>
        <w:t>implications</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diagnosis</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impact</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disability</w:t>
      </w:r>
      <w:r>
        <w:rPr>
          <w:spacing w:val="-3"/>
          <w:sz w:val="24"/>
        </w:rPr>
        <w:t xml:space="preserve"> </w:t>
      </w:r>
      <w:r>
        <w:rPr>
          <w:sz w:val="24"/>
        </w:rPr>
        <w:t>on areas of functioning</w:t>
      </w:r>
    </w:p>
    <w:p w14:paraId="524A0241" w14:textId="77777777" w:rsidR="00A106DE" w:rsidRDefault="00000000">
      <w:pPr>
        <w:pStyle w:val="ListParagraph"/>
        <w:numPr>
          <w:ilvl w:val="0"/>
          <w:numId w:val="20"/>
        </w:numPr>
        <w:tabs>
          <w:tab w:val="left" w:pos="1080"/>
        </w:tabs>
        <w:spacing w:before="244" w:line="297" w:lineRule="auto"/>
        <w:ind w:right="619"/>
        <w:rPr>
          <w:sz w:val="24"/>
        </w:rPr>
      </w:pPr>
      <w:r>
        <w:rPr>
          <w:sz w:val="24"/>
        </w:rPr>
        <w:t>Recommendations</w:t>
      </w:r>
      <w:r>
        <w:rPr>
          <w:spacing w:val="-5"/>
          <w:sz w:val="24"/>
        </w:rPr>
        <w:t xml:space="preserve"> </w:t>
      </w:r>
      <w:r>
        <w:rPr>
          <w:sz w:val="24"/>
        </w:rPr>
        <w:t>for</w:t>
      </w:r>
      <w:r>
        <w:rPr>
          <w:spacing w:val="-6"/>
          <w:sz w:val="24"/>
        </w:rPr>
        <w:t xml:space="preserve"> </w:t>
      </w:r>
      <w:r>
        <w:rPr>
          <w:sz w:val="24"/>
        </w:rPr>
        <w:t>the</w:t>
      </w:r>
      <w:r>
        <w:rPr>
          <w:spacing w:val="-5"/>
          <w:sz w:val="24"/>
        </w:rPr>
        <w:t xml:space="preserve"> </w:t>
      </w:r>
      <w:r>
        <w:rPr>
          <w:sz w:val="24"/>
        </w:rPr>
        <w:t>specific</w:t>
      </w:r>
      <w:r>
        <w:rPr>
          <w:spacing w:val="-5"/>
          <w:sz w:val="24"/>
        </w:rPr>
        <w:t xml:space="preserve"> </w:t>
      </w:r>
      <w:r>
        <w:rPr>
          <w:sz w:val="24"/>
        </w:rPr>
        <w:t>strategies</w:t>
      </w:r>
      <w:r>
        <w:rPr>
          <w:spacing w:val="-5"/>
          <w:sz w:val="24"/>
        </w:rPr>
        <w:t xml:space="preserve"> </w:t>
      </w:r>
      <w:r>
        <w:rPr>
          <w:sz w:val="24"/>
        </w:rPr>
        <w:t>and</w:t>
      </w:r>
      <w:r>
        <w:rPr>
          <w:spacing w:val="-2"/>
          <w:sz w:val="24"/>
        </w:rPr>
        <w:t xml:space="preserve"> </w:t>
      </w:r>
      <w:r>
        <w:rPr>
          <w:sz w:val="24"/>
        </w:rPr>
        <w:t>accommodations</w:t>
      </w:r>
      <w:r>
        <w:rPr>
          <w:spacing w:val="-5"/>
          <w:sz w:val="24"/>
        </w:rPr>
        <w:t xml:space="preserve"> </w:t>
      </w:r>
      <w:r>
        <w:rPr>
          <w:sz w:val="24"/>
        </w:rPr>
        <w:t>in</w:t>
      </w:r>
      <w:r>
        <w:rPr>
          <w:spacing w:val="-4"/>
          <w:sz w:val="24"/>
        </w:rPr>
        <w:t xml:space="preserve"> </w:t>
      </w:r>
      <w:r>
        <w:rPr>
          <w:sz w:val="24"/>
        </w:rPr>
        <w:t>education required</w:t>
      </w:r>
      <w:r>
        <w:rPr>
          <w:spacing w:val="-4"/>
          <w:sz w:val="24"/>
        </w:rPr>
        <w:t xml:space="preserve"> </w:t>
      </w:r>
      <w:r>
        <w:rPr>
          <w:sz w:val="24"/>
        </w:rPr>
        <w:t>by</w:t>
      </w:r>
      <w:r>
        <w:rPr>
          <w:spacing w:val="-4"/>
          <w:sz w:val="24"/>
        </w:rPr>
        <w:t xml:space="preserve"> </w:t>
      </w:r>
      <w:r>
        <w:rPr>
          <w:sz w:val="24"/>
        </w:rPr>
        <w:t>the disability that are reasonable and necessary as provided by laws and regulations protecting individuals with disabilities</w:t>
      </w:r>
    </w:p>
    <w:p w14:paraId="7C45653B" w14:textId="77777777" w:rsidR="00A106DE" w:rsidRDefault="00000000">
      <w:pPr>
        <w:pStyle w:val="BodyText"/>
        <w:spacing w:before="243" w:line="300" w:lineRule="auto"/>
        <w:ind w:right="402"/>
      </w:pPr>
      <w:proofErr w:type="gramStart"/>
      <w:r>
        <w:t>Accommodations</w:t>
      </w:r>
      <w:proofErr w:type="gramEnd"/>
      <w:r>
        <w:rPr>
          <w:spacing w:val="-4"/>
        </w:rPr>
        <w:t xml:space="preserve"> </w:t>
      </w:r>
      <w:r>
        <w:t>provided</w:t>
      </w:r>
      <w:r>
        <w:rPr>
          <w:spacing w:val="-3"/>
        </w:rPr>
        <w:t xml:space="preserve"> </w:t>
      </w:r>
      <w:r>
        <w:t>for</w:t>
      </w:r>
      <w:r>
        <w:rPr>
          <w:spacing w:val="-5"/>
        </w:rPr>
        <w:t xml:space="preserve"> </w:t>
      </w:r>
      <w:r>
        <w:t>testing</w:t>
      </w:r>
      <w:r>
        <w:rPr>
          <w:spacing w:val="-3"/>
        </w:rPr>
        <w:t xml:space="preserve"> </w:t>
      </w:r>
      <w:r>
        <w:t>should</w:t>
      </w:r>
      <w:r>
        <w:rPr>
          <w:spacing w:val="-3"/>
        </w:rPr>
        <w:t xml:space="preserve"> </w:t>
      </w:r>
      <w:r>
        <w:t>be</w:t>
      </w:r>
      <w:r>
        <w:rPr>
          <w:spacing w:val="-3"/>
        </w:rPr>
        <w:t xml:space="preserve"> </w:t>
      </w:r>
      <w:r>
        <w:t>the</w:t>
      </w:r>
      <w:r>
        <w:rPr>
          <w:spacing w:val="-4"/>
        </w:rPr>
        <w:t xml:space="preserve"> </w:t>
      </w:r>
      <w:r>
        <w:t>same</w:t>
      </w:r>
      <w:r>
        <w:rPr>
          <w:spacing w:val="-3"/>
        </w:rPr>
        <w:t xml:space="preserve"> </w:t>
      </w:r>
      <w:proofErr w:type="gramStart"/>
      <w:r>
        <w:t>accommodations</w:t>
      </w:r>
      <w:proofErr w:type="gramEnd"/>
      <w:r>
        <w:rPr>
          <w:spacing w:val="-4"/>
        </w:rPr>
        <w:t xml:space="preserve"> </w:t>
      </w:r>
      <w:r>
        <w:t>used</w:t>
      </w:r>
      <w:r>
        <w:rPr>
          <w:spacing w:val="-3"/>
        </w:rPr>
        <w:t xml:space="preserve"> </w:t>
      </w:r>
      <w:r>
        <w:t>during</w:t>
      </w:r>
      <w:r>
        <w:rPr>
          <w:spacing w:val="-3"/>
        </w:rPr>
        <w:t xml:space="preserve"> </w:t>
      </w:r>
      <w:r>
        <w:t>instruction.</w:t>
      </w:r>
      <w:r>
        <w:rPr>
          <w:spacing w:val="-2"/>
        </w:rPr>
        <w:t xml:space="preserve"> </w:t>
      </w:r>
      <w:r>
        <w:t>Test administrators must follow accommodations guidance provided by the test publisher, as indicated in each test administration manual from the publisher.</w:t>
      </w:r>
    </w:p>
    <w:p w14:paraId="0D497EAD" w14:textId="77777777" w:rsidR="00A106DE" w:rsidRDefault="00000000">
      <w:pPr>
        <w:pStyle w:val="BodyText"/>
        <w:spacing w:before="240" w:line="300" w:lineRule="auto"/>
        <w:ind w:right="361"/>
        <w:rPr>
          <w:i/>
        </w:rPr>
      </w:pPr>
      <w:r>
        <w:t>The</w:t>
      </w:r>
      <w:r>
        <w:rPr>
          <w:spacing w:val="-5"/>
        </w:rPr>
        <w:t xml:space="preserve"> </w:t>
      </w:r>
      <w:r>
        <w:t>Data</w:t>
      </w:r>
      <w:r>
        <w:rPr>
          <w:spacing w:val="-3"/>
        </w:rPr>
        <w:t xml:space="preserve"> </w:t>
      </w:r>
      <w:r>
        <w:t>Recognition</w:t>
      </w:r>
      <w:r>
        <w:rPr>
          <w:spacing w:val="-3"/>
        </w:rPr>
        <w:t xml:space="preserve"> </w:t>
      </w:r>
      <w:r>
        <w:t>Corporation</w:t>
      </w:r>
      <w:r>
        <w:rPr>
          <w:spacing w:val="-3"/>
        </w:rPr>
        <w:t xml:space="preserve"> </w:t>
      </w:r>
      <w:r>
        <w:t>(DRC)</w:t>
      </w:r>
      <w:r>
        <w:rPr>
          <w:spacing w:val="-2"/>
        </w:rPr>
        <w:t xml:space="preserve"> </w:t>
      </w:r>
      <w:r>
        <w:t>offers</w:t>
      </w:r>
      <w:r>
        <w:rPr>
          <w:spacing w:val="-1"/>
        </w:rPr>
        <w:t xml:space="preserve"> </w:t>
      </w:r>
      <w:r>
        <w:t>large</w:t>
      </w:r>
      <w:r>
        <w:rPr>
          <w:spacing w:val="-4"/>
        </w:rPr>
        <w:t xml:space="preserve"> </w:t>
      </w:r>
      <w:r>
        <w:t>print,</w:t>
      </w:r>
      <w:r>
        <w:rPr>
          <w:spacing w:val="-3"/>
        </w:rPr>
        <w:t xml:space="preserve"> </w:t>
      </w:r>
      <w:r>
        <w:t>Braille,</w:t>
      </w:r>
      <w:r>
        <w:rPr>
          <w:spacing w:val="-3"/>
        </w:rPr>
        <w:t xml:space="preserve"> </w:t>
      </w:r>
      <w:r>
        <w:t>and</w:t>
      </w:r>
      <w:r>
        <w:rPr>
          <w:spacing w:val="-1"/>
        </w:rPr>
        <w:t xml:space="preserve"> </w:t>
      </w:r>
      <w:r>
        <w:t>audio</w:t>
      </w:r>
      <w:r>
        <w:rPr>
          <w:spacing w:val="-3"/>
        </w:rPr>
        <w:t xml:space="preserve"> </w:t>
      </w:r>
      <w:r>
        <w:t>CDs</w:t>
      </w:r>
      <w:r>
        <w:rPr>
          <w:spacing w:val="-4"/>
        </w:rPr>
        <w:t xml:space="preserve"> </w:t>
      </w:r>
      <w:r>
        <w:t>of</w:t>
      </w:r>
      <w:r>
        <w:rPr>
          <w:spacing w:val="-4"/>
        </w:rPr>
        <w:t xml:space="preserve"> </w:t>
      </w:r>
      <w:r>
        <w:t>each</w:t>
      </w:r>
      <w:r>
        <w:rPr>
          <w:spacing w:val="-3"/>
        </w:rPr>
        <w:t xml:space="preserve"> </w:t>
      </w:r>
      <w:r>
        <w:t xml:space="preserve">paper-based test form and level (as well as text-to-speech functionality for computer-based tests) available for individuals who need accommodations. Magnified screens and adjustable screen-color options are also available for individuals taking computer-based tests. Additional test administration staff may be required when providing </w:t>
      </w:r>
      <w:proofErr w:type="gramStart"/>
      <w:r>
        <w:t>accommodations</w:t>
      </w:r>
      <w:proofErr w:type="gramEnd"/>
      <w:r>
        <w:t xml:space="preserve">. DRC provides guidance on administering tests with accommodations in </w:t>
      </w:r>
      <w:hyperlink r:id="rId24">
        <w:r>
          <w:rPr>
            <w:color w:val="0000FF"/>
            <w:u w:val="single" w:color="0000FF"/>
          </w:rPr>
          <w:t>TABE Guidelines to Inclusive Testing Accommodations</w:t>
        </w:r>
        <w:r>
          <w:rPr>
            <w:i/>
          </w:rPr>
          <w:t>.</w:t>
        </w:r>
      </w:hyperlink>
    </w:p>
    <w:p w14:paraId="578D583C" w14:textId="77777777" w:rsidR="00A106DE" w:rsidRDefault="00000000">
      <w:pPr>
        <w:pStyle w:val="BodyText"/>
        <w:spacing w:before="241" w:line="300" w:lineRule="auto"/>
      </w:pPr>
      <w:r>
        <w:t>Comprehensive</w:t>
      </w:r>
      <w:r>
        <w:rPr>
          <w:spacing w:val="-4"/>
        </w:rPr>
        <w:t xml:space="preserve"> </w:t>
      </w:r>
      <w:r>
        <w:t>Adult</w:t>
      </w:r>
      <w:r>
        <w:rPr>
          <w:spacing w:val="-4"/>
        </w:rPr>
        <w:t xml:space="preserve"> </w:t>
      </w:r>
      <w:r>
        <w:t>Student</w:t>
      </w:r>
      <w:r>
        <w:rPr>
          <w:spacing w:val="-4"/>
        </w:rPr>
        <w:t xml:space="preserve"> </w:t>
      </w:r>
      <w:r>
        <w:t>Assessment</w:t>
      </w:r>
      <w:r>
        <w:rPr>
          <w:spacing w:val="-4"/>
        </w:rPr>
        <w:t xml:space="preserve"> </w:t>
      </w:r>
      <w:r>
        <w:t>Systems</w:t>
      </w:r>
      <w:r>
        <w:rPr>
          <w:spacing w:val="-5"/>
        </w:rPr>
        <w:t xml:space="preserve"> </w:t>
      </w:r>
      <w:r>
        <w:t>(CASAS)</w:t>
      </w:r>
      <w:r>
        <w:rPr>
          <w:spacing w:val="-4"/>
        </w:rPr>
        <w:t xml:space="preserve"> </w:t>
      </w:r>
      <w:r>
        <w:t>describes</w:t>
      </w:r>
      <w:r>
        <w:rPr>
          <w:spacing w:val="-5"/>
        </w:rPr>
        <w:t xml:space="preserve"> </w:t>
      </w:r>
      <w:r>
        <w:t>the</w:t>
      </w:r>
      <w:r>
        <w:rPr>
          <w:spacing w:val="-5"/>
        </w:rPr>
        <w:t xml:space="preserve"> </w:t>
      </w:r>
      <w:r>
        <w:t>following</w:t>
      </w:r>
      <w:r>
        <w:rPr>
          <w:spacing w:val="-4"/>
        </w:rPr>
        <w:t xml:space="preserve"> </w:t>
      </w:r>
      <w:r>
        <w:t>as</w:t>
      </w:r>
      <w:r>
        <w:rPr>
          <w:spacing w:val="-5"/>
        </w:rPr>
        <w:t xml:space="preserve"> </w:t>
      </w:r>
      <w:r>
        <w:t>ways</w:t>
      </w:r>
      <w:r>
        <w:rPr>
          <w:spacing w:val="-5"/>
        </w:rPr>
        <w:t xml:space="preserve"> </w:t>
      </w:r>
      <w:r>
        <w:t>to accommodate learners with disabilities when administering a test:</w:t>
      </w:r>
    </w:p>
    <w:p w14:paraId="647EE823" w14:textId="77777777" w:rsidR="00A106DE" w:rsidRDefault="00000000">
      <w:pPr>
        <w:pStyle w:val="ListParagraph"/>
        <w:numPr>
          <w:ilvl w:val="0"/>
          <w:numId w:val="20"/>
        </w:numPr>
        <w:tabs>
          <w:tab w:val="left" w:pos="1080"/>
        </w:tabs>
        <w:spacing w:before="241"/>
        <w:rPr>
          <w:sz w:val="24"/>
        </w:rPr>
      </w:pPr>
      <w:r>
        <w:rPr>
          <w:sz w:val="24"/>
        </w:rPr>
        <w:t>Allowing</w:t>
      </w:r>
      <w:r>
        <w:rPr>
          <w:spacing w:val="-1"/>
          <w:sz w:val="24"/>
        </w:rPr>
        <w:t xml:space="preserve"> </w:t>
      </w:r>
      <w:r>
        <w:rPr>
          <w:sz w:val="24"/>
        </w:rPr>
        <w:t>extra</w:t>
      </w:r>
      <w:r>
        <w:rPr>
          <w:spacing w:val="-3"/>
          <w:sz w:val="24"/>
        </w:rPr>
        <w:t xml:space="preserve"> </w:t>
      </w:r>
      <w:r>
        <w:rPr>
          <w:sz w:val="24"/>
        </w:rPr>
        <w:t xml:space="preserve">testing </w:t>
      </w:r>
      <w:r>
        <w:rPr>
          <w:spacing w:val="-4"/>
          <w:sz w:val="24"/>
        </w:rPr>
        <w:t>time</w:t>
      </w:r>
    </w:p>
    <w:p w14:paraId="739C6798" w14:textId="77777777" w:rsidR="00A106DE" w:rsidRDefault="00A106DE">
      <w:pPr>
        <w:pStyle w:val="BodyText"/>
        <w:spacing w:before="33"/>
        <w:ind w:left="0"/>
      </w:pPr>
    </w:p>
    <w:p w14:paraId="523F2D1A" w14:textId="77777777" w:rsidR="00A106DE" w:rsidRDefault="00000000">
      <w:pPr>
        <w:pStyle w:val="ListParagraph"/>
        <w:numPr>
          <w:ilvl w:val="0"/>
          <w:numId w:val="20"/>
        </w:numPr>
        <w:tabs>
          <w:tab w:val="left" w:pos="1080"/>
        </w:tabs>
        <w:rPr>
          <w:sz w:val="24"/>
        </w:rPr>
      </w:pPr>
      <w:r>
        <w:rPr>
          <w:sz w:val="24"/>
        </w:rPr>
        <w:t>Using</w:t>
      </w:r>
      <w:r>
        <w:rPr>
          <w:spacing w:val="-2"/>
          <w:sz w:val="24"/>
        </w:rPr>
        <w:t xml:space="preserve"> </w:t>
      </w:r>
      <w:r>
        <w:rPr>
          <w:sz w:val="24"/>
        </w:rPr>
        <w:t>a</w:t>
      </w:r>
      <w:r>
        <w:rPr>
          <w:spacing w:val="-1"/>
          <w:sz w:val="24"/>
        </w:rPr>
        <w:t xml:space="preserve"> </w:t>
      </w:r>
      <w:r>
        <w:rPr>
          <w:sz w:val="24"/>
        </w:rPr>
        <w:t>different</w:t>
      </w:r>
      <w:r>
        <w:rPr>
          <w:spacing w:val="-1"/>
          <w:sz w:val="24"/>
        </w:rPr>
        <w:t xml:space="preserve"> </w:t>
      </w:r>
      <w:r>
        <w:rPr>
          <w:spacing w:val="-4"/>
          <w:sz w:val="24"/>
        </w:rPr>
        <w:t>room</w:t>
      </w:r>
    </w:p>
    <w:p w14:paraId="5CB21416" w14:textId="77777777" w:rsidR="00A106DE" w:rsidRDefault="00A106DE">
      <w:pPr>
        <w:pStyle w:val="BodyText"/>
        <w:spacing w:before="32"/>
        <w:ind w:left="0"/>
      </w:pPr>
    </w:p>
    <w:p w14:paraId="36B9816F" w14:textId="77777777" w:rsidR="00A106DE" w:rsidRDefault="00000000">
      <w:pPr>
        <w:pStyle w:val="ListParagraph"/>
        <w:numPr>
          <w:ilvl w:val="0"/>
          <w:numId w:val="20"/>
        </w:numPr>
        <w:tabs>
          <w:tab w:val="left" w:pos="1080"/>
        </w:tabs>
        <w:rPr>
          <w:sz w:val="24"/>
        </w:rPr>
      </w:pPr>
      <w:proofErr w:type="gramStart"/>
      <w:r>
        <w:rPr>
          <w:sz w:val="24"/>
        </w:rPr>
        <w:t>Allowing</w:t>
      </w:r>
      <w:r>
        <w:rPr>
          <w:spacing w:val="-2"/>
          <w:sz w:val="24"/>
        </w:rPr>
        <w:t xml:space="preserve"> </w:t>
      </w:r>
      <w:r>
        <w:rPr>
          <w:sz w:val="24"/>
        </w:rPr>
        <w:t>for</w:t>
      </w:r>
      <w:proofErr w:type="gramEnd"/>
      <w:r>
        <w:rPr>
          <w:spacing w:val="-2"/>
          <w:sz w:val="24"/>
        </w:rPr>
        <w:t xml:space="preserve"> </w:t>
      </w:r>
      <w:r>
        <w:rPr>
          <w:sz w:val="24"/>
        </w:rPr>
        <w:t>frequent</w:t>
      </w:r>
      <w:r>
        <w:rPr>
          <w:spacing w:val="-1"/>
          <w:sz w:val="24"/>
        </w:rPr>
        <w:t xml:space="preserve"> </w:t>
      </w:r>
      <w:r>
        <w:rPr>
          <w:spacing w:val="-2"/>
          <w:sz w:val="24"/>
        </w:rPr>
        <w:t>breaks</w:t>
      </w:r>
    </w:p>
    <w:p w14:paraId="05A75951" w14:textId="77777777" w:rsidR="00A106DE" w:rsidRDefault="00A106DE">
      <w:pPr>
        <w:pStyle w:val="BodyText"/>
        <w:spacing w:before="32"/>
        <w:ind w:left="0"/>
      </w:pPr>
    </w:p>
    <w:p w14:paraId="001A31AD" w14:textId="77777777" w:rsidR="00A106DE" w:rsidRDefault="00000000">
      <w:pPr>
        <w:pStyle w:val="ListParagraph"/>
        <w:numPr>
          <w:ilvl w:val="0"/>
          <w:numId w:val="20"/>
        </w:numPr>
        <w:tabs>
          <w:tab w:val="left" w:pos="1080"/>
        </w:tabs>
        <w:spacing w:before="1"/>
        <w:rPr>
          <w:sz w:val="24"/>
        </w:rPr>
      </w:pPr>
      <w:r>
        <w:rPr>
          <w:sz w:val="24"/>
        </w:rPr>
        <w:t>Providing</w:t>
      </w:r>
      <w:r>
        <w:rPr>
          <w:spacing w:val="-1"/>
          <w:sz w:val="24"/>
        </w:rPr>
        <w:t xml:space="preserve"> </w:t>
      </w:r>
      <w:r>
        <w:rPr>
          <w:sz w:val="24"/>
        </w:rPr>
        <w:t xml:space="preserve">an </w:t>
      </w:r>
      <w:r>
        <w:rPr>
          <w:spacing w:val="-2"/>
          <w:sz w:val="24"/>
        </w:rPr>
        <w:t>interpreter</w:t>
      </w:r>
    </w:p>
    <w:p w14:paraId="07F064A3" w14:textId="77777777" w:rsidR="00A106DE" w:rsidRDefault="00A106DE">
      <w:pPr>
        <w:pStyle w:val="ListParagraph"/>
        <w:rPr>
          <w:sz w:val="24"/>
        </w:rPr>
        <w:sectPr w:rsidR="00A106DE">
          <w:pgSz w:w="12240" w:h="15840"/>
          <w:pgMar w:top="1360" w:right="720" w:bottom="900" w:left="720" w:header="0" w:footer="710" w:gutter="0"/>
          <w:cols w:space="720"/>
        </w:sectPr>
      </w:pPr>
    </w:p>
    <w:p w14:paraId="2C5169D4" w14:textId="77777777" w:rsidR="00A106DE" w:rsidRDefault="00000000">
      <w:pPr>
        <w:pStyle w:val="ListParagraph"/>
        <w:numPr>
          <w:ilvl w:val="0"/>
          <w:numId w:val="20"/>
        </w:numPr>
        <w:tabs>
          <w:tab w:val="left" w:pos="1080"/>
        </w:tabs>
        <w:spacing w:before="81" w:line="489" w:lineRule="auto"/>
        <w:ind w:left="360" w:right="581" w:firstLine="360"/>
        <w:rPr>
          <w:sz w:val="24"/>
        </w:rPr>
      </w:pPr>
      <w:bookmarkStart w:id="55" w:name="Content_Testing_Requirements_"/>
      <w:bookmarkStart w:id="56" w:name="Testing_Requirements,_Recommendations,_a"/>
      <w:bookmarkEnd w:id="55"/>
      <w:bookmarkEnd w:id="56"/>
      <w:r>
        <w:rPr>
          <w:sz w:val="24"/>
        </w:rPr>
        <w:lastRenderedPageBreak/>
        <w:t>Reviewing</w:t>
      </w:r>
      <w:r>
        <w:rPr>
          <w:spacing w:val="-3"/>
          <w:sz w:val="24"/>
        </w:rPr>
        <w:t xml:space="preserve"> </w:t>
      </w:r>
      <w:r>
        <w:rPr>
          <w:sz w:val="24"/>
        </w:rPr>
        <w:t>other</w:t>
      </w:r>
      <w:r>
        <w:rPr>
          <w:spacing w:val="-5"/>
          <w:sz w:val="24"/>
        </w:rPr>
        <w:t xml:space="preserve"> </w:t>
      </w:r>
      <w:r>
        <w:rPr>
          <w:sz w:val="24"/>
        </w:rPr>
        <w:t>accommodations</w:t>
      </w:r>
      <w:r>
        <w:rPr>
          <w:spacing w:val="-6"/>
          <w:sz w:val="24"/>
        </w:rPr>
        <w:t xml:space="preserve"> </w:t>
      </w:r>
      <w:r>
        <w:rPr>
          <w:sz w:val="24"/>
        </w:rPr>
        <w:t>found</w:t>
      </w:r>
      <w:r>
        <w:rPr>
          <w:spacing w:val="-9"/>
          <w:sz w:val="24"/>
        </w:rPr>
        <w:t xml:space="preserve"> </w:t>
      </w:r>
      <w:r>
        <w:rPr>
          <w:sz w:val="24"/>
        </w:rPr>
        <w:t>in</w:t>
      </w:r>
      <w:r>
        <w:rPr>
          <w:spacing w:val="-8"/>
          <w:sz w:val="24"/>
        </w:rPr>
        <w:t xml:space="preserve"> </w:t>
      </w:r>
      <w:r>
        <w:rPr>
          <w:sz w:val="24"/>
        </w:rPr>
        <w:t>the</w:t>
      </w:r>
      <w:r>
        <w:rPr>
          <w:spacing w:val="-6"/>
          <w:sz w:val="24"/>
        </w:rPr>
        <w:t xml:space="preserve"> </w:t>
      </w:r>
      <w:r>
        <w:rPr>
          <w:sz w:val="24"/>
        </w:rPr>
        <w:t>test</w:t>
      </w:r>
      <w:r>
        <w:rPr>
          <w:spacing w:val="-7"/>
          <w:sz w:val="24"/>
        </w:rPr>
        <w:t xml:space="preserve"> </w:t>
      </w:r>
      <w:r>
        <w:rPr>
          <w:sz w:val="24"/>
        </w:rPr>
        <w:t>administration</w:t>
      </w:r>
      <w:r>
        <w:rPr>
          <w:spacing w:val="-7"/>
          <w:sz w:val="24"/>
        </w:rPr>
        <w:t xml:space="preserve"> </w:t>
      </w:r>
      <w:r>
        <w:rPr>
          <w:sz w:val="24"/>
        </w:rPr>
        <w:t>manual</w:t>
      </w:r>
      <w:r>
        <w:rPr>
          <w:spacing w:val="-5"/>
          <w:sz w:val="24"/>
        </w:rPr>
        <w:t xml:space="preserve"> </w:t>
      </w:r>
      <w:r>
        <w:rPr>
          <w:sz w:val="24"/>
        </w:rPr>
        <w:t>for</w:t>
      </w:r>
      <w:r>
        <w:rPr>
          <w:spacing w:val="-7"/>
          <w:sz w:val="24"/>
        </w:rPr>
        <w:t xml:space="preserve"> </w:t>
      </w:r>
      <w:r>
        <w:rPr>
          <w:sz w:val="24"/>
        </w:rPr>
        <w:t>each</w:t>
      </w:r>
      <w:r>
        <w:rPr>
          <w:spacing w:val="-8"/>
          <w:sz w:val="24"/>
        </w:rPr>
        <w:t xml:space="preserve"> </w:t>
      </w:r>
      <w:r>
        <w:rPr>
          <w:sz w:val="24"/>
        </w:rPr>
        <w:t>CASAS</w:t>
      </w:r>
      <w:r>
        <w:rPr>
          <w:spacing w:val="-7"/>
          <w:sz w:val="24"/>
        </w:rPr>
        <w:t xml:space="preserve"> </w:t>
      </w:r>
      <w:r>
        <w:rPr>
          <w:sz w:val="24"/>
        </w:rPr>
        <w:t xml:space="preserve">test More guidelines are available on the </w:t>
      </w:r>
      <w:hyperlink r:id="rId25">
        <w:r>
          <w:rPr>
            <w:color w:val="0000FF"/>
            <w:sz w:val="24"/>
            <w:u w:val="single" w:color="0000FF"/>
          </w:rPr>
          <w:t>CASAS Assessment Accommodations</w:t>
        </w:r>
        <w:r>
          <w:rPr>
            <w:color w:val="0000FF"/>
            <w:sz w:val="24"/>
          </w:rPr>
          <w:t xml:space="preserve"> web </w:t>
        </w:r>
        <w:r>
          <w:rPr>
            <w:sz w:val="24"/>
          </w:rPr>
          <w:t>page</w:t>
        </w:r>
      </w:hyperlink>
      <w:r>
        <w:rPr>
          <w:sz w:val="24"/>
        </w:rPr>
        <w:t>.</w:t>
      </w:r>
    </w:p>
    <w:p w14:paraId="4A55BD1A" w14:textId="77777777" w:rsidR="00A106DE" w:rsidRDefault="00000000">
      <w:pPr>
        <w:pStyle w:val="BodyText"/>
        <w:spacing w:before="23" w:line="297" w:lineRule="auto"/>
        <w:ind w:right="441"/>
      </w:pPr>
      <w:r>
        <w:t>The</w:t>
      </w:r>
      <w:r>
        <w:rPr>
          <w:spacing w:val="-7"/>
        </w:rPr>
        <w:t xml:space="preserve"> </w:t>
      </w:r>
      <w:r>
        <w:t>Center</w:t>
      </w:r>
      <w:r>
        <w:rPr>
          <w:spacing w:val="-7"/>
        </w:rPr>
        <w:t xml:space="preserve"> </w:t>
      </w:r>
      <w:r>
        <w:t>of</w:t>
      </w:r>
      <w:r>
        <w:rPr>
          <w:spacing w:val="-7"/>
        </w:rPr>
        <w:t xml:space="preserve"> </w:t>
      </w:r>
      <w:r>
        <w:t>Applied</w:t>
      </w:r>
      <w:r>
        <w:rPr>
          <w:spacing w:val="-6"/>
        </w:rPr>
        <w:t xml:space="preserve"> </w:t>
      </w:r>
      <w:r>
        <w:t>Linguistics</w:t>
      </w:r>
      <w:r>
        <w:rPr>
          <w:spacing w:val="-5"/>
        </w:rPr>
        <w:t xml:space="preserve"> </w:t>
      </w:r>
      <w:r>
        <w:t>(CAL)</w:t>
      </w:r>
      <w:r>
        <w:rPr>
          <w:spacing w:val="-7"/>
        </w:rPr>
        <w:t xml:space="preserve"> </w:t>
      </w:r>
      <w:r>
        <w:t>outlines</w:t>
      </w:r>
      <w:r>
        <w:rPr>
          <w:spacing w:val="-8"/>
        </w:rPr>
        <w:t xml:space="preserve"> </w:t>
      </w:r>
      <w:proofErr w:type="gramStart"/>
      <w:r>
        <w:t>accommodations</w:t>
      </w:r>
      <w:proofErr w:type="gramEnd"/>
      <w:r>
        <w:rPr>
          <w:spacing w:val="-5"/>
        </w:rPr>
        <w:t xml:space="preserve"> </w:t>
      </w:r>
      <w:r>
        <w:t>for</w:t>
      </w:r>
      <w:r>
        <w:rPr>
          <w:spacing w:val="-7"/>
        </w:rPr>
        <w:t xml:space="preserve"> </w:t>
      </w:r>
      <w:r>
        <w:t>the</w:t>
      </w:r>
      <w:r>
        <w:rPr>
          <w:spacing w:val="-4"/>
        </w:rPr>
        <w:t xml:space="preserve"> </w:t>
      </w:r>
      <w:r>
        <w:t>BEST</w:t>
      </w:r>
      <w:r>
        <w:rPr>
          <w:spacing w:val="-3"/>
        </w:rPr>
        <w:t xml:space="preserve"> </w:t>
      </w:r>
      <w:r>
        <w:t>Plus</w:t>
      </w:r>
      <w:r>
        <w:rPr>
          <w:spacing w:val="-4"/>
        </w:rPr>
        <w:t xml:space="preserve"> </w:t>
      </w:r>
      <w:r>
        <w:t>3.0</w:t>
      </w:r>
      <w:r>
        <w:rPr>
          <w:spacing w:val="-5"/>
        </w:rPr>
        <w:t xml:space="preserve"> </w:t>
      </w:r>
      <w:r>
        <w:t>and</w:t>
      </w:r>
      <w:r>
        <w:rPr>
          <w:spacing w:val="-8"/>
        </w:rPr>
        <w:t xml:space="preserve"> </w:t>
      </w:r>
      <w:r>
        <w:t>BEST Literacy 2.0 tests that include, but are not limited to, using rulers, color overlays, and/or glasses.</w:t>
      </w:r>
    </w:p>
    <w:p w14:paraId="564469E5" w14:textId="77777777" w:rsidR="00A106DE" w:rsidRDefault="00000000">
      <w:pPr>
        <w:pStyle w:val="BodyText"/>
        <w:spacing w:before="245" w:line="300" w:lineRule="auto"/>
        <w:ind w:right="361"/>
      </w:pPr>
      <w:proofErr w:type="gramStart"/>
      <w:r>
        <w:t>Accommodations</w:t>
      </w:r>
      <w:proofErr w:type="gramEnd"/>
      <w:r>
        <w:rPr>
          <w:spacing w:val="-2"/>
        </w:rPr>
        <w:t xml:space="preserve"> </w:t>
      </w:r>
      <w:r>
        <w:t>that</w:t>
      </w:r>
      <w:r>
        <w:rPr>
          <w:spacing w:val="-1"/>
        </w:rPr>
        <w:t xml:space="preserve"> </w:t>
      </w:r>
      <w:r>
        <w:t>may</w:t>
      </w:r>
      <w:r>
        <w:rPr>
          <w:spacing w:val="-1"/>
        </w:rPr>
        <w:t xml:space="preserve"> </w:t>
      </w:r>
      <w:r>
        <w:t>alter</w:t>
      </w:r>
      <w:r>
        <w:rPr>
          <w:spacing w:val="-1"/>
        </w:rPr>
        <w:t xml:space="preserve"> </w:t>
      </w:r>
      <w:r>
        <w:t>the results</w:t>
      </w:r>
      <w:r>
        <w:rPr>
          <w:spacing w:val="-2"/>
        </w:rPr>
        <w:t xml:space="preserve"> </w:t>
      </w:r>
      <w:r>
        <w:t>of</w:t>
      </w:r>
      <w:r>
        <w:rPr>
          <w:spacing w:val="-1"/>
        </w:rPr>
        <w:t xml:space="preserve"> </w:t>
      </w:r>
      <w:r>
        <w:t>a</w:t>
      </w:r>
      <w:r>
        <w:rPr>
          <w:spacing w:val="-3"/>
        </w:rPr>
        <w:t xml:space="preserve"> </w:t>
      </w:r>
      <w:r>
        <w:t>test</w:t>
      </w:r>
      <w:r>
        <w:rPr>
          <w:spacing w:val="-1"/>
        </w:rPr>
        <w:t xml:space="preserve"> </w:t>
      </w:r>
      <w:r>
        <w:t>are</w:t>
      </w:r>
      <w:r>
        <w:rPr>
          <w:spacing w:val="-2"/>
        </w:rPr>
        <w:t xml:space="preserve"> </w:t>
      </w:r>
      <w:r>
        <w:t>not</w:t>
      </w:r>
      <w:r>
        <w:rPr>
          <w:spacing w:val="-1"/>
        </w:rPr>
        <w:t xml:space="preserve"> </w:t>
      </w:r>
      <w:r>
        <w:t>allowed.</w:t>
      </w:r>
      <w:r>
        <w:rPr>
          <w:spacing w:val="-1"/>
        </w:rPr>
        <w:t xml:space="preserve"> </w:t>
      </w:r>
      <w:r>
        <w:t>Regarding</w:t>
      </w:r>
      <w:r>
        <w:rPr>
          <w:spacing w:val="-1"/>
        </w:rPr>
        <w:t xml:space="preserve"> </w:t>
      </w:r>
      <w:r>
        <w:t>the BEST</w:t>
      </w:r>
      <w:r>
        <w:rPr>
          <w:spacing w:val="-1"/>
        </w:rPr>
        <w:t xml:space="preserve"> </w:t>
      </w:r>
      <w:r>
        <w:t>Plus</w:t>
      </w:r>
      <w:r>
        <w:rPr>
          <w:spacing w:val="-2"/>
        </w:rPr>
        <w:t xml:space="preserve"> </w:t>
      </w:r>
      <w:r>
        <w:t>3.0,</w:t>
      </w:r>
      <w:r>
        <w:rPr>
          <w:spacing w:val="-4"/>
        </w:rPr>
        <w:t xml:space="preserve"> </w:t>
      </w:r>
      <w:r>
        <w:t>CAL states that “BEST Plus 3.0 is not appropriate for use with individuals whose visual impairment prevents them</w:t>
      </w:r>
      <w:r>
        <w:rPr>
          <w:spacing w:val="-1"/>
        </w:rPr>
        <w:t xml:space="preserve"> </w:t>
      </w:r>
      <w:r>
        <w:t>from</w:t>
      </w:r>
      <w:r>
        <w:rPr>
          <w:spacing w:val="-1"/>
        </w:rPr>
        <w:t xml:space="preserve"> </w:t>
      </w:r>
      <w:r>
        <w:t>seeing</w:t>
      </w:r>
      <w:r>
        <w:rPr>
          <w:spacing w:val="-1"/>
        </w:rPr>
        <w:t xml:space="preserve"> </w:t>
      </w:r>
      <w:r>
        <w:t>the</w:t>
      </w:r>
      <w:r>
        <w:rPr>
          <w:spacing w:val="-2"/>
        </w:rPr>
        <w:t xml:space="preserve"> </w:t>
      </w:r>
      <w:r>
        <w:t>picture</w:t>
      </w:r>
      <w:r>
        <w:rPr>
          <w:spacing w:val="-3"/>
        </w:rPr>
        <w:t xml:space="preserve"> </w:t>
      </w:r>
      <w:r>
        <w:t>cue</w:t>
      </w:r>
      <w:r>
        <w:rPr>
          <w:spacing w:val="-2"/>
        </w:rPr>
        <w:t xml:space="preserve"> </w:t>
      </w:r>
      <w:r>
        <w:t>prompts</w:t>
      </w:r>
      <w:r>
        <w:rPr>
          <w:spacing w:val="-2"/>
        </w:rPr>
        <w:t xml:space="preserve"> </w:t>
      </w:r>
      <w:r>
        <w:t>even</w:t>
      </w:r>
      <w:r>
        <w:rPr>
          <w:spacing w:val="-1"/>
        </w:rPr>
        <w:t xml:space="preserve"> </w:t>
      </w:r>
      <w:r>
        <w:t>when</w:t>
      </w:r>
      <w:r>
        <w:rPr>
          <w:spacing w:val="-1"/>
        </w:rPr>
        <w:t xml:space="preserve"> </w:t>
      </w:r>
      <w:r>
        <w:t>enlarged</w:t>
      </w:r>
      <w:r>
        <w:rPr>
          <w:spacing w:val="-1"/>
        </w:rPr>
        <w:t xml:space="preserve"> </w:t>
      </w:r>
      <w:r>
        <w:t>or</w:t>
      </w:r>
      <w:r>
        <w:rPr>
          <w:spacing w:val="-1"/>
        </w:rPr>
        <w:t xml:space="preserve"> </w:t>
      </w:r>
      <w:r>
        <w:t>otherwise enhanced.”</w:t>
      </w:r>
      <w:r>
        <w:rPr>
          <w:spacing w:val="-2"/>
        </w:rPr>
        <w:t xml:space="preserve"> </w:t>
      </w:r>
      <w:r>
        <w:t>Similarly, BEST Literacy 2.0 guidelines state that it “is not an appropriate accommodation for someone to read the test questions</w:t>
      </w:r>
      <w:r>
        <w:rPr>
          <w:spacing w:val="-7"/>
        </w:rPr>
        <w:t xml:space="preserve"> </w:t>
      </w:r>
      <w:r>
        <w:t>to</w:t>
      </w:r>
      <w:r>
        <w:rPr>
          <w:spacing w:val="-7"/>
        </w:rPr>
        <w:t xml:space="preserve"> </w:t>
      </w:r>
      <w:r>
        <w:t>an</w:t>
      </w:r>
      <w:r>
        <w:rPr>
          <w:spacing w:val="-7"/>
        </w:rPr>
        <w:t xml:space="preserve"> </w:t>
      </w:r>
      <w:r>
        <w:t>examinee</w:t>
      </w:r>
      <w:r>
        <w:rPr>
          <w:spacing w:val="-3"/>
        </w:rPr>
        <w:t xml:space="preserve"> </w:t>
      </w:r>
      <w:r>
        <w:t>with</w:t>
      </w:r>
      <w:r>
        <w:rPr>
          <w:spacing w:val="-7"/>
        </w:rPr>
        <w:t xml:space="preserve"> </w:t>
      </w:r>
      <w:r>
        <w:t>sight</w:t>
      </w:r>
      <w:r>
        <w:rPr>
          <w:spacing w:val="-6"/>
        </w:rPr>
        <w:t xml:space="preserve"> </w:t>
      </w:r>
      <w:r>
        <w:t>impairment,</w:t>
      </w:r>
      <w:r>
        <w:rPr>
          <w:spacing w:val="-3"/>
        </w:rPr>
        <w:t xml:space="preserve"> </w:t>
      </w:r>
      <w:r>
        <w:t>as</w:t>
      </w:r>
      <w:r>
        <w:rPr>
          <w:spacing w:val="-4"/>
        </w:rPr>
        <w:t xml:space="preserve"> </w:t>
      </w:r>
      <w:r>
        <w:t>BEST</w:t>
      </w:r>
      <w:r>
        <w:rPr>
          <w:spacing w:val="-3"/>
        </w:rPr>
        <w:t xml:space="preserve"> </w:t>
      </w:r>
      <w:r>
        <w:t>Literacy</w:t>
      </w:r>
      <w:r>
        <w:rPr>
          <w:spacing w:val="-3"/>
        </w:rPr>
        <w:t xml:space="preserve"> </w:t>
      </w:r>
      <w:r>
        <w:t>2.0</w:t>
      </w:r>
      <w:r>
        <w:rPr>
          <w:spacing w:val="-3"/>
        </w:rPr>
        <w:t xml:space="preserve"> </w:t>
      </w:r>
      <w:r>
        <w:t>is</w:t>
      </w:r>
      <w:r>
        <w:rPr>
          <w:spacing w:val="-5"/>
        </w:rPr>
        <w:t xml:space="preserve"> </w:t>
      </w:r>
      <w:r>
        <w:t>a</w:t>
      </w:r>
      <w:r>
        <w:rPr>
          <w:spacing w:val="-4"/>
        </w:rPr>
        <w:t xml:space="preserve"> </w:t>
      </w:r>
      <w:r>
        <w:t>test</w:t>
      </w:r>
      <w:r>
        <w:rPr>
          <w:spacing w:val="-5"/>
        </w:rPr>
        <w:t xml:space="preserve"> </w:t>
      </w:r>
      <w:r>
        <w:t>of</w:t>
      </w:r>
      <w:r>
        <w:rPr>
          <w:spacing w:val="-6"/>
        </w:rPr>
        <w:t xml:space="preserve"> </w:t>
      </w:r>
      <w:r>
        <w:t>reading,</w:t>
      </w:r>
      <w:r>
        <w:rPr>
          <w:spacing w:val="-4"/>
        </w:rPr>
        <w:t xml:space="preserve"> </w:t>
      </w:r>
      <w:r>
        <w:t>not</w:t>
      </w:r>
      <w:r>
        <w:rPr>
          <w:spacing w:val="-4"/>
        </w:rPr>
        <w:t xml:space="preserve"> </w:t>
      </w:r>
      <w:r>
        <w:t>listening.”</w:t>
      </w:r>
    </w:p>
    <w:p w14:paraId="199F5773" w14:textId="77777777" w:rsidR="00A106DE" w:rsidRDefault="00000000">
      <w:pPr>
        <w:pStyle w:val="BodyText"/>
        <w:spacing w:before="241" w:line="300" w:lineRule="auto"/>
        <w:ind w:right="441"/>
      </w:pPr>
      <w:r>
        <w:t>ACT WorkKeys also provides accessibility supports to emphasize an individualized approach to implementing</w:t>
      </w:r>
      <w:r>
        <w:rPr>
          <w:spacing w:val="-4"/>
        </w:rPr>
        <w:t xml:space="preserve"> </w:t>
      </w:r>
      <w:r>
        <w:t>assessment</w:t>
      </w:r>
      <w:r>
        <w:rPr>
          <w:spacing w:val="-4"/>
        </w:rPr>
        <w:t xml:space="preserve"> </w:t>
      </w:r>
      <w:r>
        <w:t>practices</w:t>
      </w:r>
      <w:r>
        <w:rPr>
          <w:spacing w:val="-5"/>
        </w:rPr>
        <w:t xml:space="preserve"> </w:t>
      </w:r>
      <w:r>
        <w:t>for</w:t>
      </w:r>
      <w:r>
        <w:rPr>
          <w:spacing w:val="-4"/>
        </w:rPr>
        <w:t xml:space="preserve"> </w:t>
      </w:r>
      <w:r>
        <w:t>examinees</w:t>
      </w:r>
      <w:r>
        <w:rPr>
          <w:spacing w:val="-2"/>
        </w:rPr>
        <w:t xml:space="preserve"> </w:t>
      </w:r>
      <w:r>
        <w:t>with</w:t>
      </w:r>
      <w:r>
        <w:rPr>
          <w:spacing w:val="-4"/>
        </w:rPr>
        <w:t xml:space="preserve"> </w:t>
      </w:r>
      <w:r>
        <w:t>diverse</w:t>
      </w:r>
      <w:r>
        <w:rPr>
          <w:spacing w:val="-6"/>
        </w:rPr>
        <w:t xml:space="preserve"> </w:t>
      </w:r>
      <w:r>
        <w:t>needs</w:t>
      </w:r>
      <w:r>
        <w:rPr>
          <w:spacing w:val="-2"/>
        </w:rPr>
        <w:t xml:space="preserve"> </w:t>
      </w:r>
      <w:r>
        <w:t>who</w:t>
      </w:r>
      <w:r>
        <w:rPr>
          <w:spacing w:val="-2"/>
        </w:rPr>
        <w:t xml:space="preserve"> </w:t>
      </w:r>
      <w:r>
        <w:t>participate</w:t>
      </w:r>
      <w:r>
        <w:rPr>
          <w:spacing w:val="-5"/>
        </w:rPr>
        <w:t xml:space="preserve"> </w:t>
      </w:r>
      <w:r>
        <w:t>in</w:t>
      </w:r>
      <w:r>
        <w:rPr>
          <w:spacing w:val="-4"/>
        </w:rPr>
        <w:t xml:space="preserve"> </w:t>
      </w:r>
      <w:r>
        <w:t xml:space="preserve">large-scale standardized testing. ACT provides a list of allowable accessibility supports and accommodations, which are outlined in the </w:t>
      </w:r>
      <w:hyperlink r:id="rId26">
        <w:r>
          <w:rPr>
            <w:color w:val="0000FF"/>
            <w:u w:val="single" w:color="0000FF"/>
          </w:rPr>
          <w:t>WorkKeys Accessibility Supports guide</w:t>
        </w:r>
        <w:r>
          <w:t>.</w:t>
        </w:r>
      </w:hyperlink>
    </w:p>
    <w:p w14:paraId="10EAA7C7" w14:textId="77777777" w:rsidR="00A106DE" w:rsidRDefault="00000000">
      <w:pPr>
        <w:pStyle w:val="Heading1"/>
        <w:spacing w:before="240"/>
      </w:pPr>
      <w:bookmarkStart w:id="57" w:name="_TOC_250040"/>
      <w:r>
        <w:rPr>
          <w:color w:val="1F487C"/>
        </w:rPr>
        <w:t>Content</w:t>
      </w:r>
      <w:r>
        <w:rPr>
          <w:color w:val="1F487C"/>
          <w:spacing w:val="-11"/>
        </w:rPr>
        <w:t xml:space="preserve"> </w:t>
      </w:r>
      <w:r>
        <w:rPr>
          <w:color w:val="1F487C"/>
        </w:rPr>
        <w:t>Testing</w:t>
      </w:r>
      <w:r>
        <w:rPr>
          <w:color w:val="1F487C"/>
          <w:spacing w:val="-10"/>
        </w:rPr>
        <w:t xml:space="preserve"> </w:t>
      </w:r>
      <w:bookmarkEnd w:id="57"/>
      <w:r>
        <w:rPr>
          <w:color w:val="1F487C"/>
          <w:spacing w:val="-2"/>
        </w:rPr>
        <w:t>Requirements</w:t>
      </w:r>
    </w:p>
    <w:p w14:paraId="15333E55"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07808" behindDoc="1" locked="0" layoutInCell="1" allowOverlap="1" wp14:anchorId="08A0C318" wp14:editId="1A6922D3">
                <wp:simplePos x="0" y="0"/>
                <wp:positionH relativeFrom="page">
                  <wp:posOffset>667816</wp:posOffset>
                </wp:positionH>
                <wp:positionV relativeFrom="paragraph">
                  <wp:posOffset>82723</wp:posOffset>
                </wp:positionV>
                <wp:extent cx="6438900" cy="127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2"/>
                              </a:lnTo>
                              <a:lnTo>
                                <a:pt x="6438646" y="12192"/>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CB42DB3" id="Graphic 53" o:spid="_x0000_s1026" style="position:absolute;margin-left:52.6pt;margin-top:6.5pt;width:507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BnOtvRJQIAAMEEAAAOAAAAAAAAAAAAAAAAAC4CAABkcnMvZTJvRG9j&#10;LnhtbFBLAQItABQABgAIAAAAIQCpfOFZ3gAAAAoBAAAPAAAAAAAAAAAAAAAAAH8EAABkcnMvZG93&#10;bnJldi54bWxQSwUGAAAAAAQABADzAAAAigUAAAAA&#10;" path="m6438646,l,,,12192r6438646,l6438646,xe" fillcolor="#17365d" stroked="f">
                <v:path arrowok="t"/>
                <w10:wrap type="topAndBottom" anchorx="page"/>
              </v:shape>
            </w:pict>
          </mc:Fallback>
        </mc:AlternateContent>
      </w:r>
    </w:p>
    <w:p w14:paraId="69EB0FD4" w14:textId="77777777" w:rsidR="00A106DE" w:rsidRDefault="00000000">
      <w:pPr>
        <w:pStyle w:val="BodyText"/>
        <w:spacing w:before="162" w:line="300" w:lineRule="auto"/>
      </w:pPr>
      <w:r>
        <w:t>To support continued growth in MSG attainment, specifically in MSG Type 1a posttest gains, Texas providers</w:t>
      </w:r>
      <w:r>
        <w:rPr>
          <w:spacing w:val="-5"/>
        </w:rPr>
        <w:t xml:space="preserve"> </w:t>
      </w:r>
      <w:r>
        <w:t>have</w:t>
      </w:r>
      <w:r>
        <w:rPr>
          <w:spacing w:val="-5"/>
        </w:rPr>
        <w:t xml:space="preserve"> </w:t>
      </w:r>
      <w:r>
        <w:t>flexibility</w:t>
      </w:r>
      <w:r>
        <w:rPr>
          <w:spacing w:val="-4"/>
        </w:rPr>
        <w:t xml:space="preserve"> </w:t>
      </w:r>
      <w:r>
        <w:t>aimed</w:t>
      </w:r>
      <w:r>
        <w:rPr>
          <w:spacing w:val="-4"/>
        </w:rPr>
        <w:t xml:space="preserve"> </w:t>
      </w:r>
      <w:r>
        <w:t>at</w:t>
      </w:r>
      <w:r>
        <w:rPr>
          <w:spacing w:val="-4"/>
        </w:rPr>
        <w:t xml:space="preserve"> </w:t>
      </w:r>
      <w:r>
        <w:t>easing</w:t>
      </w:r>
      <w:r>
        <w:rPr>
          <w:spacing w:val="-4"/>
        </w:rPr>
        <w:t xml:space="preserve"> </w:t>
      </w:r>
      <w:r>
        <w:t>test</w:t>
      </w:r>
      <w:r>
        <w:rPr>
          <w:spacing w:val="-4"/>
        </w:rPr>
        <w:t xml:space="preserve"> </w:t>
      </w:r>
      <w:r>
        <w:t>administration</w:t>
      </w:r>
      <w:r>
        <w:rPr>
          <w:spacing w:val="-4"/>
        </w:rPr>
        <w:t xml:space="preserve"> </w:t>
      </w:r>
      <w:r>
        <w:t>burden</w:t>
      </w:r>
      <w:r>
        <w:rPr>
          <w:spacing w:val="-4"/>
        </w:rPr>
        <w:t xml:space="preserve"> </w:t>
      </w:r>
      <w:r>
        <w:t>and</w:t>
      </w:r>
      <w:r>
        <w:rPr>
          <w:spacing w:val="-4"/>
        </w:rPr>
        <w:t xml:space="preserve"> </w:t>
      </w:r>
      <w:r>
        <w:t>facilitating</w:t>
      </w:r>
      <w:r>
        <w:rPr>
          <w:spacing w:val="-4"/>
        </w:rPr>
        <w:t xml:space="preserve"> </w:t>
      </w:r>
      <w:r>
        <w:t>timely</w:t>
      </w:r>
      <w:r>
        <w:rPr>
          <w:spacing w:val="-4"/>
        </w:rPr>
        <w:t xml:space="preserve"> </w:t>
      </w:r>
      <w:proofErr w:type="spellStart"/>
      <w:r>
        <w:t>posttesting</w:t>
      </w:r>
      <w:proofErr w:type="spellEnd"/>
      <w:r>
        <w:t>.</w:t>
      </w:r>
    </w:p>
    <w:p w14:paraId="79CB26C2" w14:textId="77777777" w:rsidR="00A106DE" w:rsidRDefault="00000000">
      <w:pPr>
        <w:pStyle w:val="Heading2"/>
        <w:spacing w:before="245"/>
      </w:pPr>
      <w:bookmarkStart w:id="58" w:name="_TOC_250039"/>
      <w:r>
        <w:rPr>
          <w:color w:val="1F487C"/>
        </w:rPr>
        <w:t>Testing</w:t>
      </w:r>
      <w:r>
        <w:rPr>
          <w:color w:val="1F487C"/>
          <w:spacing w:val="-18"/>
        </w:rPr>
        <w:t xml:space="preserve"> </w:t>
      </w:r>
      <w:r>
        <w:rPr>
          <w:color w:val="1F487C"/>
        </w:rPr>
        <w:t>Requirements,</w:t>
      </w:r>
      <w:r>
        <w:rPr>
          <w:color w:val="1F487C"/>
          <w:spacing w:val="-17"/>
        </w:rPr>
        <w:t xml:space="preserve"> </w:t>
      </w:r>
      <w:r>
        <w:rPr>
          <w:color w:val="1F487C"/>
        </w:rPr>
        <w:t>Recommendations,</w:t>
      </w:r>
      <w:r>
        <w:rPr>
          <w:color w:val="1F487C"/>
          <w:spacing w:val="-17"/>
        </w:rPr>
        <w:t xml:space="preserve"> </w:t>
      </w:r>
      <w:r>
        <w:rPr>
          <w:color w:val="1F487C"/>
        </w:rPr>
        <w:t>and</w:t>
      </w:r>
      <w:r>
        <w:rPr>
          <w:color w:val="1F487C"/>
          <w:spacing w:val="-16"/>
        </w:rPr>
        <w:t xml:space="preserve"> </w:t>
      </w:r>
      <w:bookmarkEnd w:id="58"/>
      <w:r>
        <w:rPr>
          <w:color w:val="1F487C"/>
          <w:spacing w:val="-2"/>
        </w:rPr>
        <w:t>Flexibility</w:t>
      </w:r>
    </w:p>
    <w:p w14:paraId="019ACC27"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08320" behindDoc="1" locked="0" layoutInCell="1" allowOverlap="1" wp14:anchorId="4E69A77B" wp14:editId="464B07AE">
                <wp:simplePos x="0" y="0"/>
                <wp:positionH relativeFrom="page">
                  <wp:posOffset>667816</wp:posOffset>
                </wp:positionH>
                <wp:positionV relativeFrom="paragraph">
                  <wp:posOffset>74603</wp:posOffset>
                </wp:positionV>
                <wp:extent cx="6438900" cy="635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C2C04B8" id="Graphic 54" o:spid="_x0000_s1026" style="position:absolute;margin-left:52.6pt;margin-top:5.85pt;width:507pt;height:.5pt;z-index:-1570816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Nq5hCwlAgAAvQQAAA4AAAAAAAAAAAAAAAAALgIAAGRycy9lMm9Eb2Mu&#10;eG1sUEsBAi0AFAAGAAgAAAAhAIuG1RzdAAAACgEAAA8AAAAAAAAAAAAAAAAAfwQAAGRycy9kb3du&#10;cmV2LnhtbFBLBQYAAAAABAAEAPMAAACJBQAAAAA=&#10;" path="m6438646,l,,,6096r6438646,l6438646,xe" fillcolor="#17365d" stroked="f">
                <v:path arrowok="t"/>
                <w10:wrap type="topAndBottom" anchorx="page"/>
              </v:shape>
            </w:pict>
          </mc:Fallback>
        </mc:AlternateContent>
      </w:r>
    </w:p>
    <w:p w14:paraId="2A96A865" w14:textId="77777777" w:rsidR="00A106DE" w:rsidRDefault="00000000">
      <w:pPr>
        <w:pStyle w:val="BodyText"/>
        <w:spacing w:before="119" w:line="300" w:lineRule="auto"/>
        <w:ind w:right="441"/>
      </w:pPr>
      <w:r>
        <w:t>TWC’s</w:t>
      </w:r>
      <w:r>
        <w:rPr>
          <w:spacing w:val="-4"/>
        </w:rPr>
        <w:t xml:space="preserve"> </w:t>
      </w:r>
      <w:r>
        <w:t>data</w:t>
      </w:r>
      <w:r>
        <w:rPr>
          <w:spacing w:val="-3"/>
        </w:rPr>
        <w:t xml:space="preserve"> </w:t>
      </w:r>
      <w:r>
        <w:t>management</w:t>
      </w:r>
      <w:r>
        <w:rPr>
          <w:spacing w:val="-1"/>
        </w:rPr>
        <w:t xml:space="preserve"> </w:t>
      </w:r>
      <w:r>
        <w:t>system</w:t>
      </w:r>
      <w:r>
        <w:rPr>
          <w:spacing w:val="-2"/>
        </w:rPr>
        <w:t xml:space="preserve"> </w:t>
      </w:r>
      <w:r>
        <w:t>determines</w:t>
      </w:r>
      <w:r>
        <w:rPr>
          <w:spacing w:val="-4"/>
        </w:rPr>
        <w:t xml:space="preserve"> </w:t>
      </w:r>
      <w:r>
        <w:t>initial</w:t>
      </w:r>
      <w:r>
        <w:rPr>
          <w:spacing w:val="-3"/>
        </w:rPr>
        <w:t xml:space="preserve"> </w:t>
      </w:r>
      <w:r>
        <w:t>EFL</w:t>
      </w:r>
      <w:r>
        <w:rPr>
          <w:spacing w:val="-3"/>
        </w:rPr>
        <w:t xml:space="preserve"> </w:t>
      </w:r>
      <w:proofErr w:type="gramStart"/>
      <w:r>
        <w:t>placement</w:t>
      </w:r>
      <w:proofErr w:type="gramEnd"/>
      <w:r>
        <w:rPr>
          <w:spacing w:val="-3"/>
        </w:rPr>
        <w:t xml:space="preserve"> </w:t>
      </w:r>
      <w:r>
        <w:t>each</w:t>
      </w:r>
      <w:r>
        <w:rPr>
          <w:spacing w:val="-1"/>
        </w:rPr>
        <w:t xml:space="preserve"> </w:t>
      </w:r>
      <w:r>
        <w:t>PY</w:t>
      </w:r>
      <w:r>
        <w:rPr>
          <w:spacing w:val="-4"/>
        </w:rPr>
        <w:t xml:space="preserve"> </w:t>
      </w:r>
      <w:r>
        <w:t>at</w:t>
      </w:r>
      <w:r>
        <w:rPr>
          <w:spacing w:val="-3"/>
        </w:rPr>
        <w:t xml:space="preserve"> </w:t>
      </w:r>
      <w:r>
        <w:t>the</w:t>
      </w:r>
      <w:r>
        <w:rPr>
          <w:spacing w:val="-4"/>
        </w:rPr>
        <w:t xml:space="preserve"> </w:t>
      </w:r>
      <w:r>
        <w:t>first</w:t>
      </w:r>
      <w:r>
        <w:rPr>
          <w:spacing w:val="-3"/>
        </w:rPr>
        <w:t xml:space="preserve"> </w:t>
      </w:r>
      <w:r>
        <w:t>contact</w:t>
      </w:r>
      <w:r>
        <w:rPr>
          <w:spacing w:val="-3"/>
        </w:rPr>
        <w:t xml:space="preserve"> </w:t>
      </w:r>
      <w:r>
        <w:t xml:space="preserve">hour. Refer to </w:t>
      </w:r>
      <w:r>
        <w:rPr>
          <w:color w:val="0000FF"/>
          <w:u w:val="single" w:color="0000FF"/>
        </w:rPr>
        <w:t>Initial EFL Placement</w:t>
      </w:r>
      <w:r>
        <w:rPr>
          <w:color w:val="0000FF"/>
        </w:rPr>
        <w:t xml:space="preserve"> </w:t>
      </w:r>
      <w:r>
        <w:t>for more information.</w:t>
      </w:r>
    </w:p>
    <w:p w14:paraId="70C6F552" w14:textId="77777777" w:rsidR="00A106DE" w:rsidRDefault="00000000">
      <w:pPr>
        <w:pStyle w:val="BodyText"/>
        <w:spacing w:before="241" w:line="300" w:lineRule="auto"/>
        <w:ind w:right="441"/>
      </w:pPr>
      <w:r>
        <w:t>A valid test may be pulled forward to establish the initial EFL placement. When pulling a test score to determine</w:t>
      </w:r>
      <w:r>
        <w:rPr>
          <w:spacing w:val="-4"/>
        </w:rPr>
        <w:t xml:space="preserve"> </w:t>
      </w:r>
      <w:r>
        <w:t>initial</w:t>
      </w:r>
      <w:r>
        <w:rPr>
          <w:spacing w:val="-3"/>
        </w:rPr>
        <w:t xml:space="preserve"> </w:t>
      </w:r>
      <w:r>
        <w:t>EFL</w:t>
      </w:r>
      <w:r>
        <w:rPr>
          <w:spacing w:val="-3"/>
        </w:rPr>
        <w:t xml:space="preserve"> </w:t>
      </w:r>
      <w:r>
        <w:t>placement</w:t>
      </w:r>
      <w:r>
        <w:rPr>
          <w:spacing w:val="-2"/>
        </w:rPr>
        <w:t xml:space="preserve"> </w:t>
      </w:r>
      <w:r>
        <w:t>in</w:t>
      </w:r>
      <w:r>
        <w:rPr>
          <w:spacing w:val="-6"/>
        </w:rPr>
        <w:t xml:space="preserve"> </w:t>
      </w:r>
      <w:r>
        <w:t>a</w:t>
      </w:r>
      <w:r>
        <w:rPr>
          <w:spacing w:val="-7"/>
        </w:rPr>
        <w:t xml:space="preserve"> </w:t>
      </w:r>
      <w:r>
        <w:t>new</w:t>
      </w:r>
      <w:r>
        <w:rPr>
          <w:spacing w:val="-6"/>
        </w:rPr>
        <w:t xml:space="preserve"> </w:t>
      </w:r>
      <w:r>
        <w:t>PY,</w:t>
      </w:r>
      <w:r>
        <w:rPr>
          <w:spacing w:val="-5"/>
        </w:rPr>
        <w:t xml:space="preserve"> </w:t>
      </w:r>
      <w:r>
        <w:t>providers</w:t>
      </w:r>
      <w:r>
        <w:rPr>
          <w:spacing w:val="-5"/>
        </w:rPr>
        <w:t xml:space="preserve"> </w:t>
      </w:r>
      <w:r>
        <w:t>must</w:t>
      </w:r>
      <w:r>
        <w:rPr>
          <w:spacing w:val="-5"/>
        </w:rPr>
        <w:t xml:space="preserve"> </w:t>
      </w:r>
      <w:r>
        <w:t>inform</w:t>
      </w:r>
      <w:r>
        <w:rPr>
          <w:spacing w:val="-3"/>
        </w:rPr>
        <w:t xml:space="preserve"> </w:t>
      </w:r>
      <w:r>
        <w:t>staff</w:t>
      </w:r>
      <w:r>
        <w:rPr>
          <w:spacing w:val="-7"/>
        </w:rPr>
        <w:t xml:space="preserve"> </w:t>
      </w:r>
      <w:r>
        <w:t>that</w:t>
      </w:r>
      <w:r>
        <w:rPr>
          <w:spacing w:val="-3"/>
        </w:rPr>
        <w:t xml:space="preserve"> </w:t>
      </w:r>
      <w:r>
        <w:t>all</w:t>
      </w:r>
      <w:r>
        <w:rPr>
          <w:spacing w:val="-3"/>
        </w:rPr>
        <w:t xml:space="preserve"> </w:t>
      </w:r>
      <w:r>
        <w:t>tests</w:t>
      </w:r>
      <w:r>
        <w:rPr>
          <w:spacing w:val="-4"/>
        </w:rPr>
        <w:t xml:space="preserve"> </w:t>
      </w:r>
      <w:r>
        <w:t>administered</w:t>
      </w:r>
      <w:r>
        <w:rPr>
          <w:spacing w:val="-3"/>
        </w:rPr>
        <w:t xml:space="preserve"> </w:t>
      </w:r>
      <w:r>
        <w:t>are valid for no more than 365 calendar days, and only valid tests will be used for initial placement into EFL. Refer to Figure 3 and Figure 4.</w:t>
      </w:r>
    </w:p>
    <w:p w14:paraId="1BBE2CD6" w14:textId="77777777" w:rsidR="00A106DE" w:rsidRDefault="00A106DE">
      <w:pPr>
        <w:pStyle w:val="BodyText"/>
        <w:spacing w:line="300" w:lineRule="auto"/>
        <w:sectPr w:rsidR="00A106DE">
          <w:pgSz w:w="12240" w:h="15840"/>
          <w:pgMar w:top="1360" w:right="720" w:bottom="900" w:left="720" w:header="0" w:footer="710" w:gutter="0"/>
          <w:cols w:space="720"/>
        </w:sectPr>
      </w:pPr>
    </w:p>
    <w:p w14:paraId="69CAC81C" w14:textId="77777777" w:rsidR="00A106DE" w:rsidRDefault="00000000">
      <w:pPr>
        <w:pStyle w:val="Heading3"/>
      </w:pPr>
      <w:bookmarkStart w:id="59" w:name="Timely_Posttesting_within_150_Calendar_D"/>
      <w:bookmarkEnd w:id="59"/>
      <w:r>
        <w:lastRenderedPageBreak/>
        <w:t>Figure</w:t>
      </w:r>
      <w:r>
        <w:rPr>
          <w:spacing w:val="-4"/>
        </w:rPr>
        <w:t xml:space="preserve"> </w:t>
      </w:r>
      <w:r>
        <w:t>3:</w:t>
      </w:r>
      <w:r>
        <w:rPr>
          <w:spacing w:val="-2"/>
        </w:rPr>
        <w:t xml:space="preserve"> </w:t>
      </w:r>
      <w:r>
        <w:t>Valid</w:t>
      </w:r>
      <w:r>
        <w:rPr>
          <w:spacing w:val="-2"/>
        </w:rPr>
        <w:t xml:space="preserve"> </w:t>
      </w:r>
      <w:r>
        <w:t>Tests</w:t>
      </w:r>
      <w:r>
        <w:rPr>
          <w:spacing w:val="-3"/>
        </w:rPr>
        <w:t xml:space="preserve"> </w:t>
      </w:r>
      <w:r>
        <w:rPr>
          <w:spacing w:val="-2"/>
        </w:rPr>
        <w:t>Carryforward</w:t>
      </w:r>
    </w:p>
    <w:p w14:paraId="236BC71F" w14:textId="77777777" w:rsidR="00A106DE" w:rsidRDefault="00000000">
      <w:pPr>
        <w:pStyle w:val="BodyText"/>
        <w:spacing w:before="7"/>
        <w:ind w:left="0"/>
        <w:rPr>
          <w:b/>
          <w:sz w:val="16"/>
        </w:rPr>
      </w:pPr>
      <w:r>
        <w:rPr>
          <w:b/>
          <w:noProof/>
          <w:sz w:val="16"/>
        </w:rPr>
        <mc:AlternateContent>
          <mc:Choice Requires="wpg">
            <w:drawing>
              <wp:anchor distT="0" distB="0" distL="0" distR="0" simplePos="0" relativeHeight="487608832" behindDoc="1" locked="0" layoutInCell="1" allowOverlap="1" wp14:anchorId="47726A90" wp14:editId="0B6EF3AD">
                <wp:simplePos x="0" y="0"/>
                <wp:positionH relativeFrom="page">
                  <wp:posOffset>2485961</wp:posOffset>
                </wp:positionH>
                <wp:positionV relativeFrom="paragraph">
                  <wp:posOffset>137238</wp:posOffset>
                </wp:positionV>
                <wp:extent cx="2808605" cy="2151380"/>
                <wp:effectExtent l="0" t="0" r="0" b="0"/>
                <wp:wrapTopAndBottom/>
                <wp:docPr id="55" name="Group 55" descr="Timeline that shows how a test can carry forward into a new program year as long as the testing date was less than 365 calendars prior to the new year.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8605" cy="2151380"/>
                          <a:chOff x="0" y="0"/>
                          <a:chExt cx="2808605" cy="2151380"/>
                        </a:xfrm>
                      </wpg:grpSpPr>
                      <pic:pic xmlns:pic="http://schemas.openxmlformats.org/drawingml/2006/picture">
                        <pic:nvPicPr>
                          <pic:cNvPr id="56" name="Image 56" descr="Timeline that shows how a test can carry forward into a new program year as long as the testing date was less than 365 calendars prior to the new year. (Rectangle)"/>
                          <pic:cNvPicPr/>
                        </pic:nvPicPr>
                        <pic:blipFill>
                          <a:blip r:embed="rId27" cstate="print"/>
                          <a:stretch>
                            <a:fillRect/>
                          </a:stretch>
                        </pic:blipFill>
                        <pic:spPr>
                          <a:xfrm>
                            <a:off x="9588" y="9461"/>
                            <a:ext cx="2789554" cy="2132203"/>
                          </a:xfrm>
                          <a:prstGeom prst="rect">
                            <a:avLst/>
                          </a:prstGeom>
                        </pic:spPr>
                      </pic:pic>
                      <wps:wsp>
                        <wps:cNvPr id="57" name="Graphic 57"/>
                        <wps:cNvSpPr/>
                        <wps:spPr>
                          <a:xfrm>
                            <a:off x="4762" y="4762"/>
                            <a:ext cx="2799080" cy="2141855"/>
                          </a:xfrm>
                          <a:custGeom>
                            <a:avLst/>
                            <a:gdLst/>
                            <a:ahLst/>
                            <a:cxnLst/>
                            <a:rect l="l" t="t" r="r" b="b"/>
                            <a:pathLst>
                              <a:path w="2799080" h="2141855">
                                <a:moveTo>
                                  <a:pt x="0" y="2141728"/>
                                </a:moveTo>
                                <a:lnTo>
                                  <a:pt x="2799079" y="2141728"/>
                                </a:lnTo>
                                <a:lnTo>
                                  <a:pt x="2799079" y="0"/>
                                </a:lnTo>
                                <a:lnTo>
                                  <a:pt x="0" y="0"/>
                                </a:lnTo>
                                <a:lnTo>
                                  <a:pt x="0" y="214172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D44577" id="Group 55" o:spid="_x0000_s1026" alt="Timeline that shows how a test can carry forward into a new program year as long as the testing date was less than 365 calendars prior to the new year. (Rectangle)" style="position:absolute;margin-left:195.75pt;margin-top:10.8pt;width:221.15pt;height:169.4pt;z-index:-15707648;mso-wrap-distance-left:0;mso-wrap-distance-right:0;mso-position-horizontal-relative:page" coordsize="28086,21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">
                <v:shape id="Image 56" o:spid="_x0000_s1027" type="#_x0000_t75" alt="Timeline that shows how a test can carry forward into a new program year as long as the testing date was less than 365 calendars prior to the new year. (Rectangle)" style="position:absolute;left:95;top:94;width:27896;height:2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">
                  <v:imagedata r:id="rId28" o:title="Timeline that shows how a test can carry forward into a new program year as long as the testing date was less than 365 calendars prior to the new year"/>
                </v:shape>
                <v:shape id="Graphic 57" o:spid="_x0000_s1028" style="position:absolute;left:47;top:47;width:27991;height:21419;visibility:visible;mso-wrap-style:square;v-text-anchor:top" coordsize="2799080,214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" path="m,2141728r2799079,l2799079,,,,,2141728xe" filled="f">
                  <v:path arrowok="t"/>
                </v:shape>
                <w10:wrap type="topAndBottom" anchorx="page"/>
              </v:group>
            </w:pict>
          </mc:Fallback>
        </mc:AlternateContent>
      </w:r>
    </w:p>
    <w:p w14:paraId="78C2A7C8" w14:textId="77777777" w:rsidR="00A106DE" w:rsidRDefault="00A106DE">
      <w:pPr>
        <w:pStyle w:val="BodyText"/>
        <w:ind w:left="0"/>
        <w:rPr>
          <w:b/>
        </w:rPr>
      </w:pPr>
    </w:p>
    <w:p w14:paraId="5EAB9459" w14:textId="77777777" w:rsidR="00A106DE" w:rsidRDefault="00A106DE">
      <w:pPr>
        <w:pStyle w:val="BodyText"/>
        <w:spacing w:before="50"/>
        <w:ind w:left="0"/>
        <w:rPr>
          <w:b/>
        </w:rPr>
      </w:pPr>
    </w:p>
    <w:p w14:paraId="7766FB5C" w14:textId="77777777" w:rsidR="00A106DE" w:rsidRDefault="00000000">
      <w:pPr>
        <w:pStyle w:val="Heading3"/>
        <w:spacing w:before="0"/>
      </w:pPr>
      <w:r>
        <w:t>Figure</w:t>
      </w:r>
      <w:r>
        <w:rPr>
          <w:spacing w:val="-5"/>
        </w:rPr>
        <w:t xml:space="preserve"> </w:t>
      </w:r>
      <w:r>
        <w:t>4:</w:t>
      </w:r>
      <w:r>
        <w:rPr>
          <w:spacing w:val="-2"/>
        </w:rPr>
        <w:t xml:space="preserve"> </w:t>
      </w:r>
      <w:r>
        <w:t>Testing</w:t>
      </w:r>
      <w:r>
        <w:rPr>
          <w:spacing w:val="-2"/>
        </w:rPr>
        <w:t xml:space="preserve"> </w:t>
      </w:r>
      <w:r>
        <w:t>in</w:t>
      </w:r>
      <w:r>
        <w:rPr>
          <w:spacing w:val="-1"/>
        </w:rPr>
        <w:t xml:space="preserve"> </w:t>
      </w:r>
      <w:r>
        <w:t>a</w:t>
      </w:r>
      <w:r>
        <w:rPr>
          <w:spacing w:val="-2"/>
        </w:rPr>
        <w:t xml:space="preserve"> </w:t>
      </w:r>
      <w:r>
        <w:t>New</w:t>
      </w:r>
      <w:r>
        <w:rPr>
          <w:spacing w:val="-2"/>
        </w:rPr>
        <w:t xml:space="preserve"> </w:t>
      </w:r>
      <w:r>
        <w:rPr>
          <w:spacing w:val="-5"/>
        </w:rPr>
        <w:t>PY</w:t>
      </w:r>
    </w:p>
    <w:p w14:paraId="44C6013E" w14:textId="77777777" w:rsidR="00A106DE" w:rsidRDefault="00000000">
      <w:pPr>
        <w:pStyle w:val="BodyText"/>
        <w:spacing w:before="3"/>
        <w:ind w:left="0"/>
        <w:rPr>
          <w:b/>
          <w:sz w:val="13"/>
        </w:rPr>
      </w:pPr>
      <w:r>
        <w:rPr>
          <w:b/>
          <w:noProof/>
          <w:sz w:val="13"/>
        </w:rPr>
        <mc:AlternateContent>
          <mc:Choice Requires="wpg">
            <w:drawing>
              <wp:anchor distT="0" distB="0" distL="0" distR="0" simplePos="0" relativeHeight="487609344" behindDoc="1" locked="0" layoutInCell="1" allowOverlap="1" wp14:anchorId="3A86F3C3" wp14:editId="6642575B">
                <wp:simplePos x="0" y="0"/>
                <wp:positionH relativeFrom="page">
                  <wp:posOffset>981075</wp:posOffset>
                </wp:positionH>
                <wp:positionV relativeFrom="paragraph">
                  <wp:posOffset>112439</wp:posOffset>
                </wp:positionV>
                <wp:extent cx="5818505" cy="2334260"/>
                <wp:effectExtent l="0" t="0" r="0" b="0"/>
                <wp:wrapTopAndBottom/>
                <wp:docPr id="58" name="Group 58" descr="Timeline that shows how a participant can crossover program's year's with  one test since tests are valid for 365 calendar days.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8505" cy="2334260"/>
                          <a:chOff x="0" y="0"/>
                          <a:chExt cx="5818505" cy="2334260"/>
                        </a:xfrm>
                      </wpg:grpSpPr>
                      <pic:pic xmlns:pic="http://schemas.openxmlformats.org/drawingml/2006/picture">
                        <pic:nvPicPr>
                          <pic:cNvPr id="59" name="Image 59" descr="Timeline that shows how a participant can crossover program's year's with  one test since tests are valid for 365 calendar days. (Rectangle)"/>
                          <pic:cNvPicPr/>
                        </pic:nvPicPr>
                        <pic:blipFill>
                          <a:blip r:embed="rId29" cstate="print"/>
                          <a:stretch>
                            <a:fillRect/>
                          </a:stretch>
                        </pic:blipFill>
                        <pic:spPr>
                          <a:xfrm>
                            <a:off x="9525" y="9588"/>
                            <a:ext cx="5799074" cy="2315210"/>
                          </a:xfrm>
                          <a:prstGeom prst="rect">
                            <a:avLst/>
                          </a:prstGeom>
                        </pic:spPr>
                      </pic:pic>
                      <wps:wsp>
                        <wps:cNvPr id="60" name="Graphic 60"/>
                        <wps:cNvSpPr/>
                        <wps:spPr>
                          <a:xfrm>
                            <a:off x="4762" y="4762"/>
                            <a:ext cx="5808980" cy="2324735"/>
                          </a:xfrm>
                          <a:custGeom>
                            <a:avLst/>
                            <a:gdLst/>
                            <a:ahLst/>
                            <a:cxnLst/>
                            <a:rect l="l" t="t" r="r" b="b"/>
                            <a:pathLst>
                              <a:path w="5808980" h="2324735">
                                <a:moveTo>
                                  <a:pt x="0" y="2324735"/>
                                </a:moveTo>
                                <a:lnTo>
                                  <a:pt x="5808599" y="2324735"/>
                                </a:lnTo>
                                <a:lnTo>
                                  <a:pt x="5808599" y="0"/>
                                </a:lnTo>
                                <a:lnTo>
                                  <a:pt x="0" y="0"/>
                                </a:lnTo>
                                <a:lnTo>
                                  <a:pt x="0" y="232473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20C7C4" id="Group 58" o:spid="_x0000_s1026" alt="Timeline that shows how a participant can crossover program's year's with  one test since tests are valid for 365 calendar days. (Rectangle)" style="position:absolute;margin-left:77.25pt;margin-top:8.85pt;width:458.15pt;height:183.8pt;z-index:-15707136;mso-wrap-distance-left:0;mso-wrap-distance-right:0;mso-position-horizontal-relative:page" coordsize="58185,23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">
                <v:shape id="Image 59" o:spid="_x0000_s1027" type="#_x0000_t75" alt="Timeline that shows how a participant can crossover program's year's with  one test since tests are valid for 365 calendar days. (Rectangle)" style="position:absolute;left:95;top:95;width:57990;height:23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">
                  <v:imagedata r:id="rId30" o:title="Timeline that shows how a participant can crossover program's year's with  one test since tests are valid for 365 calendar days"/>
                </v:shape>
                <v:shape id="Graphic 60" o:spid="_x0000_s1028" style="position:absolute;left:47;top:47;width:58090;height:23247;visibility:visible;mso-wrap-style:square;v-text-anchor:top" coordsize="5808980,232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" path="m,2324735r5808599,l5808599,,,,,2324735xe" filled="f">
                  <v:path arrowok="t"/>
                </v:shape>
                <w10:wrap type="topAndBottom" anchorx="page"/>
              </v:group>
            </w:pict>
          </mc:Fallback>
        </mc:AlternateContent>
      </w:r>
    </w:p>
    <w:p w14:paraId="7B2A7512" w14:textId="77777777" w:rsidR="00A106DE" w:rsidRDefault="00A106DE">
      <w:pPr>
        <w:pStyle w:val="BodyText"/>
        <w:ind w:left="0"/>
        <w:rPr>
          <w:b/>
        </w:rPr>
      </w:pPr>
    </w:p>
    <w:p w14:paraId="26DA33AB" w14:textId="77777777" w:rsidR="00A106DE" w:rsidRDefault="00A106DE">
      <w:pPr>
        <w:pStyle w:val="BodyText"/>
        <w:spacing w:before="61"/>
        <w:ind w:left="0"/>
        <w:rPr>
          <w:b/>
        </w:rPr>
      </w:pPr>
    </w:p>
    <w:p w14:paraId="1BFCF1FA" w14:textId="77777777" w:rsidR="00A106DE" w:rsidRDefault="00000000">
      <w:pPr>
        <w:pStyle w:val="BodyText"/>
        <w:spacing w:before="1"/>
      </w:pPr>
      <w:r>
        <w:rPr>
          <w:noProof/>
        </w:rPr>
        <mc:AlternateContent>
          <mc:Choice Requires="wps">
            <w:drawing>
              <wp:anchor distT="0" distB="0" distL="0" distR="0" simplePos="0" relativeHeight="487609856" behindDoc="1" locked="0" layoutInCell="1" allowOverlap="1" wp14:anchorId="1A1E1DE5" wp14:editId="106D99E2">
                <wp:simplePos x="0" y="0"/>
                <wp:positionH relativeFrom="page">
                  <wp:posOffset>667816</wp:posOffset>
                </wp:positionH>
                <wp:positionV relativeFrom="paragraph">
                  <wp:posOffset>214468</wp:posOffset>
                </wp:positionV>
                <wp:extent cx="5734685" cy="635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BE18518" id="Graphic 61" o:spid="_x0000_s1026" style="position:absolute;margin-left:52.6pt;margin-top:16.9pt;width:451.55pt;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" path="m5734558,l,,,6096r5734558,l5734558,xe" fillcolor="#17365d" stroked="f">
                <v:path arrowok="t"/>
                <w10:wrap type="topAndBottom" anchorx="page"/>
              </v:shape>
            </w:pict>
          </mc:Fallback>
        </mc:AlternateContent>
      </w:r>
      <w:r>
        <w:t>Timely</w:t>
      </w:r>
      <w:r>
        <w:rPr>
          <w:spacing w:val="-4"/>
        </w:rPr>
        <w:t xml:space="preserve"> </w:t>
      </w:r>
      <w:proofErr w:type="spellStart"/>
      <w:r>
        <w:t>Posttesting</w:t>
      </w:r>
      <w:proofErr w:type="spellEnd"/>
      <w:r>
        <w:rPr>
          <w:spacing w:val="-6"/>
        </w:rPr>
        <w:t xml:space="preserve"> </w:t>
      </w:r>
      <w:r>
        <w:t>within</w:t>
      </w:r>
      <w:r>
        <w:rPr>
          <w:spacing w:val="-6"/>
        </w:rPr>
        <w:t xml:space="preserve"> </w:t>
      </w:r>
      <w:r>
        <w:t>150</w:t>
      </w:r>
      <w:r>
        <w:rPr>
          <w:spacing w:val="-4"/>
        </w:rPr>
        <w:t xml:space="preserve"> </w:t>
      </w:r>
      <w:r>
        <w:t>Calendar</w:t>
      </w:r>
      <w:r>
        <w:rPr>
          <w:spacing w:val="-2"/>
        </w:rPr>
        <w:t xml:space="preserve"> </w:t>
      </w:r>
      <w:r>
        <w:rPr>
          <w:spacing w:val="-4"/>
        </w:rPr>
        <w:t>Days</w:t>
      </w:r>
    </w:p>
    <w:p w14:paraId="51DBC8E7" w14:textId="77777777" w:rsidR="00A106DE" w:rsidRDefault="00000000">
      <w:pPr>
        <w:pStyle w:val="BodyText"/>
        <w:spacing w:before="121"/>
      </w:pPr>
      <w:r>
        <w:t>Participants</w:t>
      </w:r>
      <w:r>
        <w:rPr>
          <w:spacing w:val="-2"/>
        </w:rPr>
        <w:t xml:space="preserve"> </w:t>
      </w:r>
      <w:r>
        <w:t>may</w:t>
      </w:r>
      <w:r>
        <w:rPr>
          <w:spacing w:val="-4"/>
        </w:rPr>
        <w:t xml:space="preserve"> </w:t>
      </w:r>
      <w:r>
        <w:t>be</w:t>
      </w:r>
      <w:r>
        <w:rPr>
          <w:spacing w:val="-5"/>
        </w:rPr>
        <w:t xml:space="preserve"> </w:t>
      </w:r>
      <w:proofErr w:type="spellStart"/>
      <w:r>
        <w:t>posttested</w:t>
      </w:r>
      <w:proofErr w:type="spellEnd"/>
      <w:r>
        <w:rPr>
          <w:spacing w:val="-3"/>
        </w:rPr>
        <w:t xml:space="preserve"> </w:t>
      </w:r>
      <w:r>
        <w:t>with</w:t>
      </w:r>
      <w:r>
        <w:rPr>
          <w:spacing w:val="-3"/>
        </w:rPr>
        <w:t xml:space="preserve"> </w:t>
      </w:r>
      <w:r>
        <w:t>an</w:t>
      </w:r>
      <w:r>
        <w:rPr>
          <w:spacing w:val="-4"/>
        </w:rPr>
        <w:t xml:space="preserve"> </w:t>
      </w:r>
      <w:r>
        <w:t>approved</w:t>
      </w:r>
      <w:r>
        <w:rPr>
          <w:spacing w:val="-3"/>
        </w:rPr>
        <w:t xml:space="preserve"> </w:t>
      </w:r>
      <w:r>
        <w:t>test</w:t>
      </w:r>
      <w:r>
        <w:rPr>
          <w:spacing w:val="-3"/>
        </w:rPr>
        <w:t xml:space="preserve"> </w:t>
      </w:r>
      <w:r>
        <w:t>in</w:t>
      </w:r>
      <w:r>
        <w:rPr>
          <w:spacing w:val="-4"/>
        </w:rPr>
        <w:t xml:space="preserve"> </w:t>
      </w:r>
      <w:r>
        <w:t>each</w:t>
      </w:r>
      <w:r>
        <w:rPr>
          <w:spacing w:val="-4"/>
        </w:rPr>
        <w:t xml:space="preserve"> </w:t>
      </w:r>
      <w:r>
        <w:t>content</w:t>
      </w:r>
      <w:r>
        <w:rPr>
          <w:spacing w:val="-4"/>
        </w:rPr>
        <w:t xml:space="preserve"> </w:t>
      </w:r>
      <w:r>
        <w:t>area</w:t>
      </w:r>
      <w:r>
        <w:rPr>
          <w:spacing w:val="-4"/>
        </w:rPr>
        <w:t xml:space="preserve"> </w:t>
      </w:r>
      <w:r>
        <w:t>of</w:t>
      </w:r>
      <w:r>
        <w:rPr>
          <w:spacing w:val="-5"/>
        </w:rPr>
        <w:t xml:space="preserve"> </w:t>
      </w:r>
      <w:r>
        <w:t>the</w:t>
      </w:r>
      <w:r>
        <w:rPr>
          <w:spacing w:val="-4"/>
        </w:rPr>
        <w:t xml:space="preserve"> </w:t>
      </w:r>
      <w:r>
        <w:t>test</w:t>
      </w:r>
      <w:r>
        <w:rPr>
          <w:spacing w:val="-4"/>
        </w:rPr>
        <w:t xml:space="preserve"> </w:t>
      </w:r>
      <w:r>
        <w:t>when</w:t>
      </w:r>
      <w:r>
        <w:rPr>
          <w:spacing w:val="-2"/>
        </w:rPr>
        <w:t xml:space="preserve"> </w:t>
      </w:r>
      <w:r>
        <w:t xml:space="preserve">they </w:t>
      </w:r>
      <w:r>
        <w:rPr>
          <w:spacing w:val="-4"/>
        </w:rPr>
        <w:t>have</w:t>
      </w:r>
    </w:p>
    <w:p w14:paraId="77B731E3" w14:textId="77777777" w:rsidR="00A106DE" w:rsidRDefault="00000000">
      <w:pPr>
        <w:pStyle w:val="BodyText"/>
        <w:spacing w:before="70"/>
      </w:pPr>
      <w:r>
        <w:t>reached</w:t>
      </w:r>
      <w:r>
        <w:rPr>
          <w:spacing w:val="-4"/>
        </w:rPr>
        <w:t xml:space="preserve"> </w:t>
      </w:r>
      <w:r>
        <w:t>sufficient</w:t>
      </w:r>
      <w:r>
        <w:rPr>
          <w:spacing w:val="-1"/>
        </w:rPr>
        <w:t xml:space="preserve"> </w:t>
      </w:r>
      <w:r>
        <w:t>hours</w:t>
      </w:r>
      <w:r>
        <w:rPr>
          <w:spacing w:val="1"/>
        </w:rPr>
        <w:t xml:space="preserve"> </w:t>
      </w:r>
      <w:r>
        <w:t>based</w:t>
      </w:r>
      <w:r>
        <w:rPr>
          <w:spacing w:val="-1"/>
        </w:rPr>
        <w:t xml:space="preserve"> </w:t>
      </w:r>
      <w:r>
        <w:t>on</w:t>
      </w:r>
      <w:r>
        <w:rPr>
          <w:spacing w:val="-2"/>
        </w:rPr>
        <w:t xml:space="preserve"> </w:t>
      </w:r>
      <w:r>
        <w:t>the</w:t>
      </w:r>
      <w:r>
        <w:rPr>
          <w:spacing w:val="-1"/>
        </w:rPr>
        <w:t xml:space="preserve"> </w:t>
      </w:r>
      <w:r>
        <w:t>test</w:t>
      </w:r>
      <w:r>
        <w:rPr>
          <w:spacing w:val="-1"/>
        </w:rPr>
        <w:t xml:space="preserve"> </w:t>
      </w:r>
      <w:r>
        <w:t>publisher’s</w:t>
      </w:r>
      <w:r>
        <w:rPr>
          <w:spacing w:val="-2"/>
        </w:rPr>
        <w:t xml:space="preserve"> </w:t>
      </w:r>
      <w:proofErr w:type="spellStart"/>
      <w:r>
        <w:t>posttesting</w:t>
      </w:r>
      <w:proofErr w:type="spellEnd"/>
      <w:r>
        <w:rPr>
          <w:spacing w:val="-1"/>
        </w:rPr>
        <w:t xml:space="preserve"> </w:t>
      </w:r>
      <w:r>
        <w:rPr>
          <w:spacing w:val="-2"/>
        </w:rPr>
        <w:t>guidelines.</w:t>
      </w:r>
    </w:p>
    <w:p w14:paraId="4A01C7DA" w14:textId="77777777" w:rsidR="00A106DE" w:rsidRDefault="00A106DE">
      <w:pPr>
        <w:pStyle w:val="BodyText"/>
        <w:spacing w:before="34"/>
        <w:ind w:left="0"/>
      </w:pPr>
    </w:p>
    <w:p w14:paraId="415CCFBC" w14:textId="77777777" w:rsidR="00A106DE" w:rsidRDefault="00000000">
      <w:pPr>
        <w:pStyle w:val="BodyText"/>
        <w:spacing w:line="300" w:lineRule="auto"/>
        <w:ind w:right="441"/>
      </w:pPr>
      <w:r>
        <w:t>Although testing is not required after a participant has earned an MSG, continued testing on either approved</w:t>
      </w:r>
      <w:r>
        <w:rPr>
          <w:spacing w:val="-8"/>
        </w:rPr>
        <w:t xml:space="preserve"> </w:t>
      </w:r>
      <w:r>
        <w:t>tests</w:t>
      </w:r>
      <w:r>
        <w:rPr>
          <w:spacing w:val="-7"/>
        </w:rPr>
        <w:t xml:space="preserve"> </w:t>
      </w:r>
      <w:r>
        <w:t>or</w:t>
      </w:r>
      <w:r>
        <w:rPr>
          <w:spacing w:val="-7"/>
        </w:rPr>
        <w:t xml:space="preserve"> </w:t>
      </w:r>
      <w:r>
        <w:t>non-NRS</w:t>
      </w:r>
      <w:r>
        <w:rPr>
          <w:rFonts w:ascii="Verdana" w:hAnsi="Verdana"/>
        </w:rPr>
        <w:t>-</w:t>
      </w:r>
      <w:r>
        <w:t>approved</w:t>
      </w:r>
      <w:r>
        <w:rPr>
          <w:spacing w:val="-8"/>
        </w:rPr>
        <w:t xml:space="preserve"> </w:t>
      </w:r>
      <w:r>
        <w:t>tests</w:t>
      </w:r>
      <w:r>
        <w:rPr>
          <w:spacing w:val="-8"/>
        </w:rPr>
        <w:t xml:space="preserve"> </w:t>
      </w:r>
      <w:r>
        <w:t>is</w:t>
      </w:r>
      <w:r>
        <w:rPr>
          <w:spacing w:val="-8"/>
        </w:rPr>
        <w:t xml:space="preserve"> </w:t>
      </w:r>
      <w:r>
        <w:t>recommended</w:t>
      </w:r>
      <w:r>
        <w:rPr>
          <w:spacing w:val="-7"/>
        </w:rPr>
        <w:t xml:space="preserve"> </w:t>
      </w:r>
      <w:r>
        <w:t>to</w:t>
      </w:r>
      <w:r>
        <w:rPr>
          <w:spacing w:val="-6"/>
        </w:rPr>
        <w:t xml:space="preserve"> </w:t>
      </w:r>
      <w:r>
        <w:t>continue</w:t>
      </w:r>
      <w:r>
        <w:rPr>
          <w:spacing w:val="-6"/>
        </w:rPr>
        <w:t xml:space="preserve"> </w:t>
      </w:r>
      <w:r>
        <w:t>to</w:t>
      </w:r>
      <w:r>
        <w:rPr>
          <w:spacing w:val="-6"/>
        </w:rPr>
        <w:t xml:space="preserve"> </w:t>
      </w:r>
      <w:r>
        <w:t>monitor</w:t>
      </w:r>
      <w:r>
        <w:rPr>
          <w:spacing w:val="-6"/>
        </w:rPr>
        <w:t xml:space="preserve"> </w:t>
      </w:r>
      <w:r>
        <w:t>the</w:t>
      </w:r>
      <w:r>
        <w:rPr>
          <w:spacing w:val="-3"/>
        </w:rPr>
        <w:t xml:space="preserve"> </w:t>
      </w:r>
      <w:r>
        <w:t xml:space="preserve">participant’s progress. It is also important to note that the participant must be ready for </w:t>
      </w:r>
      <w:proofErr w:type="spellStart"/>
      <w:r>
        <w:t>posttesting</w:t>
      </w:r>
      <w:proofErr w:type="spellEnd"/>
      <w:r>
        <w:t>.</w:t>
      </w:r>
    </w:p>
    <w:p w14:paraId="209A3B76" w14:textId="77777777" w:rsidR="00A106DE" w:rsidRDefault="00A106DE">
      <w:pPr>
        <w:pStyle w:val="BodyText"/>
        <w:spacing w:line="300" w:lineRule="auto"/>
        <w:sectPr w:rsidR="00A106DE">
          <w:pgSz w:w="12240" w:h="15840"/>
          <w:pgMar w:top="1360" w:right="720" w:bottom="900" w:left="720" w:header="0" w:footer="710" w:gutter="0"/>
          <w:cols w:space="720"/>
        </w:sectPr>
      </w:pPr>
    </w:p>
    <w:p w14:paraId="57E7E160" w14:textId="77777777" w:rsidR="00A106DE" w:rsidRDefault="00000000">
      <w:pPr>
        <w:pStyle w:val="BodyText"/>
        <w:spacing w:before="79"/>
      </w:pPr>
      <w:r>
        <w:rPr>
          <w:noProof/>
        </w:rPr>
        <w:lastRenderedPageBreak/>
        <mc:AlternateContent>
          <mc:Choice Requires="wps">
            <w:drawing>
              <wp:anchor distT="0" distB="0" distL="0" distR="0" simplePos="0" relativeHeight="487610368" behindDoc="1" locked="0" layoutInCell="1" allowOverlap="1" wp14:anchorId="57B535B6" wp14:editId="5DDA7350">
                <wp:simplePos x="0" y="0"/>
                <wp:positionH relativeFrom="page">
                  <wp:posOffset>667816</wp:posOffset>
                </wp:positionH>
                <wp:positionV relativeFrom="paragraph">
                  <wp:posOffset>264413</wp:posOffset>
                </wp:positionV>
                <wp:extent cx="5734685" cy="635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AF64587" id="Graphic 62" o:spid="_x0000_s1026" style="position:absolute;margin-left:52.6pt;margin-top:20.8pt;width:451.55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60" w:name="Initial_Testing_in_One_Content_Area_"/>
      <w:bookmarkStart w:id="61" w:name="Requirements_for_Programs_Electing_to_Im"/>
      <w:bookmarkEnd w:id="60"/>
      <w:bookmarkEnd w:id="61"/>
      <w:r>
        <w:t>Initial</w:t>
      </w:r>
      <w:r>
        <w:rPr>
          <w:spacing w:val="-4"/>
        </w:rPr>
        <w:t xml:space="preserve"> </w:t>
      </w:r>
      <w:r>
        <w:t>Testing</w:t>
      </w:r>
      <w:r>
        <w:rPr>
          <w:spacing w:val="-4"/>
        </w:rPr>
        <w:t xml:space="preserve"> </w:t>
      </w:r>
      <w:r>
        <w:t>in</w:t>
      </w:r>
      <w:r>
        <w:rPr>
          <w:spacing w:val="-4"/>
        </w:rPr>
        <w:t xml:space="preserve"> </w:t>
      </w:r>
      <w:r>
        <w:t>One</w:t>
      </w:r>
      <w:r>
        <w:rPr>
          <w:spacing w:val="-5"/>
        </w:rPr>
        <w:t xml:space="preserve"> </w:t>
      </w:r>
      <w:r>
        <w:t>Content</w:t>
      </w:r>
      <w:r>
        <w:rPr>
          <w:spacing w:val="-3"/>
        </w:rPr>
        <w:t xml:space="preserve"> </w:t>
      </w:r>
      <w:r>
        <w:rPr>
          <w:spacing w:val="-4"/>
        </w:rPr>
        <w:t>Area</w:t>
      </w:r>
    </w:p>
    <w:p w14:paraId="75BE12F6" w14:textId="77777777" w:rsidR="00A106DE" w:rsidRDefault="00000000">
      <w:pPr>
        <w:pStyle w:val="BodyText"/>
        <w:spacing w:before="121" w:line="300" w:lineRule="auto"/>
        <w:ind w:right="441"/>
      </w:pPr>
      <w:r>
        <w:t>If</w:t>
      </w:r>
      <w:r>
        <w:rPr>
          <w:spacing w:val="-4"/>
        </w:rPr>
        <w:t xml:space="preserve"> </w:t>
      </w:r>
      <w:r>
        <w:t>using</w:t>
      </w:r>
      <w:r>
        <w:rPr>
          <w:spacing w:val="-2"/>
        </w:rPr>
        <w:t xml:space="preserve"> </w:t>
      </w:r>
      <w:r>
        <w:t>an</w:t>
      </w:r>
      <w:r>
        <w:rPr>
          <w:spacing w:val="-2"/>
        </w:rPr>
        <w:t xml:space="preserve"> </w:t>
      </w:r>
      <w:r>
        <w:t>approved</w:t>
      </w:r>
      <w:r>
        <w:rPr>
          <w:spacing w:val="-2"/>
        </w:rPr>
        <w:t xml:space="preserve"> </w:t>
      </w:r>
      <w:r>
        <w:t>NRS</w:t>
      </w:r>
      <w:r>
        <w:rPr>
          <w:spacing w:val="-2"/>
        </w:rPr>
        <w:t xml:space="preserve"> </w:t>
      </w:r>
      <w:r>
        <w:t>test,</w:t>
      </w:r>
      <w:r>
        <w:rPr>
          <w:spacing w:val="-1"/>
        </w:rPr>
        <w:t xml:space="preserve"> </w:t>
      </w:r>
      <w:r>
        <w:t>providers</w:t>
      </w:r>
      <w:r>
        <w:rPr>
          <w:spacing w:val="-3"/>
        </w:rPr>
        <w:t xml:space="preserve"> </w:t>
      </w:r>
      <w:r>
        <w:t>have</w:t>
      </w:r>
      <w:r>
        <w:rPr>
          <w:spacing w:val="-3"/>
        </w:rPr>
        <w:t xml:space="preserve"> </w:t>
      </w:r>
      <w:r>
        <w:t>the</w:t>
      </w:r>
      <w:r>
        <w:rPr>
          <w:spacing w:val="-1"/>
        </w:rPr>
        <w:t xml:space="preserve"> </w:t>
      </w:r>
      <w:r>
        <w:t>option</w:t>
      </w:r>
      <w:r>
        <w:rPr>
          <w:spacing w:val="-2"/>
        </w:rPr>
        <w:t xml:space="preserve"> </w:t>
      </w:r>
      <w:r>
        <w:t>to</w:t>
      </w:r>
      <w:r>
        <w:rPr>
          <w:spacing w:val="-2"/>
        </w:rPr>
        <w:t xml:space="preserve"> </w:t>
      </w:r>
      <w:r>
        <w:t>test</w:t>
      </w:r>
      <w:r>
        <w:rPr>
          <w:spacing w:val="-2"/>
        </w:rPr>
        <w:t xml:space="preserve"> </w:t>
      </w:r>
      <w:r>
        <w:t>individuals</w:t>
      </w:r>
      <w:r>
        <w:rPr>
          <w:spacing w:val="-4"/>
        </w:rPr>
        <w:t xml:space="preserve"> </w:t>
      </w:r>
      <w:r>
        <w:t>in</w:t>
      </w:r>
      <w:r>
        <w:rPr>
          <w:spacing w:val="-2"/>
        </w:rPr>
        <w:t xml:space="preserve"> </w:t>
      </w:r>
      <w:r>
        <w:t>just</w:t>
      </w:r>
      <w:r>
        <w:rPr>
          <w:spacing w:val="-2"/>
        </w:rPr>
        <w:t xml:space="preserve"> </w:t>
      </w:r>
      <w:r>
        <w:t>one</w:t>
      </w:r>
      <w:r>
        <w:rPr>
          <w:spacing w:val="-3"/>
        </w:rPr>
        <w:t xml:space="preserve"> </w:t>
      </w:r>
      <w:r>
        <w:t>content</w:t>
      </w:r>
      <w:r>
        <w:rPr>
          <w:spacing w:val="-2"/>
        </w:rPr>
        <w:t xml:space="preserve"> </w:t>
      </w:r>
      <w:r>
        <w:t>area</w:t>
      </w:r>
      <w:r>
        <w:rPr>
          <w:spacing w:val="-3"/>
        </w:rPr>
        <w:t xml:space="preserve"> </w:t>
      </w:r>
      <w:r>
        <w:t>to determine eligibility, enroll an individual in a class if the individual is found eligible, then stagger delivery of the remaining content area tests after the start of services while the individual is earning contact hours.</w:t>
      </w:r>
    </w:p>
    <w:p w14:paraId="17EA6793" w14:textId="77777777" w:rsidR="00A106DE" w:rsidRDefault="00000000">
      <w:pPr>
        <w:pStyle w:val="BodyText"/>
        <w:spacing w:before="240" w:line="300" w:lineRule="auto"/>
        <w:ind w:right="441"/>
      </w:pPr>
      <w:r>
        <w:t>Providers</w:t>
      </w:r>
      <w:r>
        <w:rPr>
          <w:spacing w:val="-5"/>
        </w:rPr>
        <w:t xml:space="preserve"> </w:t>
      </w:r>
      <w:r>
        <w:t>retain</w:t>
      </w:r>
      <w:r>
        <w:rPr>
          <w:spacing w:val="-5"/>
        </w:rPr>
        <w:t xml:space="preserve"> </w:t>
      </w:r>
      <w:r>
        <w:t>the</w:t>
      </w:r>
      <w:r>
        <w:rPr>
          <w:spacing w:val="-5"/>
        </w:rPr>
        <w:t xml:space="preserve"> </w:t>
      </w:r>
      <w:r>
        <w:t>option</w:t>
      </w:r>
      <w:r>
        <w:rPr>
          <w:spacing w:val="-4"/>
        </w:rPr>
        <w:t xml:space="preserve"> </w:t>
      </w:r>
      <w:r>
        <w:t>to</w:t>
      </w:r>
      <w:r>
        <w:rPr>
          <w:spacing w:val="-5"/>
        </w:rPr>
        <w:t xml:space="preserve"> </w:t>
      </w:r>
      <w:r>
        <w:t>administer</w:t>
      </w:r>
      <w:r>
        <w:rPr>
          <w:spacing w:val="-5"/>
        </w:rPr>
        <w:t xml:space="preserve"> </w:t>
      </w:r>
      <w:r>
        <w:t>all</w:t>
      </w:r>
      <w:r>
        <w:rPr>
          <w:spacing w:val="-4"/>
        </w:rPr>
        <w:t xml:space="preserve"> </w:t>
      </w:r>
      <w:r>
        <w:t>tests</w:t>
      </w:r>
      <w:r>
        <w:rPr>
          <w:spacing w:val="-4"/>
        </w:rPr>
        <w:t xml:space="preserve"> </w:t>
      </w:r>
      <w:r>
        <w:t>to</w:t>
      </w:r>
      <w:r>
        <w:rPr>
          <w:spacing w:val="-5"/>
        </w:rPr>
        <w:t xml:space="preserve"> </w:t>
      </w:r>
      <w:r>
        <w:t>an</w:t>
      </w:r>
      <w:r>
        <w:rPr>
          <w:spacing w:val="-5"/>
        </w:rPr>
        <w:t xml:space="preserve"> </w:t>
      </w:r>
      <w:r>
        <w:t>individual</w:t>
      </w:r>
      <w:r>
        <w:rPr>
          <w:spacing w:val="-5"/>
        </w:rPr>
        <w:t xml:space="preserve"> </w:t>
      </w:r>
      <w:r>
        <w:t>at</w:t>
      </w:r>
      <w:r>
        <w:rPr>
          <w:spacing w:val="-4"/>
        </w:rPr>
        <w:t xml:space="preserve"> </w:t>
      </w:r>
      <w:r>
        <w:t>one</w:t>
      </w:r>
      <w:r>
        <w:rPr>
          <w:spacing w:val="-5"/>
        </w:rPr>
        <w:t xml:space="preserve"> </w:t>
      </w:r>
      <w:r>
        <w:t>time,</w:t>
      </w:r>
      <w:r>
        <w:rPr>
          <w:spacing w:val="-5"/>
        </w:rPr>
        <w:t xml:space="preserve"> </w:t>
      </w:r>
      <w:r>
        <w:t>or</w:t>
      </w:r>
      <w:r>
        <w:rPr>
          <w:spacing w:val="-6"/>
        </w:rPr>
        <w:t xml:space="preserve"> </w:t>
      </w:r>
      <w:r>
        <w:t>more</w:t>
      </w:r>
      <w:r>
        <w:rPr>
          <w:spacing w:val="-6"/>
        </w:rPr>
        <w:t xml:space="preserve"> </w:t>
      </w:r>
      <w:r>
        <w:t>than</w:t>
      </w:r>
      <w:r>
        <w:rPr>
          <w:spacing w:val="-5"/>
        </w:rPr>
        <w:t xml:space="preserve"> </w:t>
      </w:r>
      <w:r>
        <w:t>one</w:t>
      </w:r>
      <w:r>
        <w:rPr>
          <w:spacing w:val="-3"/>
        </w:rPr>
        <w:t xml:space="preserve"> </w:t>
      </w:r>
      <w:r>
        <w:t>test</w:t>
      </w:r>
      <w:r>
        <w:rPr>
          <w:spacing w:val="-2"/>
        </w:rPr>
        <w:t xml:space="preserve"> </w:t>
      </w:r>
      <w:r>
        <w:t>in</w:t>
      </w:r>
      <w:r>
        <w:rPr>
          <w:spacing w:val="-2"/>
        </w:rPr>
        <w:t xml:space="preserve"> </w:t>
      </w:r>
      <w:r>
        <w:t>a test series, before placing the participant in a class.</w:t>
      </w:r>
    </w:p>
    <w:p w14:paraId="16941DCA" w14:textId="77777777" w:rsidR="00A106DE" w:rsidRDefault="00000000">
      <w:pPr>
        <w:pStyle w:val="BodyText"/>
        <w:spacing w:before="239" w:line="300" w:lineRule="auto"/>
        <w:ind w:right="441"/>
      </w:pPr>
      <w:r>
        <w:t>The</w:t>
      </w:r>
      <w:r>
        <w:rPr>
          <w:spacing w:val="-6"/>
        </w:rPr>
        <w:t xml:space="preserve"> </w:t>
      </w:r>
      <w:r>
        <w:t>objective</w:t>
      </w:r>
      <w:r>
        <w:rPr>
          <w:spacing w:val="-6"/>
        </w:rPr>
        <w:t xml:space="preserve"> </w:t>
      </w:r>
      <w:r>
        <w:t>of</w:t>
      </w:r>
      <w:r>
        <w:rPr>
          <w:spacing w:val="-6"/>
        </w:rPr>
        <w:t xml:space="preserve"> </w:t>
      </w:r>
      <w:r>
        <w:t>this</w:t>
      </w:r>
      <w:r>
        <w:rPr>
          <w:spacing w:val="-4"/>
        </w:rPr>
        <w:t xml:space="preserve"> </w:t>
      </w:r>
      <w:r>
        <w:t>option</w:t>
      </w:r>
      <w:r>
        <w:rPr>
          <w:spacing w:val="-4"/>
        </w:rPr>
        <w:t xml:space="preserve"> </w:t>
      </w:r>
      <w:r>
        <w:t>is</w:t>
      </w:r>
      <w:r>
        <w:rPr>
          <w:spacing w:val="-5"/>
        </w:rPr>
        <w:t xml:space="preserve"> </w:t>
      </w:r>
      <w:r>
        <w:t>to</w:t>
      </w:r>
      <w:r>
        <w:rPr>
          <w:spacing w:val="-5"/>
        </w:rPr>
        <w:t xml:space="preserve"> </w:t>
      </w:r>
      <w:r>
        <w:t>offer</w:t>
      </w:r>
      <w:r>
        <w:rPr>
          <w:spacing w:val="-6"/>
        </w:rPr>
        <w:t xml:space="preserve"> </w:t>
      </w:r>
      <w:r>
        <w:t>flexibility</w:t>
      </w:r>
      <w:r>
        <w:rPr>
          <w:spacing w:val="-4"/>
        </w:rPr>
        <w:t xml:space="preserve"> </w:t>
      </w:r>
      <w:r>
        <w:t>for</w:t>
      </w:r>
      <w:r>
        <w:rPr>
          <w:spacing w:val="-5"/>
        </w:rPr>
        <w:t xml:space="preserve"> </w:t>
      </w:r>
      <w:r>
        <w:t>providers</w:t>
      </w:r>
      <w:r>
        <w:rPr>
          <w:spacing w:val="-6"/>
        </w:rPr>
        <w:t xml:space="preserve"> </w:t>
      </w:r>
      <w:r>
        <w:t>to</w:t>
      </w:r>
      <w:r>
        <w:rPr>
          <w:spacing w:val="-5"/>
        </w:rPr>
        <w:t xml:space="preserve"> </w:t>
      </w:r>
      <w:r>
        <w:t>schedule</w:t>
      </w:r>
      <w:r>
        <w:rPr>
          <w:spacing w:val="-5"/>
        </w:rPr>
        <w:t xml:space="preserve"> </w:t>
      </w:r>
      <w:r>
        <w:t>services</w:t>
      </w:r>
      <w:r>
        <w:rPr>
          <w:spacing w:val="-5"/>
        </w:rPr>
        <w:t xml:space="preserve"> </w:t>
      </w:r>
      <w:r>
        <w:t>in</w:t>
      </w:r>
      <w:r>
        <w:rPr>
          <w:spacing w:val="-5"/>
        </w:rPr>
        <w:t xml:space="preserve"> </w:t>
      </w:r>
      <w:r>
        <w:t>a</w:t>
      </w:r>
      <w:r>
        <w:rPr>
          <w:spacing w:val="-6"/>
        </w:rPr>
        <w:t xml:space="preserve"> </w:t>
      </w:r>
      <w:r>
        <w:t>way</w:t>
      </w:r>
      <w:r>
        <w:rPr>
          <w:spacing w:val="-2"/>
        </w:rPr>
        <w:t xml:space="preserve"> </w:t>
      </w:r>
      <w:r>
        <w:t>that</w:t>
      </w:r>
      <w:r>
        <w:rPr>
          <w:spacing w:val="-2"/>
        </w:rPr>
        <w:t xml:space="preserve"> </w:t>
      </w:r>
      <w:r>
        <w:t>reduces potential test fatigue and places participants into immediate educational services more quickly, as well as to improve retention.</w:t>
      </w:r>
    </w:p>
    <w:p w14:paraId="4B478860" w14:textId="77777777" w:rsidR="00A106DE" w:rsidRDefault="00000000">
      <w:pPr>
        <w:pStyle w:val="Heading3"/>
        <w:spacing w:before="243"/>
      </w:pPr>
      <w:r>
        <w:rPr>
          <w:color w:val="17365D"/>
        </w:rPr>
        <w:t>Requirements</w:t>
      </w:r>
      <w:r>
        <w:rPr>
          <w:color w:val="17365D"/>
          <w:spacing w:val="-3"/>
        </w:rPr>
        <w:t xml:space="preserve"> </w:t>
      </w:r>
      <w:r>
        <w:rPr>
          <w:color w:val="17365D"/>
        </w:rPr>
        <w:t>for</w:t>
      </w:r>
      <w:r>
        <w:rPr>
          <w:color w:val="17365D"/>
          <w:spacing w:val="-3"/>
        </w:rPr>
        <w:t xml:space="preserve"> </w:t>
      </w:r>
      <w:r>
        <w:rPr>
          <w:color w:val="17365D"/>
        </w:rPr>
        <w:t>Programs</w:t>
      </w:r>
      <w:r>
        <w:rPr>
          <w:color w:val="17365D"/>
          <w:spacing w:val="-3"/>
        </w:rPr>
        <w:t xml:space="preserve"> </w:t>
      </w:r>
      <w:r>
        <w:rPr>
          <w:color w:val="17365D"/>
        </w:rPr>
        <w:t>Electing</w:t>
      </w:r>
      <w:r>
        <w:rPr>
          <w:color w:val="17365D"/>
          <w:spacing w:val="-2"/>
        </w:rPr>
        <w:t xml:space="preserve"> </w:t>
      </w:r>
      <w:r>
        <w:rPr>
          <w:color w:val="17365D"/>
        </w:rPr>
        <w:t>to</w:t>
      </w:r>
      <w:r>
        <w:rPr>
          <w:color w:val="17365D"/>
          <w:spacing w:val="-1"/>
        </w:rPr>
        <w:t xml:space="preserve"> </w:t>
      </w:r>
      <w:r>
        <w:rPr>
          <w:color w:val="17365D"/>
        </w:rPr>
        <w:t>Implement</w:t>
      </w:r>
      <w:r>
        <w:rPr>
          <w:color w:val="17365D"/>
          <w:spacing w:val="-2"/>
        </w:rPr>
        <w:t xml:space="preserve"> </w:t>
      </w:r>
      <w:r>
        <w:rPr>
          <w:color w:val="17365D"/>
        </w:rPr>
        <w:t>the</w:t>
      </w:r>
      <w:r>
        <w:rPr>
          <w:color w:val="17365D"/>
          <w:spacing w:val="-3"/>
        </w:rPr>
        <w:t xml:space="preserve"> </w:t>
      </w:r>
      <w:r>
        <w:rPr>
          <w:color w:val="17365D"/>
        </w:rPr>
        <w:t>Option</w:t>
      </w:r>
      <w:r>
        <w:rPr>
          <w:color w:val="17365D"/>
          <w:spacing w:val="-2"/>
        </w:rPr>
        <w:t xml:space="preserve"> </w:t>
      </w:r>
      <w:r>
        <w:rPr>
          <w:color w:val="17365D"/>
        </w:rPr>
        <w:t>to</w:t>
      </w:r>
      <w:r>
        <w:rPr>
          <w:color w:val="17365D"/>
          <w:spacing w:val="-1"/>
        </w:rPr>
        <w:t xml:space="preserve"> </w:t>
      </w:r>
      <w:r>
        <w:rPr>
          <w:color w:val="17365D"/>
        </w:rPr>
        <w:t>Test</w:t>
      </w:r>
      <w:r>
        <w:rPr>
          <w:color w:val="17365D"/>
          <w:spacing w:val="-2"/>
        </w:rPr>
        <w:t xml:space="preserve"> </w:t>
      </w:r>
      <w:r>
        <w:rPr>
          <w:color w:val="17365D"/>
        </w:rPr>
        <w:t>in</w:t>
      </w:r>
      <w:r>
        <w:rPr>
          <w:color w:val="17365D"/>
          <w:spacing w:val="-2"/>
        </w:rPr>
        <w:t xml:space="preserve"> </w:t>
      </w:r>
      <w:r>
        <w:rPr>
          <w:color w:val="17365D"/>
        </w:rPr>
        <w:t>One</w:t>
      </w:r>
      <w:r>
        <w:rPr>
          <w:color w:val="17365D"/>
          <w:spacing w:val="-3"/>
        </w:rPr>
        <w:t xml:space="preserve"> </w:t>
      </w:r>
      <w:r>
        <w:rPr>
          <w:color w:val="17365D"/>
        </w:rPr>
        <w:t>Content</w:t>
      </w:r>
      <w:r>
        <w:rPr>
          <w:color w:val="17365D"/>
          <w:spacing w:val="-1"/>
        </w:rPr>
        <w:t xml:space="preserve"> </w:t>
      </w:r>
      <w:r>
        <w:rPr>
          <w:color w:val="17365D"/>
          <w:spacing w:val="-4"/>
        </w:rPr>
        <w:t>Area</w:t>
      </w:r>
    </w:p>
    <w:p w14:paraId="1247BB58" w14:textId="77777777" w:rsidR="00A106DE" w:rsidRDefault="00000000">
      <w:pPr>
        <w:pStyle w:val="BodyText"/>
        <w:spacing w:before="187"/>
      </w:pPr>
      <w:r>
        <w:t>Providers</w:t>
      </w:r>
      <w:r>
        <w:rPr>
          <w:spacing w:val="-4"/>
        </w:rPr>
        <w:t xml:space="preserve"> </w:t>
      </w:r>
      <w:r>
        <w:t>must</w:t>
      </w:r>
      <w:r>
        <w:rPr>
          <w:spacing w:val="-2"/>
        </w:rPr>
        <w:t xml:space="preserve"> </w:t>
      </w:r>
      <w:r>
        <w:t>inform staff</w:t>
      </w:r>
      <w:r>
        <w:rPr>
          <w:spacing w:val="-2"/>
        </w:rPr>
        <w:t xml:space="preserve"> </w:t>
      </w:r>
      <w:r>
        <w:t>of</w:t>
      </w:r>
      <w:r>
        <w:rPr>
          <w:spacing w:val="-4"/>
        </w:rPr>
        <w:t xml:space="preserve"> </w:t>
      </w:r>
      <w:r>
        <w:t>the</w:t>
      </w:r>
      <w:r>
        <w:rPr>
          <w:spacing w:val="-1"/>
        </w:rPr>
        <w:t xml:space="preserve"> </w:t>
      </w:r>
      <w:r>
        <w:rPr>
          <w:spacing w:val="-2"/>
        </w:rPr>
        <w:t>following:</w:t>
      </w:r>
    </w:p>
    <w:p w14:paraId="64EAEB18" w14:textId="77777777" w:rsidR="00A106DE" w:rsidRDefault="00A106DE">
      <w:pPr>
        <w:pStyle w:val="BodyText"/>
        <w:spacing w:before="35"/>
        <w:ind w:left="0"/>
      </w:pPr>
    </w:p>
    <w:p w14:paraId="2349E68A" w14:textId="77777777" w:rsidR="00A106DE" w:rsidRDefault="00000000">
      <w:pPr>
        <w:pStyle w:val="ListParagraph"/>
        <w:numPr>
          <w:ilvl w:val="0"/>
          <w:numId w:val="20"/>
        </w:numPr>
        <w:tabs>
          <w:tab w:val="left" w:pos="1080"/>
        </w:tabs>
        <w:spacing w:before="1" w:line="297" w:lineRule="auto"/>
        <w:ind w:right="372"/>
        <w:rPr>
          <w:sz w:val="24"/>
        </w:rPr>
      </w:pPr>
      <w:r>
        <w:rPr>
          <w:b/>
          <w:sz w:val="24"/>
        </w:rPr>
        <w:t>Five</w:t>
      </w:r>
      <w:r>
        <w:rPr>
          <w:b/>
          <w:spacing w:val="-4"/>
          <w:sz w:val="24"/>
        </w:rPr>
        <w:t xml:space="preserve"> </w:t>
      </w:r>
      <w:r>
        <w:rPr>
          <w:b/>
          <w:sz w:val="24"/>
        </w:rPr>
        <w:t>Class</w:t>
      </w:r>
      <w:r>
        <w:rPr>
          <w:b/>
          <w:spacing w:val="-4"/>
          <w:sz w:val="24"/>
        </w:rPr>
        <w:t xml:space="preserve"> </w:t>
      </w:r>
      <w:r>
        <w:rPr>
          <w:b/>
          <w:sz w:val="24"/>
        </w:rPr>
        <w:t>Days,</w:t>
      </w:r>
      <w:r>
        <w:rPr>
          <w:b/>
          <w:spacing w:val="-3"/>
          <w:sz w:val="24"/>
        </w:rPr>
        <w:t xml:space="preserve"> </w:t>
      </w:r>
      <w:r>
        <w:rPr>
          <w:b/>
          <w:sz w:val="24"/>
        </w:rPr>
        <w:t>No</w:t>
      </w:r>
      <w:r>
        <w:rPr>
          <w:b/>
          <w:spacing w:val="-3"/>
          <w:sz w:val="24"/>
        </w:rPr>
        <w:t xml:space="preserve"> </w:t>
      </w:r>
      <w:r>
        <w:rPr>
          <w:b/>
          <w:sz w:val="24"/>
        </w:rPr>
        <w:t>More</w:t>
      </w:r>
      <w:r>
        <w:rPr>
          <w:b/>
          <w:spacing w:val="-4"/>
          <w:sz w:val="24"/>
        </w:rPr>
        <w:t xml:space="preserve"> </w:t>
      </w:r>
      <w:r>
        <w:rPr>
          <w:b/>
          <w:sz w:val="24"/>
        </w:rPr>
        <w:t>than</w:t>
      </w:r>
      <w:r>
        <w:rPr>
          <w:b/>
          <w:spacing w:val="-3"/>
          <w:sz w:val="24"/>
        </w:rPr>
        <w:t xml:space="preserve"> </w:t>
      </w:r>
      <w:r>
        <w:rPr>
          <w:b/>
          <w:sz w:val="24"/>
        </w:rPr>
        <w:t>12</w:t>
      </w:r>
      <w:r>
        <w:rPr>
          <w:b/>
          <w:spacing w:val="-3"/>
          <w:sz w:val="24"/>
        </w:rPr>
        <w:t xml:space="preserve"> </w:t>
      </w:r>
      <w:r>
        <w:rPr>
          <w:b/>
          <w:sz w:val="24"/>
        </w:rPr>
        <w:t>Hours</w:t>
      </w:r>
      <w:r>
        <w:rPr>
          <w:sz w:val="24"/>
        </w:rPr>
        <w:t>:</w:t>
      </w:r>
      <w:r>
        <w:rPr>
          <w:spacing w:val="-3"/>
          <w:sz w:val="24"/>
        </w:rPr>
        <w:t xml:space="preserve"> </w:t>
      </w:r>
      <w:r>
        <w:rPr>
          <w:sz w:val="24"/>
        </w:rPr>
        <w:t>The</w:t>
      </w:r>
      <w:r>
        <w:rPr>
          <w:spacing w:val="-4"/>
          <w:sz w:val="24"/>
        </w:rPr>
        <w:t xml:space="preserve"> </w:t>
      </w:r>
      <w:r>
        <w:rPr>
          <w:sz w:val="24"/>
        </w:rPr>
        <w:t>provider</w:t>
      </w:r>
      <w:r>
        <w:rPr>
          <w:spacing w:val="-5"/>
          <w:sz w:val="24"/>
        </w:rPr>
        <w:t xml:space="preserve"> </w:t>
      </w:r>
      <w:r>
        <w:rPr>
          <w:sz w:val="24"/>
        </w:rPr>
        <w:t>must</w:t>
      </w:r>
      <w:r>
        <w:rPr>
          <w:spacing w:val="-2"/>
          <w:sz w:val="24"/>
        </w:rPr>
        <w:t xml:space="preserve"> </w:t>
      </w:r>
      <w:r>
        <w:rPr>
          <w:sz w:val="24"/>
        </w:rPr>
        <w:t>complete</w:t>
      </w:r>
      <w:r>
        <w:rPr>
          <w:spacing w:val="-3"/>
          <w:sz w:val="24"/>
        </w:rPr>
        <w:t xml:space="preserve"> </w:t>
      </w:r>
      <w:r>
        <w:rPr>
          <w:sz w:val="24"/>
        </w:rPr>
        <w:t>testing</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remaining content areas within five class days of direct instruction, but no later than the first 12 contact hours, unless the individual has requested an exemption from testing in all content areas.</w:t>
      </w:r>
    </w:p>
    <w:p w14:paraId="651E0868" w14:textId="77777777" w:rsidR="00A106DE" w:rsidRDefault="00000000">
      <w:pPr>
        <w:pStyle w:val="ListParagraph"/>
        <w:numPr>
          <w:ilvl w:val="0"/>
          <w:numId w:val="20"/>
        </w:numPr>
        <w:tabs>
          <w:tab w:val="left" w:pos="1080"/>
        </w:tabs>
        <w:spacing w:before="242" w:line="297" w:lineRule="auto"/>
        <w:ind w:right="751"/>
        <w:rPr>
          <w:sz w:val="24"/>
        </w:rPr>
      </w:pPr>
      <w:r>
        <w:rPr>
          <w:b/>
          <w:sz w:val="24"/>
        </w:rPr>
        <w:t>Flexibility</w:t>
      </w:r>
      <w:r>
        <w:rPr>
          <w:b/>
          <w:spacing w:val="-3"/>
          <w:sz w:val="24"/>
        </w:rPr>
        <w:t xml:space="preserve"> </w:t>
      </w:r>
      <w:r>
        <w:rPr>
          <w:b/>
          <w:sz w:val="24"/>
        </w:rPr>
        <w:t>in</w:t>
      </w:r>
      <w:r>
        <w:rPr>
          <w:b/>
          <w:spacing w:val="-5"/>
          <w:sz w:val="24"/>
        </w:rPr>
        <w:t xml:space="preserve"> </w:t>
      </w:r>
      <w:r>
        <w:rPr>
          <w:b/>
          <w:sz w:val="24"/>
        </w:rPr>
        <w:t>Selecting</w:t>
      </w:r>
      <w:r>
        <w:rPr>
          <w:b/>
          <w:spacing w:val="-3"/>
          <w:sz w:val="24"/>
        </w:rPr>
        <w:t xml:space="preserve"> </w:t>
      </w:r>
      <w:r>
        <w:rPr>
          <w:b/>
          <w:sz w:val="24"/>
        </w:rPr>
        <w:t>Content</w:t>
      </w:r>
      <w:r>
        <w:rPr>
          <w:b/>
          <w:spacing w:val="-3"/>
          <w:sz w:val="24"/>
        </w:rPr>
        <w:t xml:space="preserve"> </w:t>
      </w:r>
      <w:r>
        <w:rPr>
          <w:b/>
          <w:sz w:val="24"/>
        </w:rPr>
        <w:t>Areas</w:t>
      </w:r>
      <w:r>
        <w:rPr>
          <w:sz w:val="24"/>
        </w:rPr>
        <w:t>:</w:t>
      </w:r>
      <w:r>
        <w:rPr>
          <w:spacing w:val="-3"/>
          <w:sz w:val="24"/>
        </w:rPr>
        <w:t xml:space="preserve"> </w:t>
      </w:r>
      <w:r>
        <w:rPr>
          <w:sz w:val="24"/>
        </w:rPr>
        <w:t>Providers</w:t>
      </w:r>
      <w:r>
        <w:rPr>
          <w:spacing w:val="-4"/>
          <w:sz w:val="24"/>
        </w:rPr>
        <w:t xml:space="preserve"> </w:t>
      </w:r>
      <w:r>
        <w:rPr>
          <w:sz w:val="24"/>
        </w:rPr>
        <w:t>have</w:t>
      </w:r>
      <w:r>
        <w:rPr>
          <w:spacing w:val="-4"/>
          <w:sz w:val="24"/>
        </w:rPr>
        <w:t xml:space="preserve"> </w:t>
      </w:r>
      <w:r>
        <w:rPr>
          <w:sz w:val="24"/>
        </w:rPr>
        <w:t>discretion</w:t>
      </w:r>
      <w:r>
        <w:rPr>
          <w:spacing w:val="-3"/>
          <w:sz w:val="24"/>
        </w:rPr>
        <w:t xml:space="preserve"> </w:t>
      </w:r>
      <w:r>
        <w:rPr>
          <w:sz w:val="24"/>
        </w:rPr>
        <w:t>in</w:t>
      </w:r>
      <w:r>
        <w:rPr>
          <w:spacing w:val="-3"/>
          <w:sz w:val="24"/>
        </w:rPr>
        <w:t xml:space="preserve"> </w:t>
      </w:r>
      <w:r>
        <w:rPr>
          <w:sz w:val="24"/>
        </w:rPr>
        <w:t>selecting</w:t>
      </w:r>
      <w:r>
        <w:rPr>
          <w:spacing w:val="-3"/>
          <w:sz w:val="24"/>
        </w:rPr>
        <w:t xml:space="preserve"> </w:t>
      </w:r>
      <w:r>
        <w:rPr>
          <w:sz w:val="24"/>
        </w:rPr>
        <w:t>which</w:t>
      </w:r>
      <w:r>
        <w:rPr>
          <w:spacing w:val="-3"/>
          <w:sz w:val="24"/>
        </w:rPr>
        <w:t xml:space="preserve"> </w:t>
      </w:r>
      <w:r>
        <w:rPr>
          <w:sz w:val="24"/>
        </w:rPr>
        <w:t>content areas to administer first in the test series and should do so based on the individual’s predetermined objectives, class curriculum, or other criteria.</w:t>
      </w:r>
    </w:p>
    <w:p w14:paraId="4C357A89" w14:textId="77777777" w:rsidR="00A106DE" w:rsidRDefault="00000000">
      <w:pPr>
        <w:pStyle w:val="ListParagraph"/>
        <w:numPr>
          <w:ilvl w:val="0"/>
          <w:numId w:val="20"/>
        </w:numPr>
        <w:tabs>
          <w:tab w:val="left" w:pos="1080"/>
        </w:tabs>
        <w:spacing w:before="245" w:line="297" w:lineRule="auto"/>
        <w:ind w:right="385"/>
        <w:rPr>
          <w:sz w:val="24"/>
        </w:rPr>
      </w:pPr>
      <w:r>
        <w:rPr>
          <w:b/>
          <w:sz w:val="24"/>
        </w:rPr>
        <w:t>After Eligibility, Tests Can Accrue Contact Hours</w:t>
      </w:r>
      <w:r>
        <w:rPr>
          <w:sz w:val="24"/>
        </w:rPr>
        <w:t>: While hours accrued during the initial pretest to determine eligibility cannot be recorded as contact hours, after eligibility has been established</w:t>
      </w:r>
      <w:r>
        <w:rPr>
          <w:spacing w:val="-3"/>
          <w:sz w:val="24"/>
        </w:rPr>
        <w:t xml:space="preserve"> </w:t>
      </w:r>
      <w:r>
        <w:rPr>
          <w:sz w:val="24"/>
        </w:rPr>
        <w:t>through</w:t>
      </w:r>
      <w:r>
        <w:rPr>
          <w:spacing w:val="-3"/>
          <w:sz w:val="24"/>
        </w:rPr>
        <w:t xml:space="preserve"> </w:t>
      </w:r>
      <w:r>
        <w:rPr>
          <w:sz w:val="24"/>
        </w:rPr>
        <w:t>the</w:t>
      </w:r>
      <w:r>
        <w:rPr>
          <w:spacing w:val="-3"/>
          <w:sz w:val="24"/>
        </w:rPr>
        <w:t xml:space="preserve"> </w:t>
      </w:r>
      <w:r>
        <w:rPr>
          <w:sz w:val="24"/>
        </w:rPr>
        <w:t>initial</w:t>
      </w:r>
      <w:r>
        <w:rPr>
          <w:spacing w:val="-3"/>
          <w:sz w:val="24"/>
        </w:rPr>
        <w:t xml:space="preserve"> </w:t>
      </w:r>
      <w:r>
        <w:rPr>
          <w:sz w:val="24"/>
        </w:rPr>
        <w:t>pretest</w:t>
      </w:r>
      <w:r>
        <w:rPr>
          <w:spacing w:val="-3"/>
          <w:sz w:val="24"/>
        </w:rPr>
        <w:t xml:space="preserve"> </w:t>
      </w:r>
      <w:r>
        <w:rPr>
          <w:sz w:val="24"/>
        </w:rPr>
        <w:t>and</w:t>
      </w:r>
      <w:r>
        <w:rPr>
          <w:spacing w:val="-3"/>
          <w:sz w:val="24"/>
        </w:rPr>
        <w:t xml:space="preserve"> </w:t>
      </w:r>
      <w:r>
        <w:rPr>
          <w:sz w:val="24"/>
        </w:rPr>
        <w:t>individuals</w:t>
      </w:r>
      <w:r>
        <w:rPr>
          <w:spacing w:val="-4"/>
          <w:sz w:val="24"/>
        </w:rPr>
        <w:t xml:space="preserve"> </w:t>
      </w:r>
      <w:r>
        <w:rPr>
          <w:sz w:val="24"/>
        </w:rPr>
        <w:t>are</w:t>
      </w:r>
      <w:r>
        <w:rPr>
          <w:spacing w:val="-5"/>
          <w:sz w:val="24"/>
        </w:rPr>
        <w:t xml:space="preserve"> </w:t>
      </w:r>
      <w:r>
        <w:rPr>
          <w:sz w:val="24"/>
        </w:rPr>
        <w:t>placed</w:t>
      </w:r>
      <w:r>
        <w:rPr>
          <w:spacing w:val="-3"/>
          <w:sz w:val="24"/>
        </w:rPr>
        <w:t xml:space="preserve"> </w:t>
      </w:r>
      <w:r>
        <w:rPr>
          <w:sz w:val="24"/>
        </w:rPr>
        <w:t>into</w:t>
      </w:r>
      <w:r>
        <w:rPr>
          <w:spacing w:val="-3"/>
          <w:sz w:val="24"/>
        </w:rPr>
        <w:t xml:space="preserve"> </w:t>
      </w:r>
      <w:r>
        <w:rPr>
          <w:sz w:val="24"/>
        </w:rPr>
        <w:t>classes,</w:t>
      </w:r>
      <w:r>
        <w:rPr>
          <w:spacing w:val="-3"/>
          <w:sz w:val="24"/>
        </w:rPr>
        <w:t xml:space="preserve"> </w:t>
      </w:r>
      <w:r>
        <w:rPr>
          <w:sz w:val="24"/>
        </w:rPr>
        <w:t>the</w:t>
      </w:r>
      <w:r>
        <w:rPr>
          <w:spacing w:val="-3"/>
          <w:sz w:val="24"/>
        </w:rPr>
        <w:t xml:space="preserve"> </w:t>
      </w:r>
      <w:r>
        <w:rPr>
          <w:sz w:val="24"/>
        </w:rPr>
        <w:t>remainder</w:t>
      </w:r>
      <w:r>
        <w:rPr>
          <w:spacing w:val="-3"/>
          <w:sz w:val="24"/>
        </w:rPr>
        <w:t xml:space="preserve"> </w:t>
      </w:r>
      <w:r>
        <w:rPr>
          <w:sz w:val="24"/>
        </w:rPr>
        <w:t>of</w:t>
      </w:r>
      <w:r>
        <w:rPr>
          <w:spacing w:val="-5"/>
          <w:sz w:val="24"/>
        </w:rPr>
        <w:t xml:space="preserve"> </w:t>
      </w:r>
      <w:r>
        <w:rPr>
          <w:sz w:val="24"/>
        </w:rPr>
        <w:t>the tests in the pretest sequence can be counted toward direct contact hours by entering them into</w:t>
      </w:r>
    </w:p>
    <w:p w14:paraId="3AAAC42B" w14:textId="77777777" w:rsidR="00A106DE" w:rsidRDefault="00000000">
      <w:pPr>
        <w:pStyle w:val="BodyText"/>
        <w:spacing w:before="3"/>
        <w:ind w:left="1080"/>
      </w:pPr>
      <w:r>
        <w:t>TWC’s</w:t>
      </w:r>
      <w:r>
        <w:rPr>
          <w:spacing w:val="-5"/>
        </w:rPr>
        <w:t xml:space="preserve"> </w:t>
      </w:r>
      <w:r>
        <w:t>data</w:t>
      </w:r>
      <w:r>
        <w:rPr>
          <w:spacing w:val="-1"/>
        </w:rPr>
        <w:t xml:space="preserve"> </w:t>
      </w:r>
      <w:r>
        <w:t>management system.</w:t>
      </w:r>
      <w:r>
        <w:rPr>
          <w:spacing w:val="-1"/>
        </w:rPr>
        <w:t xml:space="preserve"> </w:t>
      </w:r>
      <w:r>
        <w:t>When</w:t>
      </w:r>
      <w:r>
        <w:rPr>
          <w:spacing w:val="-2"/>
        </w:rPr>
        <w:t xml:space="preserve"> </w:t>
      </w:r>
      <w:r>
        <w:t>direct</w:t>
      </w:r>
      <w:r>
        <w:rPr>
          <w:spacing w:val="-1"/>
        </w:rPr>
        <w:t xml:space="preserve"> </w:t>
      </w:r>
      <w:r>
        <w:t>testing</w:t>
      </w:r>
      <w:r>
        <w:rPr>
          <w:spacing w:val="-1"/>
        </w:rPr>
        <w:t xml:space="preserve"> </w:t>
      </w:r>
      <w:r>
        <w:t>time</w:t>
      </w:r>
      <w:r>
        <w:rPr>
          <w:spacing w:val="-3"/>
        </w:rPr>
        <w:t xml:space="preserve"> </w:t>
      </w:r>
      <w:r>
        <w:t>is</w:t>
      </w:r>
      <w:r>
        <w:rPr>
          <w:spacing w:val="-2"/>
        </w:rPr>
        <w:t xml:space="preserve"> </w:t>
      </w:r>
      <w:r>
        <w:t>entered,</w:t>
      </w:r>
      <w:r>
        <w:rPr>
          <w:spacing w:val="-1"/>
        </w:rPr>
        <w:t xml:space="preserve"> </w:t>
      </w:r>
      <w:r>
        <w:t>TWC’s</w:t>
      </w:r>
      <w:r>
        <w:rPr>
          <w:spacing w:val="-2"/>
        </w:rPr>
        <w:t xml:space="preserve"> </w:t>
      </w:r>
      <w:r>
        <w:t>data</w:t>
      </w:r>
      <w:r>
        <w:rPr>
          <w:spacing w:val="-1"/>
        </w:rPr>
        <w:t xml:space="preserve"> </w:t>
      </w:r>
      <w:r>
        <w:rPr>
          <w:spacing w:val="-2"/>
        </w:rPr>
        <w:t>management</w:t>
      </w:r>
    </w:p>
    <w:p w14:paraId="44347CC3" w14:textId="77777777" w:rsidR="00A106DE" w:rsidRDefault="00000000">
      <w:pPr>
        <w:pStyle w:val="BodyText"/>
        <w:spacing w:before="70"/>
        <w:ind w:left="1080"/>
      </w:pPr>
      <w:r>
        <w:t>system</w:t>
      </w:r>
      <w:r>
        <w:rPr>
          <w:spacing w:val="-1"/>
        </w:rPr>
        <w:t xml:space="preserve"> </w:t>
      </w:r>
      <w:r>
        <w:t>will</w:t>
      </w:r>
      <w:r>
        <w:rPr>
          <w:spacing w:val="-1"/>
        </w:rPr>
        <w:t xml:space="preserve"> </w:t>
      </w:r>
      <w:r>
        <w:t>round</w:t>
      </w:r>
      <w:r>
        <w:rPr>
          <w:spacing w:val="-1"/>
        </w:rPr>
        <w:t xml:space="preserve"> </w:t>
      </w:r>
      <w:r>
        <w:t>the</w:t>
      </w:r>
      <w:r>
        <w:rPr>
          <w:spacing w:val="-1"/>
        </w:rPr>
        <w:t xml:space="preserve"> </w:t>
      </w:r>
      <w:r>
        <w:t>testing</w:t>
      </w:r>
      <w:r>
        <w:rPr>
          <w:spacing w:val="-1"/>
        </w:rPr>
        <w:t xml:space="preserve"> </w:t>
      </w:r>
      <w:r>
        <w:t>time to</w:t>
      </w:r>
      <w:r>
        <w:rPr>
          <w:spacing w:val="-1"/>
        </w:rPr>
        <w:t xml:space="preserve"> </w:t>
      </w:r>
      <w:r>
        <w:t>the</w:t>
      </w:r>
      <w:r>
        <w:rPr>
          <w:spacing w:val="-1"/>
        </w:rPr>
        <w:t xml:space="preserve"> </w:t>
      </w:r>
      <w:r>
        <w:t>nearest</w:t>
      </w:r>
      <w:r>
        <w:rPr>
          <w:spacing w:val="-1"/>
        </w:rPr>
        <w:t xml:space="preserve"> </w:t>
      </w:r>
      <w:r>
        <w:t>quarter</w:t>
      </w:r>
      <w:r>
        <w:rPr>
          <w:spacing w:val="-2"/>
        </w:rPr>
        <w:t xml:space="preserve"> hour.</w:t>
      </w:r>
    </w:p>
    <w:p w14:paraId="2CA32832" w14:textId="77777777" w:rsidR="00A106DE" w:rsidRDefault="00A106DE">
      <w:pPr>
        <w:pStyle w:val="BodyText"/>
        <w:spacing w:before="34"/>
        <w:ind w:left="0"/>
      </w:pPr>
    </w:p>
    <w:p w14:paraId="0A49DA76" w14:textId="77777777" w:rsidR="00A106DE" w:rsidRDefault="00000000">
      <w:pPr>
        <w:pStyle w:val="ListParagraph"/>
        <w:numPr>
          <w:ilvl w:val="0"/>
          <w:numId w:val="20"/>
        </w:numPr>
        <w:tabs>
          <w:tab w:val="left" w:pos="1080"/>
        </w:tabs>
        <w:spacing w:line="300" w:lineRule="auto"/>
        <w:ind w:right="490"/>
        <w:rPr>
          <w:sz w:val="24"/>
        </w:rPr>
      </w:pPr>
      <w:r>
        <w:rPr>
          <w:b/>
          <w:sz w:val="24"/>
        </w:rPr>
        <w:t>Test</w:t>
      </w:r>
      <w:r>
        <w:rPr>
          <w:b/>
          <w:spacing w:val="-4"/>
          <w:sz w:val="24"/>
        </w:rPr>
        <w:t xml:space="preserve"> </w:t>
      </w:r>
      <w:r>
        <w:rPr>
          <w:b/>
          <w:sz w:val="24"/>
        </w:rPr>
        <w:t>Until</w:t>
      </w:r>
      <w:r>
        <w:rPr>
          <w:b/>
          <w:spacing w:val="-3"/>
          <w:sz w:val="24"/>
        </w:rPr>
        <w:t xml:space="preserve"> </w:t>
      </w:r>
      <w:r>
        <w:rPr>
          <w:b/>
          <w:sz w:val="24"/>
        </w:rPr>
        <w:t>Eligible</w:t>
      </w:r>
      <w:r>
        <w:rPr>
          <w:b/>
          <w:spacing w:val="-3"/>
          <w:sz w:val="24"/>
        </w:rPr>
        <w:t xml:space="preserve"> </w:t>
      </w:r>
      <w:r>
        <w:rPr>
          <w:b/>
          <w:sz w:val="24"/>
        </w:rPr>
        <w:t>(with</w:t>
      </w:r>
      <w:r>
        <w:rPr>
          <w:b/>
          <w:spacing w:val="-4"/>
          <w:sz w:val="24"/>
        </w:rPr>
        <w:t xml:space="preserve"> </w:t>
      </w:r>
      <w:r>
        <w:rPr>
          <w:b/>
          <w:sz w:val="24"/>
        </w:rPr>
        <w:t>Exceptions)</w:t>
      </w:r>
      <w:r>
        <w:rPr>
          <w:sz w:val="24"/>
        </w:rPr>
        <w:t>:</w:t>
      </w:r>
      <w:r>
        <w:rPr>
          <w:spacing w:val="-3"/>
          <w:sz w:val="24"/>
        </w:rPr>
        <w:t xml:space="preserve"> </w:t>
      </w:r>
      <w:r>
        <w:rPr>
          <w:sz w:val="24"/>
        </w:rPr>
        <w:t>If</w:t>
      </w:r>
      <w:r>
        <w:rPr>
          <w:spacing w:val="-3"/>
          <w:sz w:val="24"/>
        </w:rPr>
        <w:t xml:space="preserve"> </w:t>
      </w:r>
      <w:r>
        <w:rPr>
          <w:sz w:val="24"/>
        </w:rPr>
        <w:t>the</w:t>
      </w:r>
      <w:r>
        <w:rPr>
          <w:spacing w:val="-2"/>
          <w:sz w:val="24"/>
        </w:rPr>
        <w:t xml:space="preserve"> </w:t>
      </w:r>
      <w:r>
        <w:rPr>
          <w:sz w:val="24"/>
        </w:rPr>
        <w:t>first</w:t>
      </w:r>
      <w:r>
        <w:rPr>
          <w:spacing w:val="-3"/>
          <w:sz w:val="24"/>
        </w:rPr>
        <w:t xml:space="preserve"> </w:t>
      </w:r>
      <w:r>
        <w:rPr>
          <w:sz w:val="24"/>
        </w:rPr>
        <w:t>test</w:t>
      </w:r>
      <w:r>
        <w:rPr>
          <w:spacing w:val="-3"/>
          <w:sz w:val="24"/>
        </w:rPr>
        <w:t xml:space="preserve"> </w:t>
      </w:r>
      <w:r>
        <w:rPr>
          <w:sz w:val="24"/>
        </w:rPr>
        <w:t>does</w:t>
      </w:r>
      <w:r>
        <w:rPr>
          <w:spacing w:val="-4"/>
          <w:sz w:val="24"/>
        </w:rPr>
        <w:t xml:space="preserve"> </w:t>
      </w:r>
      <w:r>
        <w:rPr>
          <w:sz w:val="24"/>
        </w:rPr>
        <w:t>not</w:t>
      </w:r>
      <w:r>
        <w:rPr>
          <w:spacing w:val="-3"/>
          <w:sz w:val="24"/>
        </w:rPr>
        <w:t xml:space="preserve"> </w:t>
      </w:r>
      <w:r>
        <w:rPr>
          <w:sz w:val="24"/>
        </w:rPr>
        <w:t>establish</w:t>
      </w:r>
      <w:r>
        <w:rPr>
          <w:spacing w:val="-3"/>
          <w:sz w:val="24"/>
        </w:rPr>
        <w:t xml:space="preserve"> </w:t>
      </w:r>
      <w:r>
        <w:rPr>
          <w:sz w:val="24"/>
        </w:rPr>
        <w:t>basic-skills</w:t>
      </w:r>
      <w:r>
        <w:rPr>
          <w:spacing w:val="-4"/>
          <w:sz w:val="24"/>
        </w:rPr>
        <w:t xml:space="preserve"> </w:t>
      </w:r>
      <w:r>
        <w:rPr>
          <w:sz w:val="24"/>
        </w:rPr>
        <w:t>deficiency, the</w:t>
      </w:r>
      <w:r>
        <w:rPr>
          <w:spacing w:val="-3"/>
          <w:sz w:val="24"/>
        </w:rPr>
        <w:t xml:space="preserve"> </w:t>
      </w:r>
      <w:r>
        <w:rPr>
          <w:sz w:val="24"/>
        </w:rPr>
        <w:t>provider</w:t>
      </w:r>
      <w:r>
        <w:rPr>
          <w:spacing w:val="-5"/>
          <w:sz w:val="24"/>
        </w:rPr>
        <w:t xml:space="preserve"> </w:t>
      </w:r>
      <w:r>
        <w:rPr>
          <w:sz w:val="24"/>
        </w:rPr>
        <w:t>must</w:t>
      </w:r>
      <w:r>
        <w:rPr>
          <w:spacing w:val="-2"/>
          <w:sz w:val="24"/>
        </w:rPr>
        <w:t xml:space="preserve"> </w:t>
      </w:r>
      <w:r>
        <w:rPr>
          <w:sz w:val="24"/>
        </w:rPr>
        <w:t>administer</w:t>
      </w:r>
      <w:r>
        <w:rPr>
          <w:spacing w:val="-3"/>
          <w:sz w:val="24"/>
        </w:rPr>
        <w:t xml:space="preserve"> </w:t>
      </w:r>
      <w:r>
        <w:rPr>
          <w:sz w:val="24"/>
        </w:rPr>
        <w:t>a</w:t>
      </w:r>
      <w:r>
        <w:rPr>
          <w:spacing w:val="-5"/>
          <w:sz w:val="24"/>
        </w:rPr>
        <w:t xml:space="preserve"> </w:t>
      </w:r>
      <w:r>
        <w:rPr>
          <w:sz w:val="24"/>
        </w:rPr>
        <w:t>test</w:t>
      </w:r>
      <w:r>
        <w:rPr>
          <w:spacing w:val="-3"/>
          <w:sz w:val="24"/>
        </w:rPr>
        <w:t xml:space="preserve"> </w:t>
      </w:r>
      <w:r>
        <w:rPr>
          <w:sz w:val="24"/>
        </w:rPr>
        <w:t>in</w:t>
      </w:r>
      <w:r>
        <w:rPr>
          <w:spacing w:val="-3"/>
          <w:sz w:val="24"/>
        </w:rPr>
        <w:t xml:space="preserve"> </w:t>
      </w:r>
      <w:r>
        <w:rPr>
          <w:sz w:val="24"/>
        </w:rPr>
        <w:t>another</w:t>
      </w:r>
      <w:r>
        <w:rPr>
          <w:spacing w:val="-2"/>
          <w:sz w:val="24"/>
        </w:rPr>
        <w:t xml:space="preserve"> </w:t>
      </w:r>
      <w:r>
        <w:rPr>
          <w:sz w:val="24"/>
        </w:rPr>
        <w:t>content</w:t>
      </w:r>
      <w:r>
        <w:rPr>
          <w:spacing w:val="-3"/>
          <w:sz w:val="24"/>
        </w:rPr>
        <w:t xml:space="preserve"> </w:t>
      </w:r>
      <w:r>
        <w:rPr>
          <w:sz w:val="24"/>
        </w:rPr>
        <w:t>area</w:t>
      </w:r>
      <w:r>
        <w:rPr>
          <w:spacing w:val="-4"/>
          <w:sz w:val="24"/>
        </w:rPr>
        <w:t xml:space="preserve"> </w:t>
      </w:r>
      <w:r>
        <w:rPr>
          <w:sz w:val="24"/>
        </w:rPr>
        <w:t>to</w:t>
      </w:r>
      <w:r>
        <w:rPr>
          <w:spacing w:val="-3"/>
          <w:sz w:val="24"/>
        </w:rPr>
        <w:t xml:space="preserve"> </w:t>
      </w:r>
      <w:r>
        <w:rPr>
          <w:sz w:val="24"/>
        </w:rPr>
        <w:t>determine</w:t>
      </w:r>
      <w:r>
        <w:rPr>
          <w:spacing w:val="-2"/>
          <w:sz w:val="24"/>
        </w:rPr>
        <w:t xml:space="preserve"> </w:t>
      </w:r>
      <w:r>
        <w:rPr>
          <w:sz w:val="24"/>
        </w:rPr>
        <w:t>eligibility.</w:t>
      </w:r>
      <w:r>
        <w:rPr>
          <w:spacing w:val="-3"/>
          <w:sz w:val="24"/>
        </w:rPr>
        <w:t xml:space="preserve"> </w:t>
      </w:r>
      <w:r>
        <w:rPr>
          <w:sz w:val="24"/>
        </w:rPr>
        <w:t>For</w:t>
      </w:r>
      <w:r>
        <w:rPr>
          <w:spacing w:val="-3"/>
          <w:sz w:val="24"/>
        </w:rPr>
        <w:t xml:space="preserve"> </w:t>
      </w:r>
      <w:r>
        <w:rPr>
          <w:sz w:val="24"/>
        </w:rPr>
        <w:t>example, if a participant scores at Level 6 High ASE in math, then basic-skills deficiency must be established with another test before the participant can receive AEL services. Figure 5 provides an illustration of this process.</w:t>
      </w:r>
    </w:p>
    <w:p w14:paraId="4E4EA19B" w14:textId="77777777" w:rsidR="00A106DE" w:rsidRDefault="00000000">
      <w:pPr>
        <w:pStyle w:val="BodyText"/>
        <w:spacing w:before="233" w:line="300" w:lineRule="auto"/>
        <w:ind w:left="1080" w:right="441"/>
      </w:pPr>
      <w:r>
        <w:rPr>
          <w:b/>
        </w:rPr>
        <w:t>Note</w:t>
      </w:r>
      <w:r>
        <w:t>: Individuals who lack a secondary school credential are eligible regardless of skill level; thus,</w:t>
      </w:r>
      <w:r>
        <w:rPr>
          <w:spacing w:val="-2"/>
        </w:rPr>
        <w:t xml:space="preserve"> </w:t>
      </w:r>
      <w:r>
        <w:t>an</w:t>
      </w:r>
      <w:r>
        <w:rPr>
          <w:spacing w:val="-2"/>
        </w:rPr>
        <w:t xml:space="preserve"> </w:t>
      </w:r>
      <w:r>
        <w:t>individual</w:t>
      </w:r>
      <w:r>
        <w:rPr>
          <w:spacing w:val="-2"/>
        </w:rPr>
        <w:t xml:space="preserve"> </w:t>
      </w:r>
      <w:r>
        <w:t>who</w:t>
      </w:r>
      <w:r>
        <w:rPr>
          <w:spacing w:val="-2"/>
        </w:rPr>
        <w:t xml:space="preserve"> </w:t>
      </w:r>
      <w:r>
        <w:t>scores</w:t>
      </w:r>
      <w:r>
        <w:rPr>
          <w:spacing w:val="-3"/>
        </w:rPr>
        <w:t xml:space="preserve"> </w:t>
      </w:r>
      <w:r>
        <w:t>at</w:t>
      </w:r>
      <w:r>
        <w:rPr>
          <w:spacing w:val="-2"/>
        </w:rPr>
        <w:t xml:space="preserve"> </w:t>
      </w:r>
      <w:r>
        <w:t>Level</w:t>
      </w:r>
      <w:r>
        <w:rPr>
          <w:spacing w:val="-2"/>
        </w:rPr>
        <w:t xml:space="preserve"> </w:t>
      </w:r>
      <w:r>
        <w:t>6</w:t>
      </w:r>
      <w:r>
        <w:rPr>
          <w:spacing w:val="-2"/>
        </w:rPr>
        <w:t xml:space="preserve"> </w:t>
      </w:r>
      <w:r>
        <w:t>High</w:t>
      </w:r>
      <w:r>
        <w:rPr>
          <w:spacing w:val="-2"/>
        </w:rPr>
        <w:t xml:space="preserve"> </w:t>
      </w:r>
      <w:r>
        <w:t>ASE</w:t>
      </w:r>
      <w:r>
        <w:rPr>
          <w:spacing w:val="-2"/>
        </w:rPr>
        <w:t xml:space="preserve"> </w:t>
      </w:r>
      <w:r>
        <w:t>in</w:t>
      </w:r>
      <w:r>
        <w:rPr>
          <w:spacing w:val="-2"/>
        </w:rPr>
        <w:t xml:space="preserve"> </w:t>
      </w:r>
      <w:r>
        <w:t>all</w:t>
      </w:r>
      <w:r>
        <w:rPr>
          <w:spacing w:val="-2"/>
        </w:rPr>
        <w:t xml:space="preserve"> </w:t>
      </w:r>
      <w:r>
        <w:t>content</w:t>
      </w:r>
      <w:r>
        <w:rPr>
          <w:spacing w:val="-2"/>
        </w:rPr>
        <w:t xml:space="preserve"> </w:t>
      </w:r>
      <w:r>
        <w:t>areas</w:t>
      </w:r>
      <w:r>
        <w:rPr>
          <w:spacing w:val="-3"/>
        </w:rPr>
        <w:t xml:space="preserve"> </w:t>
      </w:r>
      <w:r>
        <w:t>is</w:t>
      </w:r>
      <w:r>
        <w:rPr>
          <w:spacing w:val="-2"/>
        </w:rPr>
        <w:t xml:space="preserve"> </w:t>
      </w:r>
      <w:r>
        <w:t>eligible</w:t>
      </w:r>
      <w:r>
        <w:rPr>
          <w:spacing w:val="-3"/>
        </w:rPr>
        <w:t xml:space="preserve"> </w:t>
      </w:r>
      <w:r>
        <w:t>based</w:t>
      </w:r>
      <w:r>
        <w:rPr>
          <w:spacing w:val="-2"/>
        </w:rPr>
        <w:t xml:space="preserve"> </w:t>
      </w:r>
      <w:r>
        <w:t>on</w:t>
      </w:r>
      <w:r>
        <w:rPr>
          <w:spacing w:val="-2"/>
        </w:rPr>
        <w:t xml:space="preserve"> </w:t>
      </w:r>
      <w:r>
        <w:t>the</w:t>
      </w:r>
    </w:p>
    <w:p w14:paraId="399A8EC0" w14:textId="77777777" w:rsidR="00A106DE" w:rsidRDefault="00A106DE">
      <w:pPr>
        <w:pStyle w:val="BodyText"/>
        <w:spacing w:line="300" w:lineRule="auto"/>
        <w:sectPr w:rsidR="00A106DE">
          <w:pgSz w:w="12240" w:h="15840"/>
          <w:pgMar w:top="1360" w:right="720" w:bottom="900" w:left="720" w:header="0" w:footer="710" w:gutter="0"/>
          <w:cols w:space="720"/>
        </w:sectPr>
      </w:pPr>
    </w:p>
    <w:p w14:paraId="7963349D" w14:textId="77777777" w:rsidR="00A106DE" w:rsidRDefault="00000000">
      <w:pPr>
        <w:pStyle w:val="BodyText"/>
        <w:spacing w:before="79" w:line="300" w:lineRule="auto"/>
        <w:ind w:left="1080"/>
      </w:pPr>
      <w:r>
        <w:lastRenderedPageBreak/>
        <w:t>need</w:t>
      </w:r>
      <w:r>
        <w:rPr>
          <w:spacing w:val="-3"/>
        </w:rPr>
        <w:t xml:space="preserve"> </w:t>
      </w:r>
      <w:r>
        <w:t>for</w:t>
      </w:r>
      <w:r>
        <w:rPr>
          <w:spacing w:val="-5"/>
        </w:rPr>
        <w:t xml:space="preserve"> </w:t>
      </w:r>
      <w:r>
        <w:t>high</w:t>
      </w:r>
      <w:r>
        <w:rPr>
          <w:spacing w:val="-3"/>
        </w:rPr>
        <w:t xml:space="preserve"> </w:t>
      </w:r>
      <w:r>
        <w:t>school</w:t>
      </w:r>
      <w:r>
        <w:rPr>
          <w:spacing w:val="-3"/>
        </w:rPr>
        <w:t xml:space="preserve"> </w:t>
      </w:r>
      <w:r>
        <w:t>completion,</w:t>
      </w:r>
      <w:r>
        <w:rPr>
          <w:spacing w:val="-3"/>
        </w:rPr>
        <w:t xml:space="preserve"> </w:t>
      </w:r>
      <w:r>
        <w:t>as</w:t>
      </w:r>
      <w:r>
        <w:rPr>
          <w:spacing w:val="-4"/>
        </w:rPr>
        <w:t xml:space="preserve"> </w:t>
      </w:r>
      <w:r>
        <w:t>described</w:t>
      </w:r>
      <w:r>
        <w:rPr>
          <w:spacing w:val="-3"/>
        </w:rPr>
        <w:t xml:space="preserve"> </w:t>
      </w:r>
      <w:r>
        <w:t>in</w:t>
      </w:r>
      <w:r>
        <w:rPr>
          <w:spacing w:val="-3"/>
        </w:rPr>
        <w:t xml:space="preserve"> </w:t>
      </w:r>
      <w:r>
        <w:t>the</w:t>
      </w:r>
      <w:r>
        <w:rPr>
          <w:spacing w:val="-1"/>
        </w:rPr>
        <w:t xml:space="preserve"> </w:t>
      </w:r>
      <w:r>
        <w:rPr>
          <w:color w:val="0000FF"/>
          <w:u w:val="single" w:color="0000FF"/>
        </w:rPr>
        <w:t>Individuals</w:t>
      </w:r>
      <w:r>
        <w:rPr>
          <w:color w:val="0000FF"/>
          <w:spacing w:val="-4"/>
          <w:u w:val="single" w:color="0000FF"/>
        </w:rPr>
        <w:t xml:space="preserve"> </w:t>
      </w:r>
      <w:r>
        <w:rPr>
          <w:color w:val="0000FF"/>
          <w:u w:val="single" w:color="0000FF"/>
        </w:rPr>
        <w:t>Who</w:t>
      </w:r>
      <w:r>
        <w:rPr>
          <w:color w:val="0000FF"/>
          <w:spacing w:val="-3"/>
          <w:u w:val="single" w:color="0000FF"/>
        </w:rPr>
        <w:t xml:space="preserve"> </w:t>
      </w:r>
      <w:r>
        <w:rPr>
          <w:color w:val="0000FF"/>
          <w:u w:val="single" w:color="0000FF"/>
        </w:rPr>
        <w:t>Lack</w:t>
      </w:r>
      <w:r>
        <w:rPr>
          <w:color w:val="0000FF"/>
          <w:spacing w:val="-1"/>
          <w:u w:val="single" w:color="0000FF"/>
        </w:rPr>
        <w:t xml:space="preserve"> </w:t>
      </w:r>
      <w:r>
        <w:rPr>
          <w:color w:val="0000FF"/>
          <w:u w:val="single" w:color="0000FF"/>
        </w:rPr>
        <w:t>a</w:t>
      </w:r>
      <w:r>
        <w:rPr>
          <w:color w:val="0000FF"/>
          <w:spacing w:val="-4"/>
          <w:u w:val="single" w:color="0000FF"/>
        </w:rPr>
        <w:t xml:space="preserve"> </w:t>
      </w:r>
      <w:r>
        <w:rPr>
          <w:color w:val="0000FF"/>
          <w:u w:val="single" w:color="0000FF"/>
        </w:rPr>
        <w:t>Secondary</w:t>
      </w:r>
      <w:r>
        <w:rPr>
          <w:color w:val="0000FF"/>
          <w:spacing w:val="-3"/>
          <w:u w:val="single" w:color="0000FF"/>
        </w:rPr>
        <w:t xml:space="preserve"> </w:t>
      </w:r>
      <w:proofErr w:type="gramStart"/>
      <w:r>
        <w:rPr>
          <w:color w:val="0000FF"/>
          <w:u w:val="single" w:color="0000FF"/>
        </w:rPr>
        <w:t>School</w:t>
      </w:r>
      <w:r>
        <w:rPr>
          <w:color w:val="0000FF"/>
          <w:spacing w:val="-1"/>
          <w:u w:val="single" w:color="0000FF"/>
        </w:rPr>
        <w:t xml:space="preserve"> </w:t>
      </w:r>
      <w:r>
        <w:rPr>
          <w:color w:val="0000FF"/>
          <w:spacing w:val="-1"/>
        </w:rPr>
        <w:t xml:space="preserve"> </w:t>
      </w:r>
      <w:r>
        <w:rPr>
          <w:color w:val="0000FF"/>
          <w:u w:val="single" w:color="0000FF"/>
        </w:rPr>
        <w:t>Credential</w:t>
      </w:r>
      <w:proofErr w:type="gramEnd"/>
      <w:r>
        <w:rPr>
          <w:color w:val="0000FF"/>
        </w:rPr>
        <w:t xml:space="preserve"> </w:t>
      </w:r>
      <w:r>
        <w:t>section.</w:t>
      </w:r>
    </w:p>
    <w:p w14:paraId="6DE65535" w14:textId="77777777" w:rsidR="00A106DE" w:rsidRDefault="00000000">
      <w:pPr>
        <w:pStyle w:val="ListParagraph"/>
        <w:numPr>
          <w:ilvl w:val="0"/>
          <w:numId w:val="20"/>
        </w:numPr>
        <w:tabs>
          <w:tab w:val="left" w:pos="1080"/>
        </w:tabs>
        <w:spacing w:before="203" w:line="295" w:lineRule="auto"/>
        <w:ind w:right="402"/>
        <w:rPr>
          <w:sz w:val="24"/>
        </w:rPr>
      </w:pPr>
      <w:r>
        <w:rPr>
          <w:b/>
          <w:sz w:val="24"/>
        </w:rPr>
        <w:t>Date Test Administration Accordingly</w:t>
      </w:r>
      <w:r>
        <w:rPr>
          <w:sz w:val="24"/>
        </w:rPr>
        <w:t>: While AEL programs have flexibility to initially test individuals</w:t>
      </w:r>
      <w:r>
        <w:rPr>
          <w:spacing w:val="-4"/>
          <w:sz w:val="24"/>
        </w:rPr>
        <w:t xml:space="preserve"> </w:t>
      </w:r>
      <w:r>
        <w:rPr>
          <w:sz w:val="24"/>
        </w:rPr>
        <w:t>in</w:t>
      </w:r>
      <w:r>
        <w:rPr>
          <w:spacing w:val="-3"/>
          <w:sz w:val="24"/>
        </w:rPr>
        <w:t xml:space="preserve"> </w:t>
      </w:r>
      <w:r>
        <w:rPr>
          <w:sz w:val="24"/>
        </w:rPr>
        <w:t>only</w:t>
      </w:r>
      <w:r>
        <w:rPr>
          <w:spacing w:val="-3"/>
          <w:sz w:val="24"/>
        </w:rPr>
        <w:t xml:space="preserve"> </w:t>
      </w:r>
      <w:r>
        <w:rPr>
          <w:sz w:val="24"/>
        </w:rPr>
        <w:t>one</w:t>
      </w:r>
      <w:r>
        <w:rPr>
          <w:spacing w:val="-3"/>
          <w:sz w:val="24"/>
        </w:rPr>
        <w:t xml:space="preserve"> </w:t>
      </w:r>
      <w:r>
        <w:rPr>
          <w:sz w:val="24"/>
        </w:rPr>
        <w:t>content</w:t>
      </w:r>
      <w:r>
        <w:rPr>
          <w:spacing w:val="-3"/>
          <w:sz w:val="24"/>
        </w:rPr>
        <w:t xml:space="preserve"> </w:t>
      </w:r>
      <w:r>
        <w:rPr>
          <w:sz w:val="24"/>
        </w:rPr>
        <w:t>area,</w:t>
      </w:r>
      <w:r>
        <w:rPr>
          <w:spacing w:val="-3"/>
          <w:sz w:val="24"/>
        </w:rPr>
        <w:t xml:space="preserve"> </w:t>
      </w:r>
      <w:r>
        <w:rPr>
          <w:sz w:val="24"/>
        </w:rPr>
        <w:t>providers</w:t>
      </w:r>
      <w:r>
        <w:rPr>
          <w:spacing w:val="-4"/>
          <w:sz w:val="24"/>
        </w:rPr>
        <w:t xml:space="preserve"> </w:t>
      </w:r>
      <w:r>
        <w:rPr>
          <w:sz w:val="24"/>
        </w:rPr>
        <w:t>must</w:t>
      </w:r>
      <w:r>
        <w:rPr>
          <w:spacing w:val="-3"/>
          <w:sz w:val="24"/>
        </w:rPr>
        <w:t xml:space="preserve"> </w:t>
      </w:r>
      <w:r>
        <w:rPr>
          <w:sz w:val="24"/>
        </w:rPr>
        <w:t>ensure</w:t>
      </w:r>
      <w:r>
        <w:rPr>
          <w:spacing w:val="-4"/>
          <w:sz w:val="24"/>
        </w:rPr>
        <w:t xml:space="preserve"> </w:t>
      </w:r>
      <w:r>
        <w:rPr>
          <w:sz w:val="24"/>
        </w:rPr>
        <w:t>that</w:t>
      </w:r>
      <w:r>
        <w:rPr>
          <w:spacing w:val="-3"/>
          <w:sz w:val="24"/>
        </w:rPr>
        <w:t xml:space="preserve"> </w:t>
      </w:r>
      <w:r>
        <w:rPr>
          <w:sz w:val="24"/>
        </w:rPr>
        <w:t>all</w:t>
      </w:r>
      <w:r>
        <w:rPr>
          <w:spacing w:val="-3"/>
          <w:sz w:val="24"/>
        </w:rPr>
        <w:t xml:space="preserve"> </w:t>
      </w:r>
      <w:r>
        <w:rPr>
          <w:sz w:val="24"/>
        </w:rPr>
        <w:t>test</w:t>
      </w:r>
      <w:r>
        <w:rPr>
          <w:spacing w:val="-3"/>
          <w:sz w:val="24"/>
        </w:rPr>
        <w:t xml:space="preserve"> </w:t>
      </w:r>
      <w:r>
        <w:rPr>
          <w:sz w:val="24"/>
        </w:rPr>
        <w:t>scores</w:t>
      </w:r>
      <w:r>
        <w:rPr>
          <w:spacing w:val="-4"/>
          <w:sz w:val="24"/>
        </w:rPr>
        <w:t xml:space="preserve"> </w:t>
      </w:r>
      <w:r>
        <w:rPr>
          <w:sz w:val="24"/>
        </w:rPr>
        <w:t>for</w:t>
      </w:r>
      <w:r>
        <w:rPr>
          <w:spacing w:val="-5"/>
          <w:sz w:val="24"/>
        </w:rPr>
        <w:t xml:space="preserve"> </w:t>
      </w:r>
      <w:r>
        <w:rPr>
          <w:sz w:val="24"/>
        </w:rPr>
        <w:t>each</w:t>
      </w:r>
      <w:r>
        <w:rPr>
          <w:spacing w:val="-3"/>
          <w:sz w:val="24"/>
        </w:rPr>
        <w:t xml:space="preserve"> </w:t>
      </w:r>
      <w:r>
        <w:rPr>
          <w:sz w:val="24"/>
        </w:rPr>
        <w:t>individual content area are dated the exact date that the test in that content area was completed.</w:t>
      </w:r>
    </w:p>
    <w:p w14:paraId="385FBAEE" w14:textId="77777777" w:rsidR="00A106DE" w:rsidRDefault="00000000">
      <w:pPr>
        <w:pStyle w:val="ListParagraph"/>
        <w:numPr>
          <w:ilvl w:val="0"/>
          <w:numId w:val="20"/>
        </w:numPr>
        <w:tabs>
          <w:tab w:val="left" w:pos="1080"/>
        </w:tabs>
        <w:spacing w:before="250"/>
        <w:rPr>
          <w:sz w:val="24"/>
        </w:rPr>
      </w:pPr>
      <w:r>
        <w:rPr>
          <w:b/>
          <w:sz w:val="24"/>
        </w:rPr>
        <w:t>SOPs</w:t>
      </w:r>
      <w:r>
        <w:rPr>
          <w:sz w:val="24"/>
        </w:rPr>
        <w:t>:</w:t>
      </w:r>
      <w:r>
        <w:rPr>
          <w:spacing w:val="-4"/>
          <w:sz w:val="24"/>
        </w:rPr>
        <w:t xml:space="preserve"> </w:t>
      </w:r>
      <w:r>
        <w:rPr>
          <w:sz w:val="24"/>
        </w:rPr>
        <w:t>Providers</w:t>
      </w:r>
      <w:r>
        <w:rPr>
          <w:spacing w:val="-2"/>
          <w:sz w:val="24"/>
        </w:rPr>
        <w:t xml:space="preserve"> </w:t>
      </w:r>
      <w:r>
        <w:rPr>
          <w:sz w:val="24"/>
        </w:rPr>
        <w:t>will</w:t>
      </w:r>
      <w:r>
        <w:rPr>
          <w:spacing w:val="-2"/>
          <w:sz w:val="24"/>
        </w:rPr>
        <w:t xml:space="preserve"> </w:t>
      </w:r>
      <w:r>
        <w:rPr>
          <w:sz w:val="24"/>
        </w:rPr>
        <w:t>need</w:t>
      </w:r>
      <w:r>
        <w:rPr>
          <w:spacing w:val="-4"/>
          <w:sz w:val="24"/>
        </w:rPr>
        <w:t xml:space="preserve"> </w:t>
      </w:r>
      <w:r>
        <w:rPr>
          <w:sz w:val="24"/>
        </w:rPr>
        <w:t>SOPs</w:t>
      </w:r>
      <w:r>
        <w:rPr>
          <w:spacing w:val="-4"/>
          <w:sz w:val="24"/>
        </w:rPr>
        <w:t xml:space="preserve"> </w:t>
      </w:r>
      <w:r>
        <w:rPr>
          <w:sz w:val="24"/>
        </w:rPr>
        <w:t>to</w:t>
      </w:r>
      <w:r>
        <w:rPr>
          <w:spacing w:val="-4"/>
          <w:sz w:val="24"/>
        </w:rPr>
        <w:t xml:space="preserve"> </w:t>
      </w:r>
      <w:r>
        <w:rPr>
          <w:sz w:val="24"/>
        </w:rPr>
        <w:t>manage</w:t>
      </w:r>
      <w:r>
        <w:rPr>
          <w:spacing w:val="-4"/>
          <w:sz w:val="24"/>
        </w:rPr>
        <w:t xml:space="preserve"> </w:t>
      </w:r>
      <w:r>
        <w:rPr>
          <w:sz w:val="24"/>
        </w:rPr>
        <w:t>the</w:t>
      </w:r>
      <w:r>
        <w:rPr>
          <w:spacing w:val="-4"/>
          <w:sz w:val="24"/>
        </w:rPr>
        <w:t xml:space="preserve"> </w:t>
      </w:r>
      <w:r>
        <w:rPr>
          <w:sz w:val="24"/>
        </w:rPr>
        <w:t>testing</w:t>
      </w:r>
      <w:r>
        <w:rPr>
          <w:spacing w:val="-1"/>
          <w:sz w:val="24"/>
        </w:rPr>
        <w:t xml:space="preserve"> </w:t>
      </w:r>
      <w:r>
        <w:rPr>
          <w:spacing w:val="-2"/>
          <w:sz w:val="24"/>
        </w:rPr>
        <w:t>cycle.</w:t>
      </w:r>
    </w:p>
    <w:p w14:paraId="4B930CDC" w14:textId="77777777" w:rsidR="00A106DE" w:rsidRDefault="00A106DE">
      <w:pPr>
        <w:pStyle w:val="BodyText"/>
        <w:spacing w:before="31"/>
        <w:ind w:left="0"/>
      </w:pPr>
    </w:p>
    <w:p w14:paraId="636129F0" w14:textId="77777777" w:rsidR="00A106DE" w:rsidRDefault="00000000">
      <w:pPr>
        <w:pStyle w:val="BodyText"/>
        <w:spacing w:line="300" w:lineRule="auto"/>
        <w:ind w:right="441"/>
      </w:pPr>
      <w:r>
        <w:t xml:space="preserve">Figure 5 shows an example of staggered testing. In this example, classes are </w:t>
      </w:r>
      <w:proofErr w:type="gramStart"/>
      <w:r>
        <w:t>held</w:t>
      </w:r>
      <w:proofErr w:type="gramEnd"/>
      <w:r>
        <w:t xml:space="preserve"> Monday and Wednesday, and the student is deemed eligible for AEL services with the first pretest in the reading content area. The student takes the remaining tests (mathematics and language) on Day 2 and Day 4 of class</w:t>
      </w:r>
      <w:r>
        <w:rPr>
          <w:spacing w:val="-4"/>
        </w:rPr>
        <w:t xml:space="preserve"> </w:t>
      </w:r>
      <w:r>
        <w:t>and</w:t>
      </w:r>
      <w:r>
        <w:rPr>
          <w:spacing w:val="-3"/>
        </w:rPr>
        <w:t xml:space="preserve"> </w:t>
      </w:r>
      <w:r>
        <w:t>may</w:t>
      </w:r>
      <w:r>
        <w:rPr>
          <w:spacing w:val="-3"/>
        </w:rPr>
        <w:t xml:space="preserve"> </w:t>
      </w:r>
      <w:r>
        <w:t>accrue</w:t>
      </w:r>
      <w:r>
        <w:rPr>
          <w:spacing w:val="-4"/>
        </w:rPr>
        <w:t xml:space="preserve"> </w:t>
      </w:r>
      <w:r>
        <w:t>direct</w:t>
      </w:r>
      <w:r>
        <w:rPr>
          <w:spacing w:val="-3"/>
        </w:rPr>
        <w:t xml:space="preserve"> </w:t>
      </w:r>
      <w:r>
        <w:t>contact</w:t>
      </w:r>
      <w:r>
        <w:rPr>
          <w:spacing w:val="-3"/>
        </w:rPr>
        <w:t xml:space="preserve"> </w:t>
      </w:r>
      <w:r>
        <w:t>hours,</w:t>
      </w:r>
      <w:r>
        <w:rPr>
          <w:spacing w:val="-2"/>
        </w:rPr>
        <w:t xml:space="preserve"> </w:t>
      </w:r>
      <w:r>
        <w:t>as</w:t>
      </w:r>
      <w:r>
        <w:rPr>
          <w:spacing w:val="-3"/>
        </w:rPr>
        <w:t xml:space="preserve"> </w:t>
      </w:r>
      <w:r>
        <w:t>well as</w:t>
      </w:r>
      <w:r>
        <w:rPr>
          <w:spacing w:val="-4"/>
        </w:rPr>
        <w:t xml:space="preserve"> </w:t>
      </w:r>
      <w:r>
        <w:t>instructional</w:t>
      </w:r>
      <w:r>
        <w:rPr>
          <w:spacing w:val="-3"/>
        </w:rPr>
        <w:t xml:space="preserve"> </w:t>
      </w:r>
      <w:r>
        <w:t>time</w:t>
      </w:r>
      <w:r>
        <w:rPr>
          <w:spacing w:val="-4"/>
        </w:rPr>
        <w:t xml:space="preserve"> </w:t>
      </w:r>
      <w:r>
        <w:t>received</w:t>
      </w:r>
      <w:r>
        <w:rPr>
          <w:spacing w:val="-3"/>
        </w:rPr>
        <w:t xml:space="preserve"> </w:t>
      </w:r>
      <w:r>
        <w:t>for</w:t>
      </w:r>
      <w:r>
        <w:rPr>
          <w:spacing w:val="-3"/>
        </w:rPr>
        <w:t xml:space="preserve"> </w:t>
      </w:r>
      <w:r>
        <w:t>tests</w:t>
      </w:r>
      <w:r>
        <w:rPr>
          <w:spacing w:val="-3"/>
        </w:rPr>
        <w:t xml:space="preserve"> </w:t>
      </w:r>
      <w:r>
        <w:t>taken</w:t>
      </w:r>
      <w:r>
        <w:rPr>
          <w:spacing w:val="-3"/>
        </w:rPr>
        <w:t xml:space="preserve"> </w:t>
      </w:r>
      <w:r>
        <w:t>on</w:t>
      </w:r>
      <w:r>
        <w:rPr>
          <w:spacing w:val="-3"/>
        </w:rPr>
        <w:t xml:space="preserve"> </w:t>
      </w:r>
      <w:r>
        <w:t xml:space="preserve">those </w:t>
      </w:r>
      <w:r>
        <w:rPr>
          <w:spacing w:val="-2"/>
        </w:rPr>
        <w:t>days.</w:t>
      </w:r>
    </w:p>
    <w:p w14:paraId="2192CA1C" w14:textId="77777777" w:rsidR="00A106DE" w:rsidRDefault="00000000">
      <w:pPr>
        <w:pStyle w:val="Heading3"/>
        <w:spacing w:before="200"/>
      </w:pPr>
      <w:r>
        <w:t>Figure</w:t>
      </w:r>
      <w:r>
        <w:rPr>
          <w:spacing w:val="-4"/>
        </w:rPr>
        <w:t xml:space="preserve"> </w:t>
      </w:r>
      <w:r>
        <w:t>5:</w:t>
      </w:r>
      <w:r>
        <w:rPr>
          <w:spacing w:val="-2"/>
        </w:rPr>
        <w:t xml:space="preserve"> </w:t>
      </w:r>
      <w:r>
        <w:t>Staggered</w:t>
      </w:r>
      <w:r>
        <w:rPr>
          <w:spacing w:val="-3"/>
        </w:rPr>
        <w:t xml:space="preserve"> </w:t>
      </w:r>
      <w:r>
        <w:t>Tests</w:t>
      </w:r>
      <w:r>
        <w:rPr>
          <w:spacing w:val="-3"/>
        </w:rPr>
        <w:t xml:space="preserve"> </w:t>
      </w:r>
      <w:r>
        <w:t>and</w:t>
      </w:r>
      <w:r>
        <w:rPr>
          <w:spacing w:val="-2"/>
        </w:rPr>
        <w:t xml:space="preserve"> </w:t>
      </w:r>
      <w:r>
        <w:t>Accruing</w:t>
      </w:r>
      <w:r>
        <w:rPr>
          <w:spacing w:val="-3"/>
        </w:rPr>
        <w:t xml:space="preserve"> </w:t>
      </w:r>
      <w:r>
        <w:t>Direct</w:t>
      </w:r>
      <w:r>
        <w:rPr>
          <w:spacing w:val="-1"/>
        </w:rPr>
        <w:t xml:space="preserve"> </w:t>
      </w:r>
      <w:r>
        <w:t>Contact</w:t>
      </w:r>
      <w:r>
        <w:rPr>
          <w:spacing w:val="-2"/>
        </w:rPr>
        <w:t xml:space="preserve"> Hours</w:t>
      </w:r>
    </w:p>
    <w:p w14:paraId="1760598F" w14:textId="77777777" w:rsidR="00A106DE" w:rsidRDefault="00000000">
      <w:pPr>
        <w:pStyle w:val="BodyText"/>
        <w:spacing w:before="30"/>
        <w:ind w:left="0"/>
        <w:rPr>
          <w:b/>
          <w:sz w:val="20"/>
        </w:rPr>
      </w:pPr>
      <w:r>
        <w:rPr>
          <w:b/>
          <w:noProof/>
          <w:sz w:val="20"/>
        </w:rPr>
        <mc:AlternateContent>
          <mc:Choice Requires="wpg">
            <w:drawing>
              <wp:anchor distT="0" distB="0" distL="0" distR="0" simplePos="0" relativeHeight="487610880" behindDoc="1" locked="0" layoutInCell="1" allowOverlap="1" wp14:anchorId="2086A8FE" wp14:editId="690DE573">
                <wp:simplePos x="0" y="0"/>
                <wp:positionH relativeFrom="page">
                  <wp:posOffset>1282763</wp:posOffset>
                </wp:positionH>
                <wp:positionV relativeFrom="paragraph">
                  <wp:posOffset>180833</wp:posOffset>
                </wp:positionV>
                <wp:extent cx="4502785" cy="3469640"/>
                <wp:effectExtent l="0" t="0" r="0" b="0"/>
                <wp:wrapTopAndBottom/>
                <wp:docPr id="63" name="Group 63" descr="A visual that shows how students can stagger eligibility tests and how direct contact hours start accruing from the first test that determines eligibility.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2785" cy="3469640"/>
                          <a:chOff x="0" y="0"/>
                          <a:chExt cx="4502785" cy="3469640"/>
                        </a:xfrm>
                      </wpg:grpSpPr>
                      <pic:pic xmlns:pic="http://schemas.openxmlformats.org/drawingml/2006/picture">
                        <pic:nvPicPr>
                          <pic:cNvPr id="64" name="Image 64" descr="A visual that shows how students can stagger eligibility tests and how direct contact hours start accruing from the first test that determines eligibility. (Rectangle)"/>
                          <pic:cNvPicPr/>
                        </pic:nvPicPr>
                        <pic:blipFill>
                          <a:blip r:embed="rId31" cstate="print"/>
                          <a:stretch>
                            <a:fillRect/>
                          </a:stretch>
                        </pic:blipFill>
                        <pic:spPr>
                          <a:xfrm>
                            <a:off x="9461" y="9461"/>
                            <a:ext cx="4483735" cy="3450463"/>
                          </a:xfrm>
                          <a:prstGeom prst="rect">
                            <a:avLst/>
                          </a:prstGeom>
                        </pic:spPr>
                      </pic:pic>
                      <wps:wsp>
                        <wps:cNvPr id="65" name="Graphic 65"/>
                        <wps:cNvSpPr/>
                        <wps:spPr>
                          <a:xfrm>
                            <a:off x="4762" y="4762"/>
                            <a:ext cx="4493260" cy="3460115"/>
                          </a:xfrm>
                          <a:custGeom>
                            <a:avLst/>
                            <a:gdLst/>
                            <a:ahLst/>
                            <a:cxnLst/>
                            <a:rect l="l" t="t" r="r" b="b"/>
                            <a:pathLst>
                              <a:path w="4493260" h="3460115">
                                <a:moveTo>
                                  <a:pt x="0" y="3459987"/>
                                </a:moveTo>
                                <a:lnTo>
                                  <a:pt x="4493260" y="3459987"/>
                                </a:lnTo>
                                <a:lnTo>
                                  <a:pt x="4493260" y="0"/>
                                </a:lnTo>
                                <a:lnTo>
                                  <a:pt x="0" y="0"/>
                                </a:lnTo>
                                <a:lnTo>
                                  <a:pt x="0" y="345998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F86C99" id="Group 63" o:spid="_x0000_s1026" alt="A visual that shows how students can stagger eligibility tests and how direct contact hours start accruing from the first test that determines eligibility. (Rectangle)" style="position:absolute;margin-left:101pt;margin-top:14.25pt;width:354.55pt;height:273.2pt;z-index:-15705600;mso-wrap-distance-left:0;mso-wrap-distance-right:0;mso-position-horizontal-relative:page" coordsize="45027,34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">
                <v:shape id="Image 64" o:spid="_x0000_s1027" type="#_x0000_t75" alt="A visual that shows how students can stagger eligibility tests and how direct contact hours start accruing from the first test that determines eligibility. (Rectangle)" style="position:absolute;left:94;top:94;width:44837;height:34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">
                  <v:imagedata r:id="rId32" o:title="A visual that shows how students can stagger eligibility tests and how direct contact hours start accruing from the first test that determines eligibility"/>
                </v:shape>
                <v:shape id="Graphic 65" o:spid="_x0000_s1028" style="position:absolute;left:47;top:47;width:44933;height:34601;visibility:visible;mso-wrap-style:square;v-text-anchor:top" coordsize="4493260,3460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" path="m,3459987r4493260,l4493260,,,,,3459987xe" filled="f">
                  <v:path arrowok="t"/>
                </v:shape>
                <w10:wrap type="topAndBottom" anchorx="page"/>
              </v:group>
            </w:pict>
          </mc:Fallback>
        </mc:AlternateContent>
      </w:r>
    </w:p>
    <w:p w14:paraId="66587E11" w14:textId="77777777" w:rsidR="00A106DE" w:rsidRDefault="00A106DE">
      <w:pPr>
        <w:pStyle w:val="BodyText"/>
        <w:ind w:left="0"/>
        <w:rPr>
          <w:b/>
        </w:rPr>
      </w:pPr>
    </w:p>
    <w:p w14:paraId="6BE93813" w14:textId="77777777" w:rsidR="00A106DE" w:rsidRDefault="00A106DE">
      <w:pPr>
        <w:pStyle w:val="BodyText"/>
        <w:spacing w:before="27"/>
        <w:ind w:left="0"/>
        <w:rPr>
          <w:b/>
        </w:rPr>
      </w:pPr>
    </w:p>
    <w:p w14:paraId="6D19324D" w14:textId="77777777" w:rsidR="00A106DE" w:rsidRDefault="00000000">
      <w:pPr>
        <w:pStyle w:val="BodyText"/>
        <w:spacing w:line="300" w:lineRule="auto"/>
        <w:ind w:right="441"/>
      </w:pPr>
      <w:r>
        <w:t>In</w:t>
      </w:r>
      <w:r>
        <w:rPr>
          <w:spacing w:val="-5"/>
        </w:rPr>
        <w:t xml:space="preserve"> </w:t>
      </w:r>
      <w:r>
        <w:t>the</w:t>
      </w:r>
      <w:r>
        <w:rPr>
          <w:spacing w:val="-3"/>
        </w:rPr>
        <w:t xml:space="preserve"> </w:t>
      </w:r>
      <w:r>
        <w:t>example</w:t>
      </w:r>
      <w:r>
        <w:rPr>
          <w:spacing w:val="-6"/>
        </w:rPr>
        <w:t xml:space="preserve"> </w:t>
      </w:r>
      <w:r>
        <w:t>shown</w:t>
      </w:r>
      <w:r>
        <w:rPr>
          <w:spacing w:val="-3"/>
        </w:rPr>
        <w:t xml:space="preserve"> </w:t>
      </w:r>
      <w:r>
        <w:t>in</w:t>
      </w:r>
      <w:r>
        <w:rPr>
          <w:spacing w:val="-2"/>
        </w:rPr>
        <w:t xml:space="preserve"> </w:t>
      </w:r>
      <w:r>
        <w:t>Figure</w:t>
      </w:r>
      <w:r>
        <w:rPr>
          <w:spacing w:val="-9"/>
        </w:rPr>
        <w:t xml:space="preserve"> </w:t>
      </w:r>
      <w:r>
        <w:t>6,</w:t>
      </w:r>
      <w:r>
        <w:rPr>
          <w:spacing w:val="-5"/>
        </w:rPr>
        <w:t xml:space="preserve"> </w:t>
      </w:r>
      <w:r>
        <w:t>the</w:t>
      </w:r>
      <w:r>
        <w:rPr>
          <w:spacing w:val="-3"/>
        </w:rPr>
        <w:t xml:space="preserve"> </w:t>
      </w:r>
      <w:r>
        <w:t>individual</w:t>
      </w:r>
      <w:r>
        <w:rPr>
          <w:spacing w:val="-4"/>
        </w:rPr>
        <w:t xml:space="preserve"> </w:t>
      </w:r>
      <w:r>
        <w:t>has</w:t>
      </w:r>
      <w:r>
        <w:rPr>
          <w:spacing w:val="-5"/>
        </w:rPr>
        <w:t xml:space="preserve"> </w:t>
      </w:r>
      <w:r>
        <w:t>a</w:t>
      </w:r>
      <w:r>
        <w:rPr>
          <w:spacing w:val="-6"/>
        </w:rPr>
        <w:t xml:space="preserve"> </w:t>
      </w:r>
      <w:r>
        <w:t>diploma</w:t>
      </w:r>
      <w:r>
        <w:rPr>
          <w:spacing w:val="-5"/>
        </w:rPr>
        <w:t xml:space="preserve"> </w:t>
      </w:r>
      <w:r>
        <w:t>or</w:t>
      </w:r>
      <w:r>
        <w:rPr>
          <w:spacing w:val="-6"/>
        </w:rPr>
        <w:t xml:space="preserve"> </w:t>
      </w:r>
      <w:r>
        <w:t>an</w:t>
      </w:r>
      <w:r>
        <w:rPr>
          <w:spacing w:val="-7"/>
        </w:rPr>
        <w:t xml:space="preserve"> </w:t>
      </w:r>
      <w:r>
        <w:t>equivalent</w:t>
      </w:r>
      <w:r>
        <w:rPr>
          <w:spacing w:val="-2"/>
        </w:rPr>
        <w:t xml:space="preserve"> </w:t>
      </w:r>
      <w:r>
        <w:t>and</w:t>
      </w:r>
      <w:r>
        <w:rPr>
          <w:spacing w:val="-7"/>
        </w:rPr>
        <w:t xml:space="preserve"> </w:t>
      </w:r>
      <w:r>
        <w:t>tests</w:t>
      </w:r>
      <w:r>
        <w:rPr>
          <w:spacing w:val="-4"/>
        </w:rPr>
        <w:t xml:space="preserve"> </w:t>
      </w:r>
      <w:r>
        <w:t>too</w:t>
      </w:r>
      <w:r>
        <w:rPr>
          <w:spacing w:val="-4"/>
        </w:rPr>
        <w:t xml:space="preserve"> </w:t>
      </w:r>
      <w:r>
        <w:t>high</w:t>
      </w:r>
      <w:r>
        <w:rPr>
          <w:spacing w:val="-4"/>
        </w:rPr>
        <w:t xml:space="preserve"> </w:t>
      </w:r>
      <w:r>
        <w:t>for eligibility on the first test but takes a second test and is found eligible. Contact hours can be counted after the second test.</w:t>
      </w:r>
    </w:p>
    <w:p w14:paraId="7AABA87C" w14:textId="77777777" w:rsidR="00A106DE" w:rsidRDefault="00A106DE">
      <w:pPr>
        <w:pStyle w:val="BodyText"/>
        <w:spacing w:line="300" w:lineRule="auto"/>
        <w:sectPr w:rsidR="00A106DE">
          <w:pgSz w:w="12240" w:h="15840"/>
          <w:pgMar w:top="1360" w:right="720" w:bottom="900" w:left="720" w:header="0" w:footer="710" w:gutter="0"/>
          <w:cols w:space="720"/>
        </w:sectPr>
      </w:pPr>
    </w:p>
    <w:p w14:paraId="266B8845" w14:textId="77777777" w:rsidR="00A106DE" w:rsidRDefault="00000000">
      <w:pPr>
        <w:pStyle w:val="Heading3"/>
      </w:pPr>
      <w:bookmarkStart w:id="62" w:name="Staggered_Pretests_Means_Staggered_Postt"/>
      <w:bookmarkEnd w:id="62"/>
      <w:r>
        <w:lastRenderedPageBreak/>
        <w:t>Figure</w:t>
      </w:r>
      <w:r>
        <w:rPr>
          <w:spacing w:val="-3"/>
        </w:rPr>
        <w:t xml:space="preserve"> </w:t>
      </w:r>
      <w:r>
        <w:t>6:</w:t>
      </w:r>
      <w:r>
        <w:rPr>
          <w:spacing w:val="-1"/>
        </w:rPr>
        <w:t xml:space="preserve"> </w:t>
      </w:r>
      <w:r>
        <w:t>Test</w:t>
      </w:r>
      <w:r>
        <w:rPr>
          <w:spacing w:val="-1"/>
        </w:rPr>
        <w:t xml:space="preserve"> </w:t>
      </w:r>
      <w:r>
        <w:t>until</w:t>
      </w:r>
      <w:r>
        <w:rPr>
          <w:spacing w:val="-1"/>
        </w:rPr>
        <w:t xml:space="preserve"> </w:t>
      </w:r>
      <w:r>
        <w:rPr>
          <w:spacing w:val="-2"/>
        </w:rPr>
        <w:t>Eligible</w:t>
      </w:r>
    </w:p>
    <w:p w14:paraId="06579636" w14:textId="77777777" w:rsidR="00A106DE" w:rsidRDefault="00000000">
      <w:pPr>
        <w:pStyle w:val="BodyText"/>
        <w:spacing w:before="201"/>
        <w:ind w:left="0"/>
        <w:rPr>
          <w:b/>
          <w:sz w:val="20"/>
        </w:rPr>
      </w:pPr>
      <w:r>
        <w:rPr>
          <w:b/>
          <w:noProof/>
          <w:sz w:val="20"/>
        </w:rPr>
        <mc:AlternateContent>
          <mc:Choice Requires="wpg">
            <w:drawing>
              <wp:anchor distT="0" distB="0" distL="0" distR="0" simplePos="0" relativeHeight="487611392" behindDoc="1" locked="0" layoutInCell="1" allowOverlap="1" wp14:anchorId="55284A10" wp14:editId="05AE2720">
                <wp:simplePos x="0" y="0"/>
                <wp:positionH relativeFrom="page">
                  <wp:posOffset>1314513</wp:posOffset>
                </wp:positionH>
                <wp:positionV relativeFrom="paragraph">
                  <wp:posOffset>289638</wp:posOffset>
                </wp:positionV>
                <wp:extent cx="5151755" cy="1936114"/>
                <wp:effectExtent l="0" t="0" r="0" b="0"/>
                <wp:wrapTopAndBottom/>
                <wp:docPr id="66" name="Group 66" descr="A visual showing that a student was not eligible to be a student until the second test was administered due to scoring too high on the first test.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1755" cy="1936114"/>
                          <a:chOff x="0" y="0"/>
                          <a:chExt cx="5151755" cy="1936114"/>
                        </a:xfrm>
                      </wpg:grpSpPr>
                      <pic:pic xmlns:pic="http://schemas.openxmlformats.org/drawingml/2006/picture">
                        <pic:nvPicPr>
                          <pic:cNvPr id="67" name="Image 67" descr="A visual showing that a student was not eligible to be a student until the second test was administered due to scoring too high on the first test. (Rectangle)"/>
                          <pic:cNvPicPr/>
                        </pic:nvPicPr>
                        <pic:blipFill>
                          <a:blip r:embed="rId33" cstate="print"/>
                          <a:stretch>
                            <a:fillRect/>
                          </a:stretch>
                        </pic:blipFill>
                        <pic:spPr>
                          <a:xfrm>
                            <a:off x="9461" y="9461"/>
                            <a:ext cx="5132705" cy="1916938"/>
                          </a:xfrm>
                          <a:prstGeom prst="rect">
                            <a:avLst/>
                          </a:prstGeom>
                        </pic:spPr>
                      </pic:pic>
                      <wps:wsp>
                        <wps:cNvPr id="68" name="Graphic 68"/>
                        <wps:cNvSpPr/>
                        <wps:spPr>
                          <a:xfrm>
                            <a:off x="4762" y="4762"/>
                            <a:ext cx="5142230" cy="1926589"/>
                          </a:xfrm>
                          <a:custGeom>
                            <a:avLst/>
                            <a:gdLst/>
                            <a:ahLst/>
                            <a:cxnLst/>
                            <a:rect l="l" t="t" r="r" b="b"/>
                            <a:pathLst>
                              <a:path w="5142230" h="1926589">
                                <a:moveTo>
                                  <a:pt x="0" y="1926462"/>
                                </a:moveTo>
                                <a:lnTo>
                                  <a:pt x="5142230" y="1926462"/>
                                </a:lnTo>
                                <a:lnTo>
                                  <a:pt x="5142230" y="0"/>
                                </a:lnTo>
                                <a:lnTo>
                                  <a:pt x="0" y="0"/>
                                </a:lnTo>
                                <a:lnTo>
                                  <a:pt x="0" y="1926462"/>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2ED99A" id="Group 66" o:spid="_x0000_s1026" alt="A visual showing that a student was not eligible to be a student until the second test was administered due to scoring too high on the first test. (Rectangle)" style="position:absolute;margin-left:103.5pt;margin-top:22.8pt;width:405.65pt;height:152.45pt;z-index:-15705088;mso-wrap-distance-left:0;mso-wrap-distance-right:0;mso-position-horizontal-relative:page" coordsize="51517,193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">
                <v:shape id="Image 67" o:spid="_x0000_s1027" type="#_x0000_t75" alt="A visual showing that a student was not eligible to be a student until the second test was administered due to scoring too high on the first test. (Rectangle)" style="position:absolute;left:94;top:94;width:51327;height:19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">
                  <v:imagedata r:id="rId34" o:title="A visual showing that a student was not eligible to be a student until the second test was administered due to scoring too high on the first test"/>
                </v:shape>
                <v:shape id="Graphic 68" o:spid="_x0000_s1028" style="position:absolute;left:47;top:47;width:51422;height:19266;visibility:visible;mso-wrap-style:square;v-text-anchor:top" coordsize="5142230,1926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" path="m,1926462r5142230,l5142230,,,,,1926462xe" filled="f">
                  <v:path arrowok="t"/>
                </v:shape>
                <w10:wrap type="topAndBottom" anchorx="page"/>
              </v:group>
            </w:pict>
          </mc:Fallback>
        </mc:AlternateContent>
      </w:r>
    </w:p>
    <w:p w14:paraId="692A529B" w14:textId="77777777" w:rsidR="00A106DE" w:rsidRDefault="00A106DE">
      <w:pPr>
        <w:pStyle w:val="BodyText"/>
        <w:ind w:left="0"/>
        <w:rPr>
          <w:b/>
        </w:rPr>
      </w:pPr>
    </w:p>
    <w:p w14:paraId="17AFFEF8" w14:textId="77777777" w:rsidR="00A106DE" w:rsidRDefault="00A106DE">
      <w:pPr>
        <w:pStyle w:val="BodyText"/>
        <w:spacing w:before="60"/>
        <w:ind w:left="0"/>
        <w:rPr>
          <w:b/>
        </w:rPr>
      </w:pPr>
    </w:p>
    <w:p w14:paraId="55D530D5" w14:textId="77777777" w:rsidR="00A106DE" w:rsidRDefault="00000000">
      <w:pPr>
        <w:pStyle w:val="BodyText"/>
      </w:pPr>
      <w:r>
        <w:rPr>
          <w:noProof/>
        </w:rPr>
        <mc:AlternateContent>
          <mc:Choice Requires="wps">
            <w:drawing>
              <wp:anchor distT="0" distB="0" distL="0" distR="0" simplePos="0" relativeHeight="487611904" behindDoc="1" locked="0" layoutInCell="1" allowOverlap="1" wp14:anchorId="051FABE7" wp14:editId="2B127604">
                <wp:simplePos x="0" y="0"/>
                <wp:positionH relativeFrom="page">
                  <wp:posOffset>667816</wp:posOffset>
                </wp:positionH>
                <wp:positionV relativeFrom="paragraph">
                  <wp:posOffset>212564</wp:posOffset>
                </wp:positionV>
                <wp:extent cx="5734685"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1A22396" id="Graphic 69" o:spid="_x0000_s1026" style="position:absolute;margin-left:52.6pt;margin-top:16.75pt;width:451.55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" path="m5734558,l,,,6096r5734558,l5734558,xe" fillcolor="#17365d" stroked="f">
                <v:path arrowok="t"/>
                <w10:wrap type="topAndBottom" anchorx="page"/>
              </v:shape>
            </w:pict>
          </mc:Fallback>
        </mc:AlternateContent>
      </w:r>
      <w:r>
        <w:t>Staggered</w:t>
      </w:r>
      <w:r>
        <w:rPr>
          <w:spacing w:val="-8"/>
        </w:rPr>
        <w:t xml:space="preserve"> </w:t>
      </w:r>
      <w:r>
        <w:t>Pretests</w:t>
      </w:r>
      <w:r>
        <w:rPr>
          <w:spacing w:val="-5"/>
        </w:rPr>
        <w:t xml:space="preserve"> </w:t>
      </w:r>
      <w:r>
        <w:t>Means</w:t>
      </w:r>
      <w:r>
        <w:rPr>
          <w:spacing w:val="-5"/>
        </w:rPr>
        <w:t xml:space="preserve"> </w:t>
      </w:r>
      <w:r>
        <w:t>Staggered</w:t>
      </w:r>
      <w:r>
        <w:rPr>
          <w:spacing w:val="-6"/>
        </w:rPr>
        <w:t xml:space="preserve"> </w:t>
      </w:r>
      <w:r>
        <w:rPr>
          <w:spacing w:val="-2"/>
        </w:rPr>
        <w:t>Posttests</w:t>
      </w:r>
    </w:p>
    <w:p w14:paraId="6EBF32D1" w14:textId="77777777" w:rsidR="00A106DE" w:rsidRDefault="00000000">
      <w:pPr>
        <w:pStyle w:val="BodyText"/>
        <w:spacing w:before="121" w:line="300" w:lineRule="auto"/>
      </w:pPr>
      <w:r>
        <w:t>Providers</w:t>
      </w:r>
      <w:r>
        <w:rPr>
          <w:spacing w:val="-9"/>
        </w:rPr>
        <w:t xml:space="preserve"> </w:t>
      </w:r>
      <w:r>
        <w:t>must</w:t>
      </w:r>
      <w:r>
        <w:rPr>
          <w:spacing w:val="-7"/>
        </w:rPr>
        <w:t xml:space="preserve"> </w:t>
      </w:r>
      <w:r>
        <w:t>be</w:t>
      </w:r>
      <w:r>
        <w:rPr>
          <w:spacing w:val="-7"/>
        </w:rPr>
        <w:t xml:space="preserve"> </w:t>
      </w:r>
      <w:r>
        <w:t>aware</w:t>
      </w:r>
      <w:r>
        <w:rPr>
          <w:spacing w:val="-4"/>
        </w:rPr>
        <w:t xml:space="preserve"> </w:t>
      </w:r>
      <w:r>
        <w:t>that</w:t>
      </w:r>
      <w:r>
        <w:rPr>
          <w:spacing w:val="-8"/>
        </w:rPr>
        <w:t xml:space="preserve"> </w:t>
      </w:r>
      <w:r>
        <w:t>implementing</w:t>
      </w:r>
      <w:r>
        <w:rPr>
          <w:spacing w:val="-8"/>
        </w:rPr>
        <w:t xml:space="preserve"> </w:t>
      </w:r>
      <w:r>
        <w:t>staggered</w:t>
      </w:r>
      <w:r>
        <w:rPr>
          <w:spacing w:val="-8"/>
        </w:rPr>
        <w:t xml:space="preserve"> </w:t>
      </w:r>
      <w:r>
        <w:t>pretests</w:t>
      </w:r>
      <w:r>
        <w:rPr>
          <w:spacing w:val="-7"/>
        </w:rPr>
        <w:t xml:space="preserve"> </w:t>
      </w:r>
      <w:r>
        <w:t>requires</w:t>
      </w:r>
      <w:r>
        <w:rPr>
          <w:spacing w:val="-7"/>
        </w:rPr>
        <w:t xml:space="preserve"> </w:t>
      </w:r>
      <w:r>
        <w:t>that</w:t>
      </w:r>
      <w:r>
        <w:rPr>
          <w:spacing w:val="-3"/>
        </w:rPr>
        <w:t xml:space="preserve"> </w:t>
      </w:r>
      <w:r>
        <w:t>posttests</w:t>
      </w:r>
      <w:r>
        <w:rPr>
          <w:spacing w:val="-8"/>
        </w:rPr>
        <w:t xml:space="preserve"> </w:t>
      </w:r>
      <w:r>
        <w:t>also</w:t>
      </w:r>
      <w:r>
        <w:rPr>
          <w:spacing w:val="-5"/>
        </w:rPr>
        <w:t xml:space="preserve"> </w:t>
      </w:r>
      <w:r>
        <w:t>be</w:t>
      </w:r>
      <w:r>
        <w:rPr>
          <w:spacing w:val="-4"/>
        </w:rPr>
        <w:t xml:space="preserve"> </w:t>
      </w:r>
      <w:r>
        <w:t>staggered,</w:t>
      </w:r>
      <w:r>
        <w:rPr>
          <w:spacing w:val="-3"/>
        </w:rPr>
        <w:t xml:space="preserve"> </w:t>
      </w:r>
      <w:r>
        <w:t>as shown in Figure 7.</w:t>
      </w:r>
    </w:p>
    <w:p w14:paraId="380D7B28" w14:textId="77777777" w:rsidR="00A106DE" w:rsidRDefault="00000000">
      <w:pPr>
        <w:pStyle w:val="Heading3"/>
        <w:spacing w:before="241"/>
      </w:pPr>
      <w:r>
        <w:t>Figure</w:t>
      </w:r>
      <w:r>
        <w:rPr>
          <w:spacing w:val="-6"/>
        </w:rPr>
        <w:t xml:space="preserve"> </w:t>
      </w:r>
      <w:r>
        <w:t>5:</w:t>
      </w:r>
      <w:r>
        <w:rPr>
          <w:spacing w:val="-3"/>
        </w:rPr>
        <w:t xml:space="preserve"> </w:t>
      </w:r>
      <w:r>
        <w:t>Staggered</w:t>
      </w:r>
      <w:r>
        <w:rPr>
          <w:spacing w:val="-3"/>
        </w:rPr>
        <w:t xml:space="preserve"> </w:t>
      </w:r>
      <w:r>
        <w:t>Pretests</w:t>
      </w:r>
      <w:r>
        <w:rPr>
          <w:spacing w:val="-4"/>
        </w:rPr>
        <w:t xml:space="preserve"> </w:t>
      </w:r>
      <w:r>
        <w:t>and</w:t>
      </w:r>
      <w:r>
        <w:rPr>
          <w:spacing w:val="-3"/>
        </w:rPr>
        <w:t xml:space="preserve"> </w:t>
      </w:r>
      <w:r>
        <w:t>Posttests</w:t>
      </w:r>
      <w:r>
        <w:rPr>
          <w:spacing w:val="-4"/>
        </w:rPr>
        <w:t xml:space="preserve"> </w:t>
      </w:r>
      <w:r>
        <w:t>Within</w:t>
      </w:r>
      <w:r>
        <w:rPr>
          <w:spacing w:val="-2"/>
        </w:rPr>
        <w:t xml:space="preserve"> </w:t>
      </w:r>
      <w:r>
        <w:t>Different</w:t>
      </w:r>
      <w:r>
        <w:rPr>
          <w:spacing w:val="-3"/>
        </w:rPr>
        <w:t xml:space="preserve"> </w:t>
      </w:r>
      <w:r>
        <w:t>Content</w:t>
      </w:r>
      <w:r>
        <w:rPr>
          <w:spacing w:val="-3"/>
        </w:rPr>
        <w:t xml:space="preserve"> </w:t>
      </w:r>
      <w:r>
        <w:rPr>
          <w:spacing w:val="-2"/>
        </w:rPr>
        <w:t>Areas</w:t>
      </w:r>
    </w:p>
    <w:p w14:paraId="783A717D" w14:textId="77777777" w:rsidR="00A106DE" w:rsidRDefault="00000000">
      <w:pPr>
        <w:pStyle w:val="BodyText"/>
        <w:spacing w:before="10"/>
        <w:ind w:left="0"/>
        <w:rPr>
          <w:b/>
          <w:sz w:val="17"/>
        </w:rPr>
      </w:pPr>
      <w:r>
        <w:rPr>
          <w:b/>
          <w:noProof/>
          <w:sz w:val="17"/>
        </w:rPr>
        <mc:AlternateContent>
          <mc:Choice Requires="wpg">
            <w:drawing>
              <wp:anchor distT="0" distB="0" distL="0" distR="0" simplePos="0" relativeHeight="487612416" behindDoc="1" locked="0" layoutInCell="1" allowOverlap="1" wp14:anchorId="7E463AA9" wp14:editId="674562F9">
                <wp:simplePos x="0" y="0"/>
                <wp:positionH relativeFrom="page">
                  <wp:posOffset>2038413</wp:posOffset>
                </wp:positionH>
                <wp:positionV relativeFrom="paragraph">
                  <wp:posOffset>146419</wp:posOffset>
                </wp:positionV>
                <wp:extent cx="3703954" cy="2017395"/>
                <wp:effectExtent l="0" t="0" r="0" b="0"/>
                <wp:wrapTopAndBottom/>
                <wp:docPr id="70" name="Group 70" descr="A visual showing that there will be staggered posttest dates if pretest content areas are administered on different days.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3954" cy="2017395"/>
                          <a:chOff x="0" y="0"/>
                          <a:chExt cx="3703954" cy="2017395"/>
                        </a:xfrm>
                      </wpg:grpSpPr>
                      <pic:pic xmlns:pic="http://schemas.openxmlformats.org/drawingml/2006/picture">
                        <pic:nvPicPr>
                          <pic:cNvPr id="71" name="Image 71" descr="A visual showing that there will be staggered posttest dates if pretest content areas are administered on different days. (Rectangle)"/>
                          <pic:cNvPicPr/>
                        </pic:nvPicPr>
                        <pic:blipFill>
                          <a:blip r:embed="rId35" cstate="print"/>
                          <a:stretch>
                            <a:fillRect/>
                          </a:stretch>
                        </pic:blipFill>
                        <pic:spPr>
                          <a:xfrm>
                            <a:off x="9461" y="9588"/>
                            <a:ext cx="3637161" cy="1998345"/>
                          </a:xfrm>
                          <a:prstGeom prst="rect">
                            <a:avLst/>
                          </a:prstGeom>
                        </pic:spPr>
                      </pic:pic>
                      <wps:wsp>
                        <wps:cNvPr id="72" name="Graphic 72"/>
                        <wps:cNvSpPr/>
                        <wps:spPr>
                          <a:xfrm>
                            <a:off x="4762" y="4762"/>
                            <a:ext cx="3694429" cy="2007870"/>
                          </a:xfrm>
                          <a:custGeom>
                            <a:avLst/>
                            <a:gdLst/>
                            <a:ahLst/>
                            <a:cxnLst/>
                            <a:rect l="l" t="t" r="r" b="b"/>
                            <a:pathLst>
                              <a:path w="3694429" h="2007870">
                                <a:moveTo>
                                  <a:pt x="0" y="2007870"/>
                                </a:moveTo>
                                <a:lnTo>
                                  <a:pt x="3693922" y="2007870"/>
                                </a:lnTo>
                                <a:lnTo>
                                  <a:pt x="3693922" y="0"/>
                                </a:lnTo>
                                <a:lnTo>
                                  <a:pt x="0" y="0"/>
                                </a:lnTo>
                                <a:lnTo>
                                  <a:pt x="0" y="200787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894685" id="Group 70" o:spid="_x0000_s1026" alt="A visual showing that there will be staggered posttest dates if pretest content areas are administered on different days. (Rectangle)" style="position:absolute;margin-left:160.5pt;margin-top:11.55pt;width:291.65pt;height:158.85pt;z-index:-15704064;mso-wrap-distance-left:0;mso-wrap-distance-right:0;mso-position-horizontal-relative:page" coordsize="37039,201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&#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">
                <v:shape id="Image 71" o:spid="_x0000_s1027" type="#_x0000_t75" alt="A visual showing that there will be staggered posttest dates if pretest content areas are administered on different days. (Rectangle)" style="position:absolute;left:94;top:95;width:36372;height:19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">
                  <v:imagedata r:id="rId36" o:title="A visual showing that there will be staggered posttest dates if pretest content areas are administered on different days"/>
                </v:shape>
                <v:shape id="Graphic 72" o:spid="_x0000_s1028" style="position:absolute;left:47;top:47;width:36944;height:20079;visibility:visible;mso-wrap-style:square;v-text-anchor:top" coordsize="3694429,200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" path="m,2007870r3693922,l3693922,,,,,2007870xe" filled="f">
                  <v:path arrowok="t"/>
                </v:shape>
                <w10:wrap type="topAndBottom" anchorx="page"/>
              </v:group>
            </w:pict>
          </mc:Fallback>
        </mc:AlternateContent>
      </w:r>
    </w:p>
    <w:p w14:paraId="7520BEF2" w14:textId="77777777" w:rsidR="00A106DE" w:rsidRDefault="00A106DE">
      <w:pPr>
        <w:pStyle w:val="BodyText"/>
        <w:ind w:left="0"/>
        <w:rPr>
          <w:b/>
        </w:rPr>
      </w:pPr>
    </w:p>
    <w:p w14:paraId="044A318B" w14:textId="77777777" w:rsidR="00A106DE" w:rsidRDefault="00A106DE">
      <w:pPr>
        <w:pStyle w:val="BodyText"/>
        <w:spacing w:before="52"/>
        <w:ind w:left="0"/>
        <w:rPr>
          <w:b/>
        </w:rPr>
      </w:pPr>
    </w:p>
    <w:p w14:paraId="2D5B5D11" w14:textId="77777777" w:rsidR="00A106DE" w:rsidRDefault="00000000">
      <w:pPr>
        <w:pStyle w:val="BodyText"/>
        <w:spacing w:line="300" w:lineRule="auto"/>
        <w:ind w:right="493"/>
      </w:pPr>
      <w:r>
        <w:t>Because</w:t>
      </w:r>
      <w:r>
        <w:rPr>
          <w:spacing w:val="-2"/>
        </w:rPr>
        <w:t xml:space="preserve"> </w:t>
      </w:r>
      <w:r>
        <w:t>a</w:t>
      </w:r>
      <w:r>
        <w:rPr>
          <w:spacing w:val="-4"/>
        </w:rPr>
        <w:t xml:space="preserve"> </w:t>
      </w:r>
      <w:r>
        <w:t>gain</w:t>
      </w:r>
      <w:r>
        <w:rPr>
          <w:spacing w:val="-3"/>
        </w:rPr>
        <w:t xml:space="preserve"> </w:t>
      </w:r>
      <w:r>
        <w:t>may</w:t>
      </w:r>
      <w:r>
        <w:rPr>
          <w:spacing w:val="-3"/>
        </w:rPr>
        <w:t xml:space="preserve"> </w:t>
      </w:r>
      <w:r>
        <w:t>be</w:t>
      </w:r>
      <w:r>
        <w:rPr>
          <w:spacing w:val="-2"/>
        </w:rPr>
        <w:t xml:space="preserve"> </w:t>
      </w:r>
      <w:r>
        <w:t>earned</w:t>
      </w:r>
      <w:r>
        <w:rPr>
          <w:spacing w:val="-3"/>
        </w:rPr>
        <w:t xml:space="preserve"> </w:t>
      </w:r>
      <w:r>
        <w:t>in</w:t>
      </w:r>
      <w:r>
        <w:rPr>
          <w:spacing w:val="-3"/>
        </w:rPr>
        <w:t xml:space="preserve"> </w:t>
      </w:r>
      <w:r>
        <w:t>any</w:t>
      </w:r>
      <w:r>
        <w:rPr>
          <w:spacing w:val="-2"/>
        </w:rPr>
        <w:t xml:space="preserve"> </w:t>
      </w:r>
      <w:r>
        <w:t>content</w:t>
      </w:r>
      <w:r>
        <w:rPr>
          <w:spacing w:val="-3"/>
        </w:rPr>
        <w:t xml:space="preserve"> </w:t>
      </w:r>
      <w:r>
        <w:t>area,</w:t>
      </w:r>
      <w:r>
        <w:rPr>
          <w:spacing w:val="-3"/>
        </w:rPr>
        <w:t xml:space="preserve"> </w:t>
      </w:r>
      <w:r>
        <w:t>providers</w:t>
      </w:r>
      <w:r>
        <w:rPr>
          <w:spacing w:val="-4"/>
        </w:rPr>
        <w:t xml:space="preserve"> </w:t>
      </w:r>
      <w:r>
        <w:t>are</w:t>
      </w:r>
      <w:r>
        <w:rPr>
          <w:spacing w:val="-4"/>
        </w:rPr>
        <w:t xml:space="preserve"> </w:t>
      </w:r>
      <w:r>
        <w:t>encouraged</w:t>
      </w:r>
      <w:r>
        <w:rPr>
          <w:spacing w:val="-3"/>
        </w:rPr>
        <w:t xml:space="preserve"> </w:t>
      </w:r>
      <w:r>
        <w:t>to</w:t>
      </w:r>
      <w:r>
        <w:rPr>
          <w:spacing w:val="-3"/>
        </w:rPr>
        <w:t xml:space="preserve"> </w:t>
      </w:r>
      <w:r>
        <w:t>consider</w:t>
      </w:r>
      <w:r>
        <w:rPr>
          <w:spacing w:val="-5"/>
        </w:rPr>
        <w:t xml:space="preserve"> </w:t>
      </w:r>
      <w:proofErr w:type="spellStart"/>
      <w:r>
        <w:t>posttesting</w:t>
      </w:r>
      <w:proofErr w:type="spellEnd"/>
      <w:r>
        <w:rPr>
          <w:spacing w:val="-3"/>
        </w:rPr>
        <w:t xml:space="preserve"> </w:t>
      </w:r>
      <w:r>
        <w:t>in all</w:t>
      </w:r>
      <w:r>
        <w:rPr>
          <w:spacing w:val="-1"/>
        </w:rPr>
        <w:t xml:space="preserve"> </w:t>
      </w:r>
      <w:r>
        <w:t>content</w:t>
      </w:r>
      <w:r>
        <w:rPr>
          <w:spacing w:val="-1"/>
        </w:rPr>
        <w:t xml:space="preserve"> </w:t>
      </w:r>
      <w:r>
        <w:t>areas</w:t>
      </w:r>
      <w:r>
        <w:rPr>
          <w:spacing w:val="-2"/>
        </w:rPr>
        <w:t xml:space="preserve"> </w:t>
      </w:r>
      <w:r>
        <w:t>to</w:t>
      </w:r>
      <w:r>
        <w:rPr>
          <w:spacing w:val="-1"/>
        </w:rPr>
        <w:t xml:space="preserve"> </w:t>
      </w:r>
      <w:r>
        <w:t>increase</w:t>
      </w:r>
      <w:r>
        <w:rPr>
          <w:spacing w:val="-2"/>
        </w:rPr>
        <w:t xml:space="preserve"> </w:t>
      </w:r>
      <w:r>
        <w:t>the</w:t>
      </w:r>
      <w:r>
        <w:rPr>
          <w:spacing w:val="-1"/>
        </w:rPr>
        <w:t xml:space="preserve"> </w:t>
      </w:r>
      <w:r>
        <w:t>possibility</w:t>
      </w:r>
      <w:r>
        <w:rPr>
          <w:spacing w:val="-1"/>
        </w:rPr>
        <w:t xml:space="preserve"> </w:t>
      </w:r>
      <w:r>
        <w:t>that</w:t>
      </w:r>
      <w:r>
        <w:rPr>
          <w:spacing w:val="-1"/>
        </w:rPr>
        <w:t xml:space="preserve"> </w:t>
      </w:r>
      <w:r>
        <w:t>a</w:t>
      </w:r>
      <w:r>
        <w:rPr>
          <w:spacing w:val="-1"/>
        </w:rPr>
        <w:t xml:space="preserve"> </w:t>
      </w:r>
      <w:r>
        <w:t>participant</w:t>
      </w:r>
      <w:r>
        <w:rPr>
          <w:spacing w:val="-1"/>
        </w:rPr>
        <w:t xml:space="preserve"> </w:t>
      </w:r>
      <w:r>
        <w:t>will</w:t>
      </w:r>
      <w:r>
        <w:rPr>
          <w:spacing w:val="-1"/>
        </w:rPr>
        <w:t xml:space="preserve"> </w:t>
      </w:r>
      <w:r>
        <w:t>earn a</w:t>
      </w:r>
      <w:r>
        <w:rPr>
          <w:spacing w:val="-2"/>
        </w:rPr>
        <w:t xml:space="preserve"> </w:t>
      </w:r>
      <w:r>
        <w:t>gain.</w:t>
      </w:r>
      <w:r>
        <w:rPr>
          <w:spacing w:val="-1"/>
        </w:rPr>
        <w:t xml:space="preserve"> </w:t>
      </w:r>
      <w:proofErr w:type="spellStart"/>
      <w:proofErr w:type="gramStart"/>
      <w:r>
        <w:t>Posttesting</w:t>
      </w:r>
      <w:proofErr w:type="spellEnd"/>
      <w:proofErr w:type="gramEnd"/>
      <w:r>
        <w:rPr>
          <w:spacing w:val="-1"/>
        </w:rPr>
        <w:t xml:space="preserve"> </w:t>
      </w:r>
      <w:r>
        <w:t>in</w:t>
      </w:r>
      <w:r>
        <w:rPr>
          <w:spacing w:val="-1"/>
        </w:rPr>
        <w:t xml:space="preserve"> </w:t>
      </w:r>
      <w:r>
        <w:t>all</w:t>
      </w:r>
      <w:r>
        <w:rPr>
          <w:spacing w:val="-1"/>
        </w:rPr>
        <w:t xml:space="preserve"> </w:t>
      </w:r>
      <w:r>
        <w:t>content areas also increases the number of test results that can be pulled forward into a new PY to be used to determine the student’s instructional needs in an ongoing POP that crosses PYs. When staggering posttests, providers must consider the 365-day validity of a test in each content area, unless the individual meets exemption criteria from testing in all content areas.</w:t>
      </w:r>
    </w:p>
    <w:p w14:paraId="250E182A" w14:textId="77777777" w:rsidR="00A106DE" w:rsidRDefault="00A106DE">
      <w:pPr>
        <w:pStyle w:val="BodyText"/>
        <w:spacing w:line="300" w:lineRule="auto"/>
        <w:sectPr w:rsidR="00A106DE">
          <w:pgSz w:w="12240" w:h="15840"/>
          <w:pgMar w:top="1360" w:right="720" w:bottom="900" w:left="720" w:header="0" w:footer="710" w:gutter="0"/>
          <w:cols w:space="720"/>
        </w:sectPr>
      </w:pPr>
    </w:p>
    <w:p w14:paraId="28C1C592" w14:textId="77777777" w:rsidR="00A106DE" w:rsidRDefault="00000000">
      <w:pPr>
        <w:pStyle w:val="BodyText"/>
        <w:spacing w:before="79"/>
      </w:pPr>
      <w:r>
        <w:rPr>
          <w:noProof/>
        </w:rPr>
        <w:lastRenderedPageBreak/>
        <mc:AlternateContent>
          <mc:Choice Requires="wps">
            <w:drawing>
              <wp:anchor distT="0" distB="0" distL="0" distR="0" simplePos="0" relativeHeight="487612928" behindDoc="1" locked="0" layoutInCell="1" allowOverlap="1" wp14:anchorId="6BF2D4C7" wp14:editId="5DD9CCD4">
                <wp:simplePos x="0" y="0"/>
                <wp:positionH relativeFrom="page">
                  <wp:posOffset>667816</wp:posOffset>
                </wp:positionH>
                <wp:positionV relativeFrom="paragraph">
                  <wp:posOffset>264413</wp:posOffset>
                </wp:positionV>
                <wp:extent cx="5734685" cy="635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E796C30" id="Graphic 73" o:spid="_x0000_s1026" style="position:absolute;margin-left:52.6pt;margin-top:20.8pt;width:451.55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63" w:name="Exemptions_from_Testing_in_All_Content_A"/>
      <w:bookmarkEnd w:id="63"/>
      <w:r>
        <w:t>Exemptions</w:t>
      </w:r>
      <w:r>
        <w:rPr>
          <w:spacing w:val="-9"/>
        </w:rPr>
        <w:t xml:space="preserve"> </w:t>
      </w:r>
      <w:r>
        <w:t>from</w:t>
      </w:r>
      <w:r>
        <w:rPr>
          <w:spacing w:val="-3"/>
        </w:rPr>
        <w:t xml:space="preserve"> </w:t>
      </w:r>
      <w:r>
        <w:t>Testing</w:t>
      </w:r>
      <w:r>
        <w:rPr>
          <w:spacing w:val="-6"/>
        </w:rPr>
        <w:t xml:space="preserve"> </w:t>
      </w:r>
      <w:r>
        <w:t>in</w:t>
      </w:r>
      <w:r>
        <w:rPr>
          <w:spacing w:val="-5"/>
        </w:rPr>
        <w:t xml:space="preserve"> </w:t>
      </w:r>
      <w:r>
        <w:t>All</w:t>
      </w:r>
      <w:r>
        <w:rPr>
          <w:spacing w:val="-6"/>
        </w:rPr>
        <w:t xml:space="preserve"> </w:t>
      </w:r>
      <w:r>
        <w:t>Content</w:t>
      </w:r>
      <w:r>
        <w:rPr>
          <w:spacing w:val="-4"/>
        </w:rPr>
        <w:t xml:space="preserve"> </w:t>
      </w:r>
      <w:r>
        <w:rPr>
          <w:spacing w:val="-2"/>
        </w:rPr>
        <w:t>Areas</w:t>
      </w:r>
    </w:p>
    <w:p w14:paraId="2CC5425D" w14:textId="77777777" w:rsidR="00A106DE" w:rsidRDefault="00000000">
      <w:pPr>
        <w:pStyle w:val="BodyText"/>
        <w:spacing w:before="121" w:line="300" w:lineRule="auto"/>
      </w:pPr>
      <w:r>
        <w:t>All</w:t>
      </w:r>
      <w:r>
        <w:rPr>
          <w:spacing w:val="-4"/>
        </w:rPr>
        <w:t xml:space="preserve"> </w:t>
      </w:r>
      <w:r>
        <w:t>content</w:t>
      </w:r>
      <w:r>
        <w:rPr>
          <w:spacing w:val="-5"/>
        </w:rPr>
        <w:t xml:space="preserve"> </w:t>
      </w:r>
      <w:r>
        <w:t>areas</w:t>
      </w:r>
      <w:r>
        <w:rPr>
          <w:spacing w:val="-5"/>
        </w:rPr>
        <w:t xml:space="preserve"> </w:t>
      </w:r>
      <w:r>
        <w:t>of</w:t>
      </w:r>
      <w:r>
        <w:rPr>
          <w:spacing w:val="-6"/>
        </w:rPr>
        <w:t xml:space="preserve"> </w:t>
      </w:r>
      <w:r>
        <w:t>a</w:t>
      </w:r>
      <w:r>
        <w:rPr>
          <w:spacing w:val="-6"/>
        </w:rPr>
        <w:t xml:space="preserve"> </w:t>
      </w:r>
      <w:r>
        <w:t>test</w:t>
      </w:r>
      <w:r>
        <w:rPr>
          <w:spacing w:val="-2"/>
        </w:rPr>
        <w:t xml:space="preserve"> </w:t>
      </w:r>
      <w:r>
        <w:t>must</w:t>
      </w:r>
      <w:r>
        <w:rPr>
          <w:spacing w:val="-4"/>
        </w:rPr>
        <w:t xml:space="preserve"> </w:t>
      </w:r>
      <w:r>
        <w:t>be</w:t>
      </w:r>
      <w:r>
        <w:rPr>
          <w:spacing w:val="-6"/>
        </w:rPr>
        <w:t xml:space="preserve"> </w:t>
      </w:r>
      <w:r>
        <w:t>administered</w:t>
      </w:r>
      <w:r>
        <w:rPr>
          <w:spacing w:val="-7"/>
        </w:rPr>
        <w:t xml:space="preserve"> </w:t>
      </w:r>
      <w:r>
        <w:t>in</w:t>
      </w:r>
      <w:r>
        <w:rPr>
          <w:spacing w:val="-5"/>
        </w:rPr>
        <w:t xml:space="preserve"> </w:t>
      </w:r>
      <w:r>
        <w:t>the</w:t>
      </w:r>
      <w:r>
        <w:rPr>
          <w:spacing w:val="-5"/>
        </w:rPr>
        <w:t xml:space="preserve"> </w:t>
      </w:r>
      <w:r>
        <w:t>pretest</w:t>
      </w:r>
      <w:r>
        <w:rPr>
          <w:spacing w:val="-5"/>
        </w:rPr>
        <w:t xml:space="preserve"> </w:t>
      </w:r>
      <w:r>
        <w:t>and</w:t>
      </w:r>
      <w:r>
        <w:rPr>
          <w:spacing w:val="-5"/>
        </w:rPr>
        <w:t xml:space="preserve"> </w:t>
      </w:r>
      <w:r>
        <w:t>posttest</w:t>
      </w:r>
      <w:r>
        <w:rPr>
          <w:spacing w:val="-4"/>
        </w:rPr>
        <w:t xml:space="preserve"> </w:t>
      </w:r>
      <w:r>
        <w:t>sequences,</w:t>
      </w:r>
      <w:r>
        <w:rPr>
          <w:spacing w:val="-2"/>
        </w:rPr>
        <w:t xml:space="preserve"> </w:t>
      </w:r>
      <w:r>
        <w:t>with</w:t>
      </w:r>
      <w:r>
        <w:rPr>
          <w:spacing w:val="-2"/>
        </w:rPr>
        <w:t xml:space="preserve"> </w:t>
      </w:r>
      <w:r>
        <w:t>the</w:t>
      </w:r>
      <w:r>
        <w:rPr>
          <w:spacing w:val="-3"/>
        </w:rPr>
        <w:t xml:space="preserve"> </w:t>
      </w:r>
      <w:r>
        <w:t xml:space="preserve">following </w:t>
      </w:r>
      <w:r>
        <w:rPr>
          <w:spacing w:val="-2"/>
        </w:rPr>
        <w:t>exceptions:</w:t>
      </w:r>
    </w:p>
    <w:p w14:paraId="268FB8D6" w14:textId="77777777" w:rsidR="00A106DE" w:rsidRDefault="00000000">
      <w:pPr>
        <w:pStyle w:val="ListParagraph"/>
        <w:numPr>
          <w:ilvl w:val="0"/>
          <w:numId w:val="20"/>
        </w:numPr>
        <w:tabs>
          <w:tab w:val="left" w:pos="1080"/>
        </w:tabs>
        <w:spacing w:before="241" w:line="300" w:lineRule="auto"/>
        <w:ind w:right="369"/>
        <w:rPr>
          <w:sz w:val="24"/>
        </w:rPr>
      </w:pPr>
      <w:r>
        <w:rPr>
          <w:sz w:val="24"/>
        </w:rPr>
        <w:t>If</w:t>
      </w:r>
      <w:r>
        <w:rPr>
          <w:spacing w:val="-5"/>
          <w:sz w:val="24"/>
        </w:rPr>
        <w:t xml:space="preserve"> </w:t>
      </w:r>
      <w:r>
        <w:rPr>
          <w:sz w:val="24"/>
        </w:rPr>
        <w:t>a</w:t>
      </w:r>
      <w:r>
        <w:rPr>
          <w:spacing w:val="-4"/>
          <w:sz w:val="24"/>
        </w:rPr>
        <w:t xml:space="preserve"> </w:t>
      </w:r>
      <w:r>
        <w:rPr>
          <w:sz w:val="24"/>
        </w:rPr>
        <w:t>participant</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referral</w:t>
      </w:r>
      <w:r>
        <w:rPr>
          <w:spacing w:val="-3"/>
          <w:sz w:val="24"/>
        </w:rPr>
        <w:t xml:space="preserve"> </w:t>
      </w:r>
      <w:r>
        <w:rPr>
          <w:sz w:val="24"/>
        </w:rPr>
        <w:t>from</w:t>
      </w:r>
      <w:r>
        <w:rPr>
          <w:spacing w:val="-3"/>
          <w:sz w:val="24"/>
        </w:rPr>
        <w:t xml:space="preserve"> </w:t>
      </w:r>
      <w:r>
        <w:rPr>
          <w:sz w:val="24"/>
        </w:rPr>
        <w:t>a</w:t>
      </w:r>
      <w:r>
        <w:rPr>
          <w:spacing w:val="-3"/>
          <w:sz w:val="24"/>
        </w:rPr>
        <w:t xml:space="preserve"> </w:t>
      </w:r>
      <w:r>
        <w:rPr>
          <w:sz w:val="24"/>
        </w:rPr>
        <w:t>college</w:t>
      </w:r>
      <w:r>
        <w:rPr>
          <w:spacing w:val="-2"/>
          <w:sz w:val="24"/>
        </w:rPr>
        <w:t xml:space="preserve"> </w:t>
      </w:r>
      <w:r>
        <w:rPr>
          <w:sz w:val="24"/>
        </w:rPr>
        <w:t>to</w:t>
      </w:r>
      <w:r>
        <w:rPr>
          <w:spacing w:val="-3"/>
          <w:sz w:val="24"/>
        </w:rPr>
        <w:t xml:space="preserve"> </w:t>
      </w:r>
      <w:r>
        <w:rPr>
          <w:sz w:val="24"/>
        </w:rPr>
        <w:t>AEL</w:t>
      </w:r>
      <w:r>
        <w:rPr>
          <w:spacing w:val="-2"/>
          <w:sz w:val="24"/>
        </w:rPr>
        <w:t xml:space="preserve"> </w:t>
      </w:r>
      <w:r>
        <w:rPr>
          <w:sz w:val="24"/>
        </w:rPr>
        <w:t>and</w:t>
      </w:r>
      <w:r>
        <w:rPr>
          <w:spacing w:val="-3"/>
          <w:sz w:val="24"/>
        </w:rPr>
        <w:t xml:space="preserve"> </w:t>
      </w:r>
      <w:r>
        <w:rPr>
          <w:sz w:val="24"/>
        </w:rPr>
        <w:t>has</w:t>
      </w:r>
      <w:r>
        <w:rPr>
          <w:spacing w:val="-4"/>
          <w:sz w:val="24"/>
        </w:rPr>
        <w:t xml:space="preserve"> </w:t>
      </w:r>
      <w:r>
        <w:rPr>
          <w:sz w:val="24"/>
        </w:rPr>
        <w:t>a</w:t>
      </w:r>
      <w:r>
        <w:rPr>
          <w:spacing w:val="-4"/>
          <w:sz w:val="24"/>
        </w:rPr>
        <w:t xml:space="preserve"> </w:t>
      </w:r>
      <w:r>
        <w:rPr>
          <w:sz w:val="24"/>
        </w:rPr>
        <w:t>documented</w:t>
      </w:r>
      <w:r>
        <w:rPr>
          <w:spacing w:val="-3"/>
          <w:sz w:val="24"/>
        </w:rPr>
        <w:t xml:space="preserve"> </w:t>
      </w:r>
      <w:r>
        <w:rPr>
          <w:sz w:val="24"/>
        </w:rPr>
        <w:t>Texas</w:t>
      </w:r>
      <w:r>
        <w:rPr>
          <w:spacing w:val="-4"/>
          <w:sz w:val="24"/>
        </w:rPr>
        <w:t xml:space="preserve"> </w:t>
      </w:r>
      <w:r>
        <w:rPr>
          <w:sz w:val="24"/>
        </w:rPr>
        <w:t>Success</w:t>
      </w:r>
      <w:r>
        <w:rPr>
          <w:spacing w:val="-1"/>
          <w:sz w:val="24"/>
        </w:rPr>
        <w:t xml:space="preserve"> </w:t>
      </w:r>
      <w:r>
        <w:rPr>
          <w:sz w:val="24"/>
        </w:rPr>
        <w:t>Initiative Assessment (TSIA2) score, providers may administer only the content area AEL test for which the participant has scored on the TSIA2 as “not college ready.” In general, on the TSIA2 Diagnostic Test, scoring under a five would initiate remedial or corequisite courses. However, many colleges have developed corequisite models and may only want AEL serving Levels 1–3 which is considered basic skills deficient in AEL. College-ready guidance is available through</w:t>
      </w:r>
    </w:p>
    <w:p w14:paraId="72B2B56B" w14:textId="77777777" w:rsidR="00A106DE" w:rsidRDefault="00000000">
      <w:pPr>
        <w:pStyle w:val="BodyText"/>
        <w:spacing w:line="270" w:lineRule="exact"/>
        <w:ind w:left="1080"/>
      </w:pPr>
      <w:r>
        <w:t>the</w:t>
      </w:r>
      <w:r>
        <w:rPr>
          <w:spacing w:val="-1"/>
        </w:rPr>
        <w:t xml:space="preserve"> </w:t>
      </w:r>
      <w:r>
        <w:t>provider’s</w:t>
      </w:r>
      <w:r>
        <w:rPr>
          <w:spacing w:val="-2"/>
        </w:rPr>
        <w:t xml:space="preserve"> </w:t>
      </w:r>
      <w:r>
        <w:t>local</w:t>
      </w:r>
      <w:r>
        <w:rPr>
          <w:spacing w:val="-1"/>
        </w:rPr>
        <w:t xml:space="preserve"> </w:t>
      </w:r>
      <w:r>
        <w:t>institution</w:t>
      </w:r>
      <w:r>
        <w:rPr>
          <w:spacing w:val="-1"/>
        </w:rPr>
        <w:t xml:space="preserve"> </w:t>
      </w:r>
      <w:r>
        <w:t>of</w:t>
      </w:r>
      <w:r>
        <w:rPr>
          <w:spacing w:val="-1"/>
        </w:rPr>
        <w:t xml:space="preserve"> </w:t>
      </w:r>
      <w:r>
        <w:t xml:space="preserve">higher </w:t>
      </w:r>
      <w:r>
        <w:rPr>
          <w:spacing w:val="-2"/>
        </w:rPr>
        <w:t>education.</w:t>
      </w:r>
    </w:p>
    <w:p w14:paraId="4CE6B53E" w14:textId="77777777" w:rsidR="00A106DE" w:rsidRDefault="00A106DE">
      <w:pPr>
        <w:pStyle w:val="BodyText"/>
        <w:ind w:left="0"/>
      </w:pPr>
    </w:p>
    <w:p w14:paraId="49C3F09A" w14:textId="77777777" w:rsidR="00A106DE" w:rsidRDefault="00A106DE">
      <w:pPr>
        <w:pStyle w:val="BodyText"/>
        <w:spacing w:before="101"/>
        <w:ind w:left="0"/>
      </w:pPr>
    </w:p>
    <w:p w14:paraId="7CF21F0E" w14:textId="77777777" w:rsidR="00A106DE" w:rsidRDefault="00000000">
      <w:pPr>
        <w:pStyle w:val="BodyText"/>
        <w:spacing w:line="300" w:lineRule="auto"/>
        <w:ind w:right="441"/>
      </w:pPr>
      <w:r>
        <w:t>AEL</w:t>
      </w:r>
      <w:r>
        <w:rPr>
          <w:spacing w:val="-3"/>
        </w:rPr>
        <w:t xml:space="preserve"> </w:t>
      </w:r>
      <w:r>
        <w:t>grantees</w:t>
      </w:r>
      <w:r>
        <w:rPr>
          <w:spacing w:val="-4"/>
        </w:rPr>
        <w:t xml:space="preserve"> </w:t>
      </w:r>
      <w:r>
        <w:t>must</w:t>
      </w:r>
      <w:r>
        <w:rPr>
          <w:spacing w:val="-3"/>
        </w:rPr>
        <w:t xml:space="preserve"> </w:t>
      </w:r>
      <w:r>
        <w:t>establish</w:t>
      </w:r>
      <w:r>
        <w:rPr>
          <w:spacing w:val="-3"/>
        </w:rPr>
        <w:t xml:space="preserve"> </w:t>
      </w:r>
      <w:r>
        <w:t>a</w:t>
      </w:r>
      <w:r>
        <w:rPr>
          <w:spacing w:val="-4"/>
        </w:rPr>
        <w:t xml:space="preserve"> </w:t>
      </w:r>
      <w:r>
        <w:t>local</w:t>
      </w:r>
      <w:r>
        <w:rPr>
          <w:spacing w:val="-3"/>
        </w:rPr>
        <w:t xml:space="preserve"> </w:t>
      </w:r>
      <w:r>
        <w:t>policy</w:t>
      </w:r>
      <w:r>
        <w:rPr>
          <w:spacing w:val="-3"/>
        </w:rPr>
        <w:t xml:space="preserve"> </w:t>
      </w:r>
      <w:r>
        <w:t>in</w:t>
      </w:r>
      <w:r>
        <w:rPr>
          <w:spacing w:val="-3"/>
        </w:rPr>
        <w:t xml:space="preserve"> </w:t>
      </w:r>
      <w:r>
        <w:t>alignment</w:t>
      </w:r>
      <w:r>
        <w:rPr>
          <w:spacing w:val="-3"/>
        </w:rPr>
        <w:t xml:space="preserve"> </w:t>
      </w:r>
      <w:r>
        <w:t>with</w:t>
      </w:r>
      <w:r>
        <w:rPr>
          <w:spacing w:val="-3"/>
        </w:rPr>
        <w:t xml:space="preserve"> </w:t>
      </w:r>
      <w:r>
        <w:t>the</w:t>
      </w:r>
      <w:r>
        <w:rPr>
          <w:spacing w:val="-4"/>
        </w:rPr>
        <w:t xml:space="preserve"> </w:t>
      </w:r>
      <w:r>
        <w:t>referring</w:t>
      </w:r>
      <w:r>
        <w:rPr>
          <w:spacing w:val="-1"/>
        </w:rPr>
        <w:t xml:space="preserve"> </w:t>
      </w:r>
      <w:r>
        <w:t>postsecondary</w:t>
      </w:r>
      <w:r>
        <w:rPr>
          <w:spacing w:val="-3"/>
        </w:rPr>
        <w:t xml:space="preserve"> </w:t>
      </w:r>
      <w:r>
        <w:t>institution</w:t>
      </w:r>
      <w:r>
        <w:rPr>
          <w:spacing w:val="-3"/>
        </w:rPr>
        <w:t xml:space="preserve"> </w:t>
      </w:r>
      <w:r>
        <w:t>that outlines placement and service model priorities and ensures a comprehensive assessment process is in place to support the participant’s goals and program outcomes.</w:t>
      </w:r>
    </w:p>
    <w:p w14:paraId="6F9E577E" w14:textId="77777777" w:rsidR="00A106DE" w:rsidRDefault="00000000">
      <w:pPr>
        <w:pStyle w:val="ListParagraph"/>
        <w:numPr>
          <w:ilvl w:val="0"/>
          <w:numId w:val="20"/>
        </w:numPr>
        <w:tabs>
          <w:tab w:val="left" w:pos="1080"/>
        </w:tabs>
        <w:spacing w:before="244" w:line="297" w:lineRule="auto"/>
        <w:ind w:right="383"/>
        <w:rPr>
          <w:sz w:val="24"/>
        </w:rPr>
      </w:pPr>
      <w:r>
        <w:rPr>
          <w:sz w:val="24"/>
        </w:rPr>
        <w:t>If a participant is a referral from a college and has a documented exemption from taking the TSIA2 with an approved HSE test score in a content area of 165 or above, the provider does not need</w:t>
      </w:r>
      <w:r>
        <w:rPr>
          <w:spacing w:val="-3"/>
          <w:sz w:val="24"/>
        </w:rPr>
        <w:t xml:space="preserve"> </w:t>
      </w:r>
      <w:r>
        <w:rPr>
          <w:sz w:val="24"/>
        </w:rPr>
        <w:t>to</w:t>
      </w:r>
      <w:r>
        <w:rPr>
          <w:spacing w:val="-3"/>
          <w:sz w:val="24"/>
        </w:rPr>
        <w:t xml:space="preserve"> </w:t>
      </w:r>
      <w:r>
        <w:rPr>
          <w:sz w:val="24"/>
        </w:rPr>
        <w:t>test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same</w:t>
      </w:r>
      <w:r>
        <w:rPr>
          <w:spacing w:val="-3"/>
          <w:sz w:val="24"/>
        </w:rPr>
        <w:t xml:space="preserve"> </w:t>
      </w:r>
      <w:r>
        <w:rPr>
          <w:sz w:val="24"/>
        </w:rPr>
        <w:t>content</w:t>
      </w:r>
      <w:r>
        <w:rPr>
          <w:spacing w:val="-3"/>
          <w:sz w:val="24"/>
        </w:rPr>
        <w:t xml:space="preserve"> </w:t>
      </w:r>
      <w:r>
        <w:rPr>
          <w:sz w:val="24"/>
        </w:rPr>
        <w:t>area</w:t>
      </w:r>
      <w:r>
        <w:rPr>
          <w:spacing w:val="-4"/>
          <w:sz w:val="24"/>
        </w:rPr>
        <w:t xml:space="preserve"> </w:t>
      </w:r>
      <w:r>
        <w:rPr>
          <w:sz w:val="24"/>
        </w:rPr>
        <w:t>in</w:t>
      </w:r>
      <w:r>
        <w:rPr>
          <w:spacing w:val="-3"/>
          <w:sz w:val="24"/>
        </w:rPr>
        <w:t xml:space="preserve"> </w:t>
      </w:r>
      <w:r>
        <w:rPr>
          <w:sz w:val="24"/>
        </w:rPr>
        <w:t>which</w:t>
      </w:r>
      <w:r>
        <w:rPr>
          <w:spacing w:val="-3"/>
          <w:sz w:val="24"/>
        </w:rPr>
        <w:t xml:space="preserve"> </w:t>
      </w:r>
      <w:r>
        <w:rPr>
          <w:sz w:val="24"/>
        </w:rPr>
        <w:t>the</w:t>
      </w:r>
      <w:r>
        <w:rPr>
          <w:spacing w:val="-2"/>
          <w:sz w:val="24"/>
        </w:rPr>
        <w:t xml:space="preserve"> </w:t>
      </w:r>
      <w:r>
        <w:rPr>
          <w:sz w:val="24"/>
        </w:rPr>
        <w:t>participant</w:t>
      </w:r>
      <w:r>
        <w:rPr>
          <w:spacing w:val="-3"/>
          <w:sz w:val="24"/>
        </w:rPr>
        <w:t xml:space="preserve"> </w:t>
      </w:r>
      <w:r>
        <w:rPr>
          <w:sz w:val="24"/>
        </w:rPr>
        <w:t>has</w:t>
      </w:r>
      <w:r>
        <w:rPr>
          <w:spacing w:val="-2"/>
          <w:sz w:val="24"/>
        </w:rPr>
        <w:t xml:space="preserve"> </w:t>
      </w:r>
      <w:r>
        <w:rPr>
          <w:sz w:val="24"/>
        </w:rPr>
        <w:t>attained</w:t>
      </w:r>
      <w:r>
        <w:rPr>
          <w:spacing w:val="-2"/>
          <w:sz w:val="24"/>
        </w:rPr>
        <w:t xml:space="preserve"> </w:t>
      </w:r>
      <w:r>
        <w:rPr>
          <w:sz w:val="24"/>
        </w:rPr>
        <w:t>an</w:t>
      </w:r>
      <w:r>
        <w:rPr>
          <w:spacing w:val="-3"/>
          <w:sz w:val="24"/>
        </w:rPr>
        <w:t xml:space="preserve"> </w:t>
      </w:r>
      <w:r>
        <w:rPr>
          <w:sz w:val="24"/>
        </w:rPr>
        <w:t>exemplary</w:t>
      </w:r>
      <w:r>
        <w:rPr>
          <w:spacing w:val="-3"/>
          <w:sz w:val="24"/>
        </w:rPr>
        <w:t xml:space="preserve"> </w:t>
      </w:r>
      <w:r>
        <w:rPr>
          <w:sz w:val="24"/>
        </w:rPr>
        <w:t>score</w:t>
      </w:r>
      <w:r>
        <w:rPr>
          <w:spacing w:val="-5"/>
          <w:sz w:val="24"/>
        </w:rPr>
        <w:t xml:space="preserve"> </w:t>
      </w:r>
      <w:r>
        <w:rPr>
          <w:sz w:val="24"/>
        </w:rPr>
        <w:t>and is considered college ready.</w:t>
      </w:r>
    </w:p>
    <w:p w14:paraId="288F5CE8" w14:textId="77777777" w:rsidR="00A106DE" w:rsidRDefault="00000000">
      <w:pPr>
        <w:pStyle w:val="ListParagraph"/>
        <w:numPr>
          <w:ilvl w:val="0"/>
          <w:numId w:val="20"/>
        </w:numPr>
        <w:tabs>
          <w:tab w:val="left" w:pos="1080"/>
        </w:tabs>
        <w:spacing w:before="246" w:line="295" w:lineRule="auto"/>
        <w:ind w:right="373"/>
        <w:jc w:val="both"/>
        <w:rPr>
          <w:sz w:val="24"/>
        </w:rPr>
      </w:pPr>
      <w:r>
        <w:rPr>
          <w:sz w:val="24"/>
        </w:rPr>
        <w:t>If</w:t>
      </w:r>
      <w:r>
        <w:rPr>
          <w:spacing w:val="-4"/>
          <w:sz w:val="24"/>
        </w:rPr>
        <w:t xml:space="preserve"> </w:t>
      </w:r>
      <w:r>
        <w:rPr>
          <w:sz w:val="24"/>
        </w:rPr>
        <w:t>a</w:t>
      </w:r>
      <w:r>
        <w:rPr>
          <w:spacing w:val="-3"/>
          <w:sz w:val="24"/>
        </w:rPr>
        <w:t xml:space="preserve"> </w:t>
      </w:r>
      <w:r>
        <w:rPr>
          <w:sz w:val="24"/>
        </w:rPr>
        <w:t>participant</w:t>
      </w:r>
      <w:r>
        <w:rPr>
          <w:spacing w:val="-2"/>
          <w:sz w:val="24"/>
        </w:rPr>
        <w:t xml:space="preserve"> </w:t>
      </w:r>
      <w:r>
        <w:rPr>
          <w:sz w:val="24"/>
        </w:rPr>
        <w:t>enrolls</w:t>
      </w:r>
      <w:r>
        <w:rPr>
          <w:spacing w:val="-3"/>
          <w:sz w:val="24"/>
        </w:rPr>
        <w:t xml:space="preserve"> </w:t>
      </w:r>
      <w:r>
        <w:rPr>
          <w:sz w:val="24"/>
        </w:rPr>
        <w:t>in</w:t>
      </w:r>
      <w:r>
        <w:rPr>
          <w:spacing w:val="-1"/>
          <w:sz w:val="24"/>
        </w:rPr>
        <w:t xml:space="preserve"> </w:t>
      </w:r>
      <w:r>
        <w:rPr>
          <w:sz w:val="24"/>
        </w:rPr>
        <w:t>a</w:t>
      </w:r>
      <w:r>
        <w:rPr>
          <w:spacing w:val="-3"/>
          <w:sz w:val="24"/>
        </w:rPr>
        <w:t xml:space="preserve"> </w:t>
      </w:r>
      <w:r>
        <w:rPr>
          <w:sz w:val="24"/>
        </w:rPr>
        <w:t>class</w:t>
      </w:r>
      <w:r>
        <w:rPr>
          <w:spacing w:val="-3"/>
          <w:sz w:val="24"/>
        </w:rPr>
        <w:t xml:space="preserve"> </w:t>
      </w:r>
      <w:r>
        <w:rPr>
          <w:sz w:val="24"/>
        </w:rPr>
        <w:t>that</w:t>
      </w:r>
      <w:r>
        <w:rPr>
          <w:spacing w:val="-2"/>
          <w:sz w:val="24"/>
        </w:rPr>
        <w:t xml:space="preserve"> </w:t>
      </w:r>
      <w:r>
        <w:rPr>
          <w:sz w:val="24"/>
        </w:rPr>
        <w:t>provides</w:t>
      </w:r>
      <w:r>
        <w:rPr>
          <w:spacing w:val="-3"/>
          <w:sz w:val="24"/>
        </w:rPr>
        <w:t xml:space="preserve"> </w:t>
      </w:r>
      <w:proofErr w:type="gramStart"/>
      <w:r>
        <w:rPr>
          <w:sz w:val="24"/>
        </w:rPr>
        <w:t>instruction</w:t>
      </w:r>
      <w:proofErr w:type="gramEnd"/>
      <w:r>
        <w:rPr>
          <w:spacing w:val="-2"/>
          <w:sz w:val="24"/>
        </w:rPr>
        <w:t xml:space="preserve"> </w:t>
      </w:r>
      <w:r>
        <w:rPr>
          <w:sz w:val="24"/>
        </w:rPr>
        <w:t>in</w:t>
      </w:r>
      <w:r>
        <w:rPr>
          <w:spacing w:val="-2"/>
          <w:sz w:val="24"/>
        </w:rPr>
        <w:t xml:space="preserve"> </w:t>
      </w:r>
      <w:r>
        <w:rPr>
          <w:sz w:val="24"/>
        </w:rPr>
        <w:t>only</w:t>
      </w:r>
      <w:r>
        <w:rPr>
          <w:spacing w:val="-2"/>
          <w:sz w:val="24"/>
        </w:rPr>
        <w:t xml:space="preserve"> </w:t>
      </w:r>
      <w:r>
        <w:rPr>
          <w:sz w:val="24"/>
        </w:rPr>
        <w:t>one</w:t>
      </w:r>
      <w:r>
        <w:rPr>
          <w:spacing w:val="-3"/>
          <w:sz w:val="24"/>
        </w:rPr>
        <w:t xml:space="preserve"> </w:t>
      </w:r>
      <w:r>
        <w:rPr>
          <w:sz w:val="24"/>
        </w:rPr>
        <w:t>content</w:t>
      </w:r>
      <w:r>
        <w:rPr>
          <w:spacing w:val="-2"/>
          <w:sz w:val="24"/>
        </w:rPr>
        <w:t xml:space="preserve"> </w:t>
      </w:r>
      <w:r>
        <w:rPr>
          <w:sz w:val="24"/>
        </w:rPr>
        <w:t>area (for</w:t>
      </w:r>
      <w:r>
        <w:rPr>
          <w:spacing w:val="-2"/>
          <w:sz w:val="24"/>
        </w:rPr>
        <w:t xml:space="preserve"> </w:t>
      </w:r>
      <w:r>
        <w:rPr>
          <w:sz w:val="24"/>
        </w:rPr>
        <w:t>example,</w:t>
      </w:r>
      <w:r>
        <w:rPr>
          <w:spacing w:val="-4"/>
          <w:sz w:val="24"/>
        </w:rPr>
        <w:t xml:space="preserve"> </w:t>
      </w:r>
      <w:r>
        <w:rPr>
          <w:sz w:val="24"/>
        </w:rPr>
        <w:t>a Math</w:t>
      </w:r>
      <w:r>
        <w:rPr>
          <w:spacing w:val="-6"/>
          <w:sz w:val="24"/>
        </w:rPr>
        <w:t xml:space="preserve"> </w:t>
      </w:r>
      <w:r>
        <w:rPr>
          <w:sz w:val="24"/>
        </w:rPr>
        <w:t>TSIA2</w:t>
      </w:r>
      <w:r>
        <w:rPr>
          <w:spacing w:val="-6"/>
          <w:sz w:val="24"/>
        </w:rPr>
        <w:t xml:space="preserve"> </w:t>
      </w:r>
      <w:r>
        <w:rPr>
          <w:sz w:val="24"/>
        </w:rPr>
        <w:t>Boot</w:t>
      </w:r>
      <w:r>
        <w:rPr>
          <w:spacing w:val="-5"/>
          <w:sz w:val="24"/>
        </w:rPr>
        <w:t xml:space="preserve"> </w:t>
      </w:r>
      <w:r>
        <w:rPr>
          <w:sz w:val="24"/>
        </w:rPr>
        <w:t>Camp),</w:t>
      </w:r>
      <w:r>
        <w:rPr>
          <w:spacing w:val="-6"/>
          <w:sz w:val="24"/>
        </w:rPr>
        <w:t xml:space="preserve"> </w:t>
      </w:r>
      <w:r>
        <w:rPr>
          <w:sz w:val="24"/>
        </w:rPr>
        <w:t>the</w:t>
      </w:r>
      <w:r>
        <w:rPr>
          <w:spacing w:val="-6"/>
          <w:sz w:val="24"/>
        </w:rPr>
        <w:t xml:space="preserve"> </w:t>
      </w:r>
      <w:r>
        <w:rPr>
          <w:sz w:val="24"/>
        </w:rPr>
        <w:t>provider</w:t>
      </w:r>
      <w:r>
        <w:rPr>
          <w:spacing w:val="-9"/>
          <w:sz w:val="24"/>
        </w:rPr>
        <w:t xml:space="preserve"> </w:t>
      </w:r>
      <w:r>
        <w:rPr>
          <w:sz w:val="24"/>
        </w:rPr>
        <w:t>may</w:t>
      </w:r>
      <w:r>
        <w:rPr>
          <w:spacing w:val="-4"/>
          <w:sz w:val="24"/>
        </w:rPr>
        <w:t xml:space="preserve"> </w:t>
      </w:r>
      <w:r>
        <w:rPr>
          <w:sz w:val="24"/>
        </w:rPr>
        <w:t>administer</w:t>
      </w:r>
      <w:r>
        <w:rPr>
          <w:spacing w:val="-6"/>
          <w:sz w:val="24"/>
        </w:rPr>
        <w:t xml:space="preserve"> </w:t>
      </w:r>
      <w:r>
        <w:rPr>
          <w:sz w:val="24"/>
        </w:rPr>
        <w:t>only</w:t>
      </w:r>
      <w:r>
        <w:rPr>
          <w:spacing w:val="-8"/>
          <w:sz w:val="24"/>
        </w:rPr>
        <w:t xml:space="preserve"> </w:t>
      </w:r>
      <w:r>
        <w:rPr>
          <w:sz w:val="24"/>
        </w:rPr>
        <w:t>the</w:t>
      </w:r>
      <w:r>
        <w:rPr>
          <w:spacing w:val="-9"/>
          <w:sz w:val="24"/>
        </w:rPr>
        <w:t xml:space="preserve"> </w:t>
      </w:r>
      <w:r>
        <w:rPr>
          <w:sz w:val="24"/>
        </w:rPr>
        <w:t>content</w:t>
      </w:r>
      <w:r>
        <w:rPr>
          <w:spacing w:val="-5"/>
          <w:sz w:val="24"/>
        </w:rPr>
        <w:t xml:space="preserve"> </w:t>
      </w:r>
      <w:r>
        <w:rPr>
          <w:sz w:val="24"/>
        </w:rPr>
        <w:t>area</w:t>
      </w:r>
      <w:r>
        <w:rPr>
          <w:spacing w:val="-7"/>
          <w:sz w:val="24"/>
        </w:rPr>
        <w:t xml:space="preserve"> </w:t>
      </w:r>
      <w:r>
        <w:rPr>
          <w:sz w:val="24"/>
        </w:rPr>
        <w:t>test</w:t>
      </w:r>
      <w:r>
        <w:rPr>
          <w:spacing w:val="-8"/>
          <w:sz w:val="24"/>
        </w:rPr>
        <w:t xml:space="preserve"> </w:t>
      </w:r>
      <w:r>
        <w:rPr>
          <w:sz w:val="24"/>
        </w:rPr>
        <w:t>applicable</w:t>
      </w:r>
      <w:r>
        <w:rPr>
          <w:spacing w:val="-7"/>
          <w:sz w:val="24"/>
        </w:rPr>
        <w:t xml:space="preserve"> </w:t>
      </w:r>
      <w:r>
        <w:rPr>
          <w:sz w:val="24"/>
        </w:rPr>
        <w:t>to</w:t>
      </w:r>
      <w:r>
        <w:rPr>
          <w:spacing w:val="-8"/>
          <w:sz w:val="24"/>
        </w:rPr>
        <w:t xml:space="preserve"> </w:t>
      </w:r>
      <w:r>
        <w:rPr>
          <w:sz w:val="24"/>
        </w:rPr>
        <w:t xml:space="preserve">the </w:t>
      </w:r>
      <w:r>
        <w:rPr>
          <w:spacing w:val="-2"/>
          <w:sz w:val="24"/>
        </w:rPr>
        <w:t>instruction.</w:t>
      </w:r>
    </w:p>
    <w:p w14:paraId="1EEC0BEC" w14:textId="77777777" w:rsidR="00A106DE" w:rsidRDefault="00000000">
      <w:pPr>
        <w:pStyle w:val="ListParagraph"/>
        <w:numPr>
          <w:ilvl w:val="0"/>
          <w:numId w:val="20"/>
        </w:numPr>
        <w:tabs>
          <w:tab w:val="left" w:pos="1080"/>
        </w:tabs>
        <w:spacing w:before="250" w:line="295" w:lineRule="auto"/>
        <w:ind w:right="1216"/>
        <w:rPr>
          <w:sz w:val="24"/>
        </w:rPr>
      </w:pPr>
      <w:r>
        <w:rPr>
          <w:sz w:val="24"/>
        </w:rPr>
        <w:t>If</w:t>
      </w:r>
      <w:r>
        <w:rPr>
          <w:spacing w:val="-5"/>
          <w:sz w:val="24"/>
        </w:rPr>
        <w:t xml:space="preserve"> </w:t>
      </w:r>
      <w:r>
        <w:rPr>
          <w:sz w:val="24"/>
        </w:rPr>
        <w:t>a</w:t>
      </w:r>
      <w:r>
        <w:rPr>
          <w:spacing w:val="-4"/>
          <w:sz w:val="24"/>
        </w:rPr>
        <w:t xml:space="preserve"> </w:t>
      </w:r>
      <w:r>
        <w:rPr>
          <w:sz w:val="24"/>
        </w:rPr>
        <w:t>participant</w:t>
      </w:r>
      <w:r>
        <w:rPr>
          <w:spacing w:val="-3"/>
          <w:sz w:val="24"/>
        </w:rPr>
        <w:t xml:space="preserve"> </w:t>
      </w:r>
      <w:r>
        <w:rPr>
          <w:sz w:val="24"/>
        </w:rPr>
        <w:t>has</w:t>
      </w:r>
      <w:r>
        <w:rPr>
          <w:spacing w:val="-4"/>
          <w:sz w:val="24"/>
        </w:rPr>
        <w:t xml:space="preserve"> </w:t>
      </w:r>
      <w:r>
        <w:rPr>
          <w:sz w:val="24"/>
        </w:rPr>
        <w:t>passed</w:t>
      </w:r>
      <w:r>
        <w:rPr>
          <w:spacing w:val="-3"/>
          <w:sz w:val="24"/>
        </w:rPr>
        <w:t xml:space="preserve"> </w:t>
      </w:r>
      <w:r>
        <w:rPr>
          <w:sz w:val="24"/>
        </w:rPr>
        <w:t>a</w:t>
      </w:r>
      <w:r>
        <w:rPr>
          <w:spacing w:val="-4"/>
          <w:sz w:val="24"/>
        </w:rPr>
        <w:t xml:space="preserve"> </w:t>
      </w:r>
      <w:r>
        <w:rPr>
          <w:sz w:val="24"/>
        </w:rPr>
        <w:t>section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Texas</w:t>
      </w:r>
      <w:r>
        <w:rPr>
          <w:spacing w:val="-1"/>
          <w:sz w:val="24"/>
        </w:rPr>
        <w:t xml:space="preserve"> </w:t>
      </w:r>
      <w:r>
        <w:rPr>
          <w:sz w:val="24"/>
        </w:rPr>
        <w:t>Certificate</w:t>
      </w:r>
      <w:r>
        <w:rPr>
          <w:spacing w:val="-3"/>
          <w:sz w:val="24"/>
        </w:rPr>
        <w:t xml:space="preserve"> </w:t>
      </w:r>
      <w:r>
        <w:rPr>
          <w:sz w:val="24"/>
        </w:rPr>
        <w:t>of</w:t>
      </w:r>
      <w:r>
        <w:rPr>
          <w:spacing w:val="-3"/>
          <w:sz w:val="24"/>
        </w:rPr>
        <w:t xml:space="preserve"> </w:t>
      </w:r>
      <w:r>
        <w:rPr>
          <w:sz w:val="24"/>
        </w:rPr>
        <w:t>High</w:t>
      </w:r>
      <w:r>
        <w:rPr>
          <w:spacing w:val="-3"/>
          <w:sz w:val="24"/>
        </w:rPr>
        <w:t xml:space="preserve"> </w:t>
      </w:r>
      <w:r>
        <w:rPr>
          <w:sz w:val="24"/>
        </w:rPr>
        <w:t>School</w:t>
      </w:r>
      <w:r>
        <w:rPr>
          <w:spacing w:val="-3"/>
          <w:sz w:val="24"/>
        </w:rPr>
        <w:t xml:space="preserve"> </w:t>
      </w:r>
      <w:r>
        <w:rPr>
          <w:sz w:val="24"/>
        </w:rPr>
        <w:t>Equivalency (</w:t>
      </w:r>
      <w:proofErr w:type="spellStart"/>
      <w:r>
        <w:rPr>
          <w:sz w:val="24"/>
        </w:rPr>
        <w:t>TxCHSE</w:t>
      </w:r>
      <w:proofErr w:type="spellEnd"/>
      <w:r>
        <w:rPr>
          <w:sz w:val="24"/>
        </w:rPr>
        <w:t>), they are not required to be tested in the content area they have passed.</w:t>
      </w:r>
    </w:p>
    <w:p w14:paraId="609215D4" w14:textId="77777777" w:rsidR="00A106DE" w:rsidRDefault="00000000">
      <w:pPr>
        <w:pStyle w:val="ListParagraph"/>
        <w:numPr>
          <w:ilvl w:val="0"/>
          <w:numId w:val="20"/>
        </w:numPr>
        <w:tabs>
          <w:tab w:val="left" w:pos="1080"/>
        </w:tabs>
        <w:spacing w:before="247" w:line="295" w:lineRule="auto"/>
        <w:ind w:right="928"/>
        <w:rPr>
          <w:sz w:val="24"/>
        </w:rPr>
      </w:pPr>
      <w:r>
        <w:rPr>
          <w:sz w:val="24"/>
        </w:rPr>
        <w:t>If a participant is enrolling in an IET program at the time of the pretest, the provider may administer</w:t>
      </w:r>
      <w:r>
        <w:rPr>
          <w:spacing w:val="-6"/>
          <w:sz w:val="24"/>
        </w:rPr>
        <w:t xml:space="preserve"> </w:t>
      </w:r>
      <w:r>
        <w:rPr>
          <w:sz w:val="24"/>
        </w:rPr>
        <w:t>the</w:t>
      </w:r>
      <w:r>
        <w:rPr>
          <w:spacing w:val="-6"/>
          <w:sz w:val="24"/>
        </w:rPr>
        <w:t xml:space="preserve"> </w:t>
      </w:r>
      <w:r>
        <w:rPr>
          <w:sz w:val="24"/>
        </w:rPr>
        <w:t>content</w:t>
      </w:r>
      <w:r>
        <w:rPr>
          <w:spacing w:val="-8"/>
          <w:sz w:val="24"/>
        </w:rPr>
        <w:t xml:space="preserve"> </w:t>
      </w:r>
      <w:r>
        <w:rPr>
          <w:sz w:val="24"/>
        </w:rPr>
        <w:t>areas</w:t>
      </w:r>
      <w:r>
        <w:rPr>
          <w:spacing w:val="-8"/>
          <w:sz w:val="24"/>
        </w:rPr>
        <w:t xml:space="preserve"> </w:t>
      </w:r>
      <w:r>
        <w:rPr>
          <w:sz w:val="24"/>
        </w:rPr>
        <w:t>most</w:t>
      </w:r>
      <w:r>
        <w:rPr>
          <w:spacing w:val="-7"/>
          <w:sz w:val="24"/>
        </w:rPr>
        <w:t xml:space="preserve"> </w:t>
      </w:r>
      <w:r>
        <w:rPr>
          <w:sz w:val="24"/>
        </w:rPr>
        <w:t>relevant</w:t>
      </w:r>
      <w:r>
        <w:rPr>
          <w:spacing w:val="-7"/>
          <w:sz w:val="24"/>
        </w:rPr>
        <w:t xml:space="preserve"> </w:t>
      </w:r>
      <w:r>
        <w:rPr>
          <w:sz w:val="24"/>
        </w:rPr>
        <w:t>to</w:t>
      </w:r>
      <w:r>
        <w:rPr>
          <w:spacing w:val="-8"/>
          <w:sz w:val="24"/>
        </w:rPr>
        <w:t xml:space="preserve"> </w:t>
      </w:r>
      <w:r>
        <w:rPr>
          <w:sz w:val="24"/>
        </w:rPr>
        <w:t>measuring</w:t>
      </w:r>
      <w:r>
        <w:rPr>
          <w:spacing w:val="-8"/>
          <w:sz w:val="24"/>
        </w:rPr>
        <w:t xml:space="preserve"> </w:t>
      </w:r>
      <w:r>
        <w:rPr>
          <w:sz w:val="24"/>
        </w:rPr>
        <w:t>the</w:t>
      </w:r>
      <w:r>
        <w:rPr>
          <w:spacing w:val="-6"/>
          <w:sz w:val="24"/>
        </w:rPr>
        <w:t xml:space="preserve"> </w:t>
      </w:r>
      <w:r>
        <w:rPr>
          <w:sz w:val="24"/>
        </w:rPr>
        <w:t>participant’s</w:t>
      </w:r>
      <w:r>
        <w:rPr>
          <w:spacing w:val="-5"/>
          <w:sz w:val="24"/>
        </w:rPr>
        <w:t xml:space="preserve"> </w:t>
      </w:r>
      <w:r>
        <w:rPr>
          <w:sz w:val="24"/>
        </w:rPr>
        <w:t>success</w:t>
      </w:r>
      <w:r>
        <w:rPr>
          <w:spacing w:val="-8"/>
          <w:sz w:val="24"/>
        </w:rPr>
        <w:t xml:space="preserve"> </w:t>
      </w:r>
      <w:r>
        <w:rPr>
          <w:sz w:val="24"/>
        </w:rPr>
        <w:t>in</w:t>
      </w:r>
      <w:r>
        <w:rPr>
          <w:spacing w:val="-8"/>
          <w:sz w:val="24"/>
        </w:rPr>
        <w:t xml:space="preserve"> </w:t>
      </w:r>
      <w:r>
        <w:rPr>
          <w:sz w:val="24"/>
        </w:rPr>
        <w:t>the</w:t>
      </w:r>
      <w:r>
        <w:rPr>
          <w:spacing w:val="-4"/>
          <w:sz w:val="24"/>
        </w:rPr>
        <w:t xml:space="preserve"> </w:t>
      </w:r>
      <w:r>
        <w:rPr>
          <w:sz w:val="24"/>
        </w:rPr>
        <w:t>IET.</w:t>
      </w:r>
    </w:p>
    <w:p w14:paraId="5F5C4F97" w14:textId="77777777" w:rsidR="00A106DE" w:rsidRDefault="00000000">
      <w:pPr>
        <w:pStyle w:val="ListParagraph"/>
        <w:numPr>
          <w:ilvl w:val="0"/>
          <w:numId w:val="20"/>
        </w:numPr>
        <w:tabs>
          <w:tab w:val="left" w:pos="1080"/>
        </w:tabs>
        <w:spacing w:before="248" w:line="295" w:lineRule="auto"/>
        <w:ind w:right="389"/>
        <w:rPr>
          <w:sz w:val="24"/>
        </w:rPr>
      </w:pPr>
      <w:r>
        <w:rPr>
          <w:sz w:val="24"/>
        </w:rPr>
        <w:t>If</w:t>
      </w:r>
      <w:r>
        <w:rPr>
          <w:spacing w:val="-5"/>
          <w:sz w:val="24"/>
        </w:rPr>
        <w:t xml:space="preserve"> </w:t>
      </w:r>
      <w:r>
        <w:rPr>
          <w:sz w:val="24"/>
        </w:rPr>
        <w:t>there</w:t>
      </w:r>
      <w:r>
        <w:rPr>
          <w:spacing w:val="-4"/>
          <w:sz w:val="24"/>
        </w:rPr>
        <w:t xml:space="preserve"> </w:t>
      </w:r>
      <w:r>
        <w:rPr>
          <w:sz w:val="24"/>
        </w:rPr>
        <w:t>is</w:t>
      </w:r>
      <w:r>
        <w:rPr>
          <w:spacing w:val="-1"/>
          <w:sz w:val="24"/>
        </w:rPr>
        <w:t xml:space="preserve"> </w:t>
      </w:r>
      <w:r>
        <w:rPr>
          <w:sz w:val="24"/>
        </w:rPr>
        <w:t>another</w:t>
      </w:r>
      <w:r>
        <w:rPr>
          <w:spacing w:val="-5"/>
          <w:sz w:val="24"/>
        </w:rPr>
        <w:t xml:space="preserve"> </w:t>
      </w:r>
      <w:r>
        <w:rPr>
          <w:sz w:val="24"/>
        </w:rPr>
        <w:t>documented</w:t>
      </w:r>
      <w:r>
        <w:rPr>
          <w:spacing w:val="-3"/>
          <w:sz w:val="24"/>
        </w:rPr>
        <w:t xml:space="preserve"> </w:t>
      </w:r>
      <w:r>
        <w:rPr>
          <w:sz w:val="24"/>
        </w:rPr>
        <w:t>reason</w:t>
      </w:r>
      <w:r>
        <w:rPr>
          <w:spacing w:val="-3"/>
          <w:sz w:val="24"/>
        </w:rPr>
        <w:t xml:space="preserve"> </w:t>
      </w:r>
      <w:r>
        <w:rPr>
          <w:sz w:val="24"/>
        </w:rPr>
        <w:t>for</w:t>
      </w:r>
      <w:r>
        <w:rPr>
          <w:spacing w:val="-3"/>
          <w:sz w:val="24"/>
        </w:rPr>
        <w:t xml:space="preserve"> </w:t>
      </w:r>
      <w:r>
        <w:rPr>
          <w:sz w:val="24"/>
        </w:rPr>
        <w:t>administering</w:t>
      </w:r>
      <w:r>
        <w:rPr>
          <w:spacing w:val="-3"/>
          <w:sz w:val="24"/>
        </w:rPr>
        <w:t xml:space="preserve"> </w:t>
      </w:r>
      <w:r>
        <w:rPr>
          <w:sz w:val="24"/>
        </w:rPr>
        <w:t>only</w:t>
      </w:r>
      <w:r>
        <w:rPr>
          <w:spacing w:val="-3"/>
          <w:sz w:val="24"/>
        </w:rPr>
        <w:t xml:space="preserve"> </w:t>
      </w:r>
      <w:r>
        <w:rPr>
          <w:sz w:val="24"/>
        </w:rPr>
        <w:t>one</w:t>
      </w:r>
      <w:r>
        <w:rPr>
          <w:spacing w:val="-3"/>
          <w:sz w:val="24"/>
        </w:rPr>
        <w:t xml:space="preserve"> </w:t>
      </w:r>
      <w:r>
        <w:rPr>
          <w:sz w:val="24"/>
        </w:rPr>
        <w:t>content</w:t>
      </w:r>
      <w:r>
        <w:rPr>
          <w:spacing w:val="-3"/>
          <w:sz w:val="24"/>
        </w:rPr>
        <w:t xml:space="preserve"> </w:t>
      </w:r>
      <w:r>
        <w:rPr>
          <w:sz w:val="24"/>
        </w:rPr>
        <w:t>area</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pretest,</w:t>
      </w:r>
      <w:r>
        <w:rPr>
          <w:spacing w:val="-2"/>
          <w:sz w:val="24"/>
        </w:rPr>
        <w:t xml:space="preserve"> </w:t>
      </w:r>
      <w:r>
        <w:rPr>
          <w:sz w:val="24"/>
        </w:rPr>
        <w:t>such as a</w:t>
      </w:r>
      <w:r>
        <w:rPr>
          <w:spacing w:val="-2"/>
          <w:sz w:val="24"/>
        </w:rPr>
        <w:t xml:space="preserve"> </w:t>
      </w:r>
      <w:r>
        <w:rPr>
          <w:sz w:val="24"/>
        </w:rPr>
        <w:t>specific</w:t>
      </w:r>
      <w:r>
        <w:rPr>
          <w:spacing w:val="-2"/>
          <w:sz w:val="24"/>
        </w:rPr>
        <w:t xml:space="preserve"> </w:t>
      </w:r>
      <w:r>
        <w:rPr>
          <w:sz w:val="24"/>
        </w:rPr>
        <w:t>participant goal or</w:t>
      </w:r>
      <w:r>
        <w:rPr>
          <w:spacing w:val="-2"/>
          <w:sz w:val="24"/>
        </w:rPr>
        <w:t xml:space="preserve"> </w:t>
      </w:r>
      <w:r>
        <w:rPr>
          <w:sz w:val="24"/>
        </w:rPr>
        <w:t xml:space="preserve">objective, the participant does not need to be tested in all content </w:t>
      </w:r>
      <w:r>
        <w:rPr>
          <w:spacing w:val="-2"/>
          <w:sz w:val="24"/>
        </w:rPr>
        <w:t>areas.</w:t>
      </w:r>
    </w:p>
    <w:p w14:paraId="73662B12" w14:textId="77777777" w:rsidR="00A106DE" w:rsidRDefault="00A106DE">
      <w:pPr>
        <w:pStyle w:val="ListParagraph"/>
        <w:spacing w:line="295" w:lineRule="auto"/>
        <w:rPr>
          <w:sz w:val="24"/>
        </w:rPr>
        <w:sectPr w:rsidR="00A106DE">
          <w:pgSz w:w="12240" w:h="15840"/>
          <w:pgMar w:top="1360" w:right="720" w:bottom="900" w:left="720" w:header="0" w:footer="710" w:gutter="0"/>
          <w:cols w:space="720"/>
        </w:sectPr>
      </w:pPr>
    </w:p>
    <w:p w14:paraId="318F3BDD" w14:textId="77777777" w:rsidR="00A106DE" w:rsidRDefault="00000000">
      <w:pPr>
        <w:pStyle w:val="BodyText"/>
        <w:spacing w:before="79" w:line="300" w:lineRule="auto"/>
        <w:ind w:right="361"/>
      </w:pPr>
      <w:bookmarkStart w:id="64" w:name="General_Test_Administration_Requirements"/>
      <w:bookmarkStart w:id="65" w:name="Participant_Orientation_to_the_Testing_P"/>
      <w:bookmarkStart w:id="66" w:name="Confidentiality_"/>
      <w:bookmarkEnd w:id="64"/>
      <w:bookmarkEnd w:id="65"/>
      <w:bookmarkEnd w:id="66"/>
      <w:r>
        <w:lastRenderedPageBreak/>
        <w:t>Providers</w:t>
      </w:r>
      <w:r>
        <w:rPr>
          <w:spacing w:val="-4"/>
        </w:rPr>
        <w:t xml:space="preserve"> </w:t>
      </w:r>
      <w:r>
        <w:t>must</w:t>
      </w:r>
      <w:r>
        <w:rPr>
          <w:spacing w:val="-3"/>
        </w:rPr>
        <w:t xml:space="preserve"> </w:t>
      </w:r>
      <w:r>
        <w:t>document</w:t>
      </w:r>
      <w:r>
        <w:rPr>
          <w:spacing w:val="-3"/>
        </w:rPr>
        <w:t xml:space="preserve"> </w:t>
      </w:r>
      <w:r>
        <w:t>on</w:t>
      </w:r>
      <w:r>
        <w:rPr>
          <w:spacing w:val="-3"/>
        </w:rPr>
        <w:t xml:space="preserve"> </w:t>
      </w:r>
      <w:r>
        <w:t>the</w:t>
      </w:r>
      <w:r>
        <w:rPr>
          <w:spacing w:val="-3"/>
        </w:rPr>
        <w:t xml:space="preserve"> </w:t>
      </w:r>
      <w:r>
        <w:rPr>
          <w:b/>
        </w:rPr>
        <w:t>Participant’s</w:t>
      </w:r>
      <w:r>
        <w:rPr>
          <w:b/>
          <w:spacing w:val="-4"/>
        </w:rPr>
        <w:t xml:space="preserve"> </w:t>
      </w:r>
      <w:r>
        <w:rPr>
          <w:b/>
        </w:rPr>
        <w:t>Note</w:t>
      </w:r>
      <w:r>
        <w:rPr>
          <w:b/>
          <w:spacing w:val="-4"/>
        </w:rPr>
        <w:t xml:space="preserve"> </w:t>
      </w:r>
      <w:r>
        <w:t>page</w:t>
      </w:r>
      <w:r>
        <w:rPr>
          <w:spacing w:val="-4"/>
        </w:rPr>
        <w:t xml:space="preserve"> </w:t>
      </w:r>
      <w:r>
        <w:t>in</w:t>
      </w:r>
      <w:r>
        <w:rPr>
          <w:spacing w:val="-3"/>
        </w:rPr>
        <w:t xml:space="preserve"> </w:t>
      </w:r>
      <w:r>
        <w:t>TWC’s</w:t>
      </w:r>
      <w:r>
        <w:rPr>
          <w:spacing w:val="-4"/>
        </w:rPr>
        <w:t xml:space="preserve"> </w:t>
      </w:r>
      <w:r>
        <w:t>data</w:t>
      </w:r>
      <w:r>
        <w:rPr>
          <w:spacing w:val="-3"/>
        </w:rPr>
        <w:t xml:space="preserve"> </w:t>
      </w:r>
      <w:r>
        <w:t>management</w:t>
      </w:r>
      <w:r>
        <w:rPr>
          <w:spacing w:val="-3"/>
        </w:rPr>
        <w:t xml:space="preserve"> </w:t>
      </w:r>
      <w:r>
        <w:t>system</w:t>
      </w:r>
      <w:r>
        <w:rPr>
          <w:spacing w:val="-1"/>
        </w:rPr>
        <w:t xml:space="preserve"> </w:t>
      </w:r>
      <w:r>
        <w:t>the</w:t>
      </w:r>
      <w:r>
        <w:rPr>
          <w:spacing w:val="-3"/>
        </w:rPr>
        <w:t xml:space="preserve"> </w:t>
      </w:r>
      <w:r>
        <w:t>reason for not administering all content areas of the pretest and maintain any corresponding documentation in</w:t>
      </w:r>
    </w:p>
    <w:p w14:paraId="5EF85D88" w14:textId="77777777" w:rsidR="00A106DE" w:rsidRDefault="00000000">
      <w:pPr>
        <w:pStyle w:val="BodyText"/>
        <w:spacing w:line="275" w:lineRule="exact"/>
      </w:pPr>
      <w:r>
        <w:t>the</w:t>
      </w:r>
      <w:r>
        <w:rPr>
          <w:spacing w:val="-3"/>
        </w:rPr>
        <w:t xml:space="preserve"> </w:t>
      </w:r>
      <w:r>
        <w:t>participant’s</w:t>
      </w:r>
      <w:r>
        <w:rPr>
          <w:spacing w:val="-2"/>
        </w:rPr>
        <w:t xml:space="preserve"> file.</w:t>
      </w:r>
    </w:p>
    <w:p w14:paraId="792918D9" w14:textId="77777777" w:rsidR="00A106DE" w:rsidRDefault="00A106DE">
      <w:pPr>
        <w:pStyle w:val="BodyText"/>
        <w:spacing w:before="33"/>
        <w:ind w:left="0"/>
      </w:pPr>
    </w:p>
    <w:p w14:paraId="38AB32FF" w14:textId="77777777" w:rsidR="00A106DE" w:rsidRDefault="00000000">
      <w:pPr>
        <w:pStyle w:val="Heading1"/>
        <w:spacing w:before="1"/>
      </w:pPr>
      <w:bookmarkStart w:id="67" w:name="_TOC_250038"/>
      <w:r>
        <w:rPr>
          <w:color w:val="1F487C"/>
        </w:rPr>
        <w:t>General</w:t>
      </w:r>
      <w:r>
        <w:rPr>
          <w:color w:val="1F487C"/>
          <w:spacing w:val="-13"/>
        </w:rPr>
        <w:t xml:space="preserve"> </w:t>
      </w:r>
      <w:r>
        <w:rPr>
          <w:color w:val="1F487C"/>
        </w:rPr>
        <w:t>Test</w:t>
      </w:r>
      <w:r>
        <w:rPr>
          <w:color w:val="1F487C"/>
          <w:spacing w:val="-10"/>
        </w:rPr>
        <w:t xml:space="preserve"> </w:t>
      </w:r>
      <w:r>
        <w:rPr>
          <w:color w:val="1F487C"/>
        </w:rPr>
        <w:t>Administration</w:t>
      </w:r>
      <w:r>
        <w:rPr>
          <w:color w:val="1F487C"/>
          <w:spacing w:val="-12"/>
        </w:rPr>
        <w:t xml:space="preserve"> </w:t>
      </w:r>
      <w:bookmarkEnd w:id="67"/>
      <w:r>
        <w:rPr>
          <w:color w:val="1F487C"/>
          <w:spacing w:val="-2"/>
        </w:rPr>
        <w:t>Requirements</w:t>
      </w:r>
    </w:p>
    <w:p w14:paraId="1AD02559" w14:textId="77777777" w:rsidR="00A106DE" w:rsidRDefault="00000000">
      <w:pPr>
        <w:pStyle w:val="BodyText"/>
        <w:spacing w:before="4"/>
        <w:ind w:left="0"/>
        <w:rPr>
          <w:sz w:val="9"/>
        </w:rPr>
      </w:pPr>
      <w:r>
        <w:rPr>
          <w:noProof/>
          <w:sz w:val="9"/>
        </w:rPr>
        <mc:AlternateContent>
          <mc:Choice Requires="wps">
            <w:drawing>
              <wp:anchor distT="0" distB="0" distL="0" distR="0" simplePos="0" relativeHeight="487613440" behindDoc="1" locked="0" layoutInCell="1" allowOverlap="1" wp14:anchorId="0793C8A5" wp14:editId="4B851D6F">
                <wp:simplePos x="0" y="0"/>
                <wp:positionH relativeFrom="page">
                  <wp:posOffset>667816</wp:posOffset>
                </wp:positionH>
                <wp:positionV relativeFrom="paragraph">
                  <wp:posOffset>83996</wp:posOffset>
                </wp:positionV>
                <wp:extent cx="6438900" cy="1270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2"/>
                              </a:lnTo>
                              <a:lnTo>
                                <a:pt x="6438646" y="12192"/>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5739530" id="Graphic 74" o:spid="_x0000_s1026" style="position:absolute;margin-left:52.6pt;margin-top:6.6pt;width:507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" path="m6438646,l,,,12192r6438646,l6438646,xe" fillcolor="#17365d" stroked="f">
                <v:path arrowok="t"/>
                <w10:wrap type="topAndBottom" anchorx="page"/>
              </v:shape>
            </w:pict>
          </mc:Fallback>
        </mc:AlternateContent>
      </w:r>
    </w:p>
    <w:p w14:paraId="3E359076" w14:textId="77777777" w:rsidR="00A106DE" w:rsidRDefault="00000000">
      <w:pPr>
        <w:pStyle w:val="BodyText"/>
        <w:spacing w:before="162" w:line="300" w:lineRule="auto"/>
      </w:pPr>
      <w:r>
        <w:t>This section provides overall requirements and guidelines related to test administration and</w:t>
      </w:r>
      <w:r>
        <w:rPr>
          <w:spacing w:val="-2"/>
        </w:rPr>
        <w:t xml:space="preserve"> </w:t>
      </w:r>
      <w:r>
        <w:t>includes information</w:t>
      </w:r>
      <w:r>
        <w:rPr>
          <w:spacing w:val="-8"/>
        </w:rPr>
        <w:t xml:space="preserve"> </w:t>
      </w:r>
      <w:r>
        <w:t>on</w:t>
      </w:r>
      <w:r>
        <w:rPr>
          <w:spacing w:val="-8"/>
        </w:rPr>
        <w:t xml:space="preserve"> </w:t>
      </w:r>
      <w:r>
        <w:t>participant</w:t>
      </w:r>
      <w:r>
        <w:rPr>
          <w:spacing w:val="-7"/>
        </w:rPr>
        <w:t xml:space="preserve"> </w:t>
      </w:r>
      <w:r>
        <w:t>orientation</w:t>
      </w:r>
      <w:r>
        <w:rPr>
          <w:spacing w:val="-8"/>
        </w:rPr>
        <w:t xml:space="preserve"> </w:t>
      </w:r>
      <w:r>
        <w:t>to</w:t>
      </w:r>
      <w:r>
        <w:rPr>
          <w:spacing w:val="-6"/>
        </w:rPr>
        <w:t xml:space="preserve"> </w:t>
      </w:r>
      <w:r>
        <w:t>the</w:t>
      </w:r>
      <w:r>
        <w:rPr>
          <w:spacing w:val="-9"/>
        </w:rPr>
        <w:t xml:space="preserve"> </w:t>
      </w:r>
      <w:r>
        <w:t>testing</w:t>
      </w:r>
      <w:r>
        <w:rPr>
          <w:spacing w:val="-7"/>
        </w:rPr>
        <w:t xml:space="preserve"> </w:t>
      </w:r>
      <w:r>
        <w:t>process,</w:t>
      </w:r>
      <w:r>
        <w:rPr>
          <w:spacing w:val="-6"/>
        </w:rPr>
        <w:t xml:space="preserve"> </w:t>
      </w:r>
      <w:r>
        <w:t>test</w:t>
      </w:r>
      <w:r>
        <w:rPr>
          <w:spacing w:val="-8"/>
        </w:rPr>
        <w:t xml:space="preserve"> </w:t>
      </w:r>
      <w:r>
        <w:t>security,</w:t>
      </w:r>
      <w:r>
        <w:rPr>
          <w:spacing w:val="-7"/>
        </w:rPr>
        <w:t xml:space="preserve"> </w:t>
      </w:r>
      <w:r>
        <w:t>and</w:t>
      </w:r>
      <w:r>
        <w:rPr>
          <w:spacing w:val="-3"/>
        </w:rPr>
        <w:t xml:space="preserve"> </w:t>
      </w:r>
      <w:r>
        <w:t>general</w:t>
      </w:r>
      <w:r>
        <w:rPr>
          <w:spacing w:val="-3"/>
        </w:rPr>
        <w:t xml:space="preserve"> </w:t>
      </w:r>
      <w:r>
        <w:t>test</w:t>
      </w:r>
      <w:r>
        <w:rPr>
          <w:spacing w:val="-1"/>
        </w:rPr>
        <w:t xml:space="preserve"> </w:t>
      </w:r>
      <w:r>
        <w:t xml:space="preserve">administration </w:t>
      </w:r>
      <w:r>
        <w:rPr>
          <w:spacing w:val="-2"/>
        </w:rPr>
        <w:t>guidelines.</w:t>
      </w:r>
    </w:p>
    <w:p w14:paraId="27F3E37F" w14:textId="77777777" w:rsidR="00A106DE" w:rsidRDefault="00000000">
      <w:pPr>
        <w:pStyle w:val="BodyText"/>
        <w:spacing w:before="240" w:line="300" w:lineRule="auto"/>
      </w:pPr>
      <w:r>
        <w:t xml:space="preserve">Providers must ensure that any individual administering </w:t>
      </w:r>
      <w:proofErr w:type="gramStart"/>
      <w:r>
        <w:t>tests</w:t>
      </w:r>
      <w:proofErr w:type="gramEnd"/>
      <w:r>
        <w:t xml:space="preserve"> </w:t>
      </w:r>
      <w:proofErr w:type="gramStart"/>
      <w:r>
        <w:t>meets</w:t>
      </w:r>
      <w:proofErr w:type="gramEnd"/>
      <w:r>
        <w:t xml:space="preserve"> the staff training and administration guidelines</w:t>
      </w:r>
      <w:r>
        <w:rPr>
          <w:spacing w:val="-3"/>
        </w:rPr>
        <w:t xml:space="preserve"> </w:t>
      </w:r>
      <w:r>
        <w:t>found</w:t>
      </w:r>
      <w:r>
        <w:rPr>
          <w:spacing w:val="-2"/>
        </w:rPr>
        <w:t xml:space="preserve"> </w:t>
      </w:r>
      <w:r>
        <w:t>in</w:t>
      </w:r>
      <w:r>
        <w:rPr>
          <w:spacing w:val="-2"/>
        </w:rPr>
        <w:t xml:space="preserve"> </w:t>
      </w:r>
      <w:r>
        <w:t>this</w:t>
      </w:r>
      <w:r>
        <w:rPr>
          <w:spacing w:val="-3"/>
        </w:rPr>
        <w:t xml:space="preserve"> </w:t>
      </w:r>
      <w:r>
        <w:t>guide</w:t>
      </w:r>
      <w:r>
        <w:rPr>
          <w:spacing w:val="-2"/>
        </w:rPr>
        <w:t xml:space="preserve"> </w:t>
      </w:r>
      <w:r>
        <w:t>as</w:t>
      </w:r>
      <w:r>
        <w:rPr>
          <w:spacing w:val="-3"/>
        </w:rPr>
        <w:t xml:space="preserve"> </w:t>
      </w:r>
      <w:r>
        <w:t>well</w:t>
      </w:r>
      <w:r>
        <w:rPr>
          <w:spacing w:val="-2"/>
        </w:rPr>
        <w:t xml:space="preserve"> </w:t>
      </w:r>
      <w:r>
        <w:t>as</w:t>
      </w:r>
      <w:r>
        <w:rPr>
          <w:spacing w:val="-3"/>
        </w:rPr>
        <w:t xml:space="preserve"> </w:t>
      </w:r>
      <w:r>
        <w:t>in</w:t>
      </w:r>
      <w:r>
        <w:rPr>
          <w:spacing w:val="-2"/>
        </w:rPr>
        <w:t xml:space="preserve"> </w:t>
      </w:r>
      <w:r>
        <w:t>the</w:t>
      </w:r>
      <w:r>
        <w:rPr>
          <w:spacing w:val="-3"/>
        </w:rPr>
        <w:t xml:space="preserve"> </w:t>
      </w:r>
      <w:r>
        <w:t>test publisher’s</w:t>
      </w:r>
      <w:r>
        <w:rPr>
          <w:spacing w:val="-3"/>
        </w:rPr>
        <w:t xml:space="preserve"> </w:t>
      </w:r>
      <w:r>
        <w:t>test</w:t>
      </w:r>
      <w:r>
        <w:rPr>
          <w:spacing w:val="-2"/>
        </w:rPr>
        <w:t xml:space="preserve"> </w:t>
      </w:r>
      <w:r>
        <w:t>administration</w:t>
      </w:r>
      <w:r>
        <w:rPr>
          <w:spacing w:val="-2"/>
        </w:rPr>
        <w:t xml:space="preserve"> </w:t>
      </w:r>
      <w:r>
        <w:t>manual. Refer</w:t>
      </w:r>
      <w:r>
        <w:rPr>
          <w:spacing w:val="-2"/>
        </w:rPr>
        <w:t xml:space="preserve"> </w:t>
      </w:r>
      <w:r>
        <w:t>to</w:t>
      </w:r>
      <w:r>
        <w:rPr>
          <w:spacing w:val="-2"/>
        </w:rPr>
        <w:t xml:space="preserve"> </w:t>
      </w:r>
      <w:proofErr w:type="gramStart"/>
      <w:r>
        <w:rPr>
          <w:color w:val="0000FF"/>
          <w:u w:val="single" w:color="0000FF"/>
        </w:rPr>
        <w:t xml:space="preserve">Staff </w:t>
      </w:r>
      <w:r>
        <w:rPr>
          <w:color w:val="0000FF"/>
        </w:rPr>
        <w:t xml:space="preserve"> </w:t>
      </w:r>
      <w:r>
        <w:rPr>
          <w:color w:val="0000FF"/>
          <w:u w:val="single" w:color="0000FF"/>
        </w:rPr>
        <w:t>Professional</w:t>
      </w:r>
      <w:proofErr w:type="gramEnd"/>
      <w:r>
        <w:rPr>
          <w:color w:val="0000FF"/>
          <w:u w:val="single" w:color="0000FF"/>
        </w:rPr>
        <w:t xml:space="preserve"> Development Requirements</w:t>
      </w:r>
      <w:r>
        <w:rPr>
          <w:color w:val="0000FF"/>
        </w:rPr>
        <w:t xml:space="preserve"> </w:t>
      </w:r>
      <w:r>
        <w:t>for more information.</w:t>
      </w:r>
    </w:p>
    <w:p w14:paraId="526B56CD" w14:textId="77777777" w:rsidR="00A106DE" w:rsidRDefault="00000000">
      <w:pPr>
        <w:pStyle w:val="BodyText"/>
        <w:spacing w:before="240"/>
      </w:pPr>
      <w:r>
        <w:t>Providers</w:t>
      </w:r>
      <w:r>
        <w:rPr>
          <w:spacing w:val="-8"/>
        </w:rPr>
        <w:t xml:space="preserve"> </w:t>
      </w:r>
      <w:r>
        <w:t>must</w:t>
      </w:r>
      <w:r>
        <w:rPr>
          <w:spacing w:val="-5"/>
        </w:rPr>
        <w:t xml:space="preserve"> </w:t>
      </w:r>
      <w:r>
        <w:t>ensure</w:t>
      </w:r>
      <w:r>
        <w:rPr>
          <w:spacing w:val="-4"/>
        </w:rPr>
        <w:t xml:space="preserve"> </w:t>
      </w:r>
      <w:r>
        <w:t>that</w:t>
      </w:r>
      <w:r>
        <w:rPr>
          <w:spacing w:val="-6"/>
        </w:rPr>
        <w:t xml:space="preserve"> </w:t>
      </w:r>
      <w:r>
        <w:t>test</w:t>
      </w:r>
      <w:r>
        <w:rPr>
          <w:spacing w:val="-7"/>
        </w:rPr>
        <w:t xml:space="preserve"> </w:t>
      </w:r>
      <w:r>
        <w:t>administration</w:t>
      </w:r>
      <w:r>
        <w:rPr>
          <w:spacing w:val="-5"/>
        </w:rPr>
        <w:t xml:space="preserve"> </w:t>
      </w:r>
      <w:r>
        <w:t>requirements</w:t>
      </w:r>
      <w:r>
        <w:rPr>
          <w:spacing w:val="-6"/>
        </w:rPr>
        <w:t xml:space="preserve"> </w:t>
      </w:r>
      <w:r>
        <w:t>for</w:t>
      </w:r>
      <w:r>
        <w:rPr>
          <w:spacing w:val="-5"/>
        </w:rPr>
        <w:t xml:space="preserve"> </w:t>
      </w:r>
      <w:r>
        <w:t>remote</w:t>
      </w:r>
      <w:r>
        <w:rPr>
          <w:spacing w:val="-4"/>
        </w:rPr>
        <w:t xml:space="preserve"> </w:t>
      </w:r>
      <w:r>
        <w:t>testing</w:t>
      </w:r>
      <w:r>
        <w:rPr>
          <w:spacing w:val="-6"/>
        </w:rPr>
        <w:t xml:space="preserve"> </w:t>
      </w:r>
      <w:r>
        <w:t>follow</w:t>
      </w:r>
      <w:r>
        <w:rPr>
          <w:spacing w:val="-6"/>
        </w:rPr>
        <w:t xml:space="preserve"> </w:t>
      </w:r>
      <w:r>
        <w:t>the</w:t>
      </w:r>
      <w:r>
        <w:rPr>
          <w:spacing w:val="-4"/>
        </w:rPr>
        <w:t xml:space="preserve"> </w:t>
      </w:r>
      <w:r>
        <w:t>test</w:t>
      </w:r>
      <w:r>
        <w:rPr>
          <w:spacing w:val="-1"/>
        </w:rPr>
        <w:t xml:space="preserve"> </w:t>
      </w:r>
      <w:r>
        <w:rPr>
          <w:spacing w:val="-2"/>
        </w:rPr>
        <w:t>publisher’s</w:t>
      </w:r>
    </w:p>
    <w:p w14:paraId="7AEDE43D" w14:textId="77777777" w:rsidR="00A106DE" w:rsidRDefault="00000000">
      <w:pPr>
        <w:pStyle w:val="BodyText"/>
        <w:spacing w:before="69"/>
      </w:pPr>
      <w:r>
        <w:rPr>
          <w:spacing w:val="-2"/>
        </w:rPr>
        <w:t>guidelines.</w:t>
      </w:r>
    </w:p>
    <w:p w14:paraId="1359FC56" w14:textId="77777777" w:rsidR="00A106DE" w:rsidRDefault="00A106DE">
      <w:pPr>
        <w:pStyle w:val="BodyText"/>
        <w:spacing w:before="35"/>
        <w:ind w:left="0"/>
      </w:pPr>
    </w:p>
    <w:p w14:paraId="7E323299" w14:textId="77777777" w:rsidR="00A106DE" w:rsidRDefault="00000000">
      <w:pPr>
        <w:pStyle w:val="Heading2"/>
        <w:spacing w:before="0"/>
      </w:pPr>
      <w:bookmarkStart w:id="68" w:name="_TOC_250037"/>
      <w:r>
        <w:rPr>
          <w:color w:val="1F487C"/>
          <w:spacing w:val="-2"/>
        </w:rPr>
        <w:t>Participant</w:t>
      </w:r>
      <w:r>
        <w:rPr>
          <w:color w:val="1F487C"/>
          <w:spacing w:val="-7"/>
        </w:rPr>
        <w:t xml:space="preserve"> </w:t>
      </w:r>
      <w:r>
        <w:rPr>
          <w:color w:val="1F487C"/>
          <w:spacing w:val="-2"/>
        </w:rPr>
        <w:t>Orientation to</w:t>
      </w:r>
      <w:r>
        <w:rPr>
          <w:color w:val="1F487C"/>
          <w:spacing w:val="-6"/>
        </w:rPr>
        <w:t xml:space="preserve"> </w:t>
      </w:r>
      <w:r>
        <w:rPr>
          <w:color w:val="1F487C"/>
          <w:spacing w:val="-2"/>
        </w:rPr>
        <w:t>the</w:t>
      </w:r>
      <w:r>
        <w:rPr>
          <w:color w:val="1F487C"/>
          <w:spacing w:val="-5"/>
        </w:rPr>
        <w:t xml:space="preserve"> </w:t>
      </w:r>
      <w:r>
        <w:rPr>
          <w:color w:val="1F487C"/>
          <w:spacing w:val="-2"/>
        </w:rPr>
        <w:t>Testing</w:t>
      </w:r>
      <w:r>
        <w:rPr>
          <w:color w:val="1F487C"/>
          <w:spacing w:val="-3"/>
        </w:rPr>
        <w:t xml:space="preserve"> </w:t>
      </w:r>
      <w:bookmarkEnd w:id="68"/>
      <w:r>
        <w:rPr>
          <w:color w:val="1F487C"/>
          <w:spacing w:val="-2"/>
        </w:rPr>
        <w:t>Process</w:t>
      </w:r>
    </w:p>
    <w:p w14:paraId="66CC2319"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13952" behindDoc="1" locked="0" layoutInCell="1" allowOverlap="1" wp14:anchorId="4CC70DB4" wp14:editId="0B659F31">
                <wp:simplePos x="0" y="0"/>
                <wp:positionH relativeFrom="page">
                  <wp:posOffset>667816</wp:posOffset>
                </wp:positionH>
                <wp:positionV relativeFrom="paragraph">
                  <wp:posOffset>75992</wp:posOffset>
                </wp:positionV>
                <wp:extent cx="6438900" cy="635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CB112FA" id="Graphic 75" o:spid="_x0000_s1026" style="position:absolute;margin-left:52.6pt;margin-top:6pt;width:507pt;height:.5pt;z-index:-1570252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406B5850" w14:textId="77777777" w:rsidR="00A106DE" w:rsidRDefault="00000000">
      <w:pPr>
        <w:pStyle w:val="BodyText"/>
        <w:spacing w:before="119" w:line="300" w:lineRule="auto"/>
        <w:ind w:right="441"/>
      </w:pPr>
      <w:r>
        <w:t>The testing process must be transparent and explained in advance to test takers. Providers should consider</w:t>
      </w:r>
      <w:r>
        <w:rPr>
          <w:spacing w:val="-2"/>
        </w:rPr>
        <w:t xml:space="preserve"> </w:t>
      </w:r>
      <w:r>
        <w:t>that</w:t>
      </w:r>
      <w:r>
        <w:rPr>
          <w:spacing w:val="-1"/>
        </w:rPr>
        <w:t xml:space="preserve"> </w:t>
      </w:r>
      <w:r>
        <w:t>the</w:t>
      </w:r>
      <w:r>
        <w:rPr>
          <w:spacing w:val="-1"/>
        </w:rPr>
        <w:t xml:space="preserve"> </w:t>
      </w:r>
      <w:r>
        <w:t>quality of</w:t>
      </w:r>
      <w:r>
        <w:rPr>
          <w:spacing w:val="-4"/>
        </w:rPr>
        <w:t xml:space="preserve"> </w:t>
      </w:r>
      <w:r>
        <w:t>test</w:t>
      </w:r>
      <w:r>
        <w:rPr>
          <w:spacing w:val="-1"/>
        </w:rPr>
        <w:t xml:space="preserve"> </w:t>
      </w:r>
      <w:r>
        <w:t>data</w:t>
      </w:r>
      <w:r>
        <w:rPr>
          <w:spacing w:val="-1"/>
        </w:rPr>
        <w:t xml:space="preserve"> </w:t>
      </w:r>
      <w:r>
        <w:t>at intake</w:t>
      </w:r>
      <w:r>
        <w:rPr>
          <w:spacing w:val="-2"/>
        </w:rPr>
        <w:t xml:space="preserve"> </w:t>
      </w:r>
      <w:r>
        <w:t>increases the validity of testing and the effectiveness of service delivery to support learner goals, and program performance is only one factor that affects the validity</w:t>
      </w:r>
      <w:r>
        <w:rPr>
          <w:spacing w:val="-3"/>
        </w:rPr>
        <w:t xml:space="preserve"> </w:t>
      </w:r>
      <w:r>
        <w:t>of</w:t>
      </w:r>
      <w:r>
        <w:rPr>
          <w:spacing w:val="-3"/>
        </w:rPr>
        <w:t xml:space="preserve"> </w:t>
      </w:r>
      <w:r>
        <w:t>testing.</w:t>
      </w:r>
      <w:r>
        <w:rPr>
          <w:spacing w:val="-3"/>
        </w:rPr>
        <w:t xml:space="preserve"> </w:t>
      </w:r>
      <w:r>
        <w:t>Other</w:t>
      </w:r>
      <w:r>
        <w:rPr>
          <w:spacing w:val="-3"/>
        </w:rPr>
        <w:t xml:space="preserve"> </w:t>
      </w:r>
      <w:r>
        <w:t>factors</w:t>
      </w:r>
      <w:r>
        <w:rPr>
          <w:spacing w:val="-3"/>
        </w:rPr>
        <w:t xml:space="preserve"> </w:t>
      </w:r>
      <w:r>
        <w:t>that</w:t>
      </w:r>
      <w:r>
        <w:rPr>
          <w:spacing w:val="-3"/>
        </w:rPr>
        <w:t xml:space="preserve"> </w:t>
      </w:r>
      <w:r>
        <w:t>affect</w:t>
      </w:r>
      <w:r>
        <w:rPr>
          <w:spacing w:val="-3"/>
        </w:rPr>
        <w:t xml:space="preserve"> </w:t>
      </w:r>
      <w:r>
        <w:t>the</w:t>
      </w:r>
      <w:r>
        <w:rPr>
          <w:spacing w:val="-3"/>
        </w:rPr>
        <w:t xml:space="preserve"> </w:t>
      </w:r>
      <w:r>
        <w:t>validity</w:t>
      </w:r>
      <w:r>
        <w:rPr>
          <w:spacing w:val="-3"/>
        </w:rPr>
        <w:t xml:space="preserve"> </w:t>
      </w:r>
      <w:r>
        <w:t>of</w:t>
      </w:r>
      <w:r>
        <w:rPr>
          <w:spacing w:val="-3"/>
        </w:rPr>
        <w:t xml:space="preserve"> </w:t>
      </w:r>
      <w:r>
        <w:t>testing</w:t>
      </w:r>
      <w:r>
        <w:rPr>
          <w:spacing w:val="-3"/>
        </w:rPr>
        <w:t xml:space="preserve"> </w:t>
      </w:r>
      <w:r>
        <w:t>include</w:t>
      </w:r>
      <w:r>
        <w:rPr>
          <w:spacing w:val="-3"/>
        </w:rPr>
        <w:t xml:space="preserve"> </w:t>
      </w:r>
      <w:r>
        <w:t>the</w:t>
      </w:r>
      <w:r>
        <w:rPr>
          <w:spacing w:val="-3"/>
        </w:rPr>
        <w:t xml:space="preserve"> </w:t>
      </w:r>
      <w:r>
        <w:t>reliability</w:t>
      </w:r>
      <w:r>
        <w:rPr>
          <w:spacing w:val="-3"/>
        </w:rPr>
        <w:t xml:space="preserve"> </w:t>
      </w:r>
      <w:r>
        <w:t>of</w:t>
      </w:r>
      <w:r>
        <w:rPr>
          <w:spacing w:val="-3"/>
        </w:rPr>
        <w:t xml:space="preserve"> </w:t>
      </w:r>
      <w:r>
        <w:t>the</w:t>
      </w:r>
      <w:r>
        <w:rPr>
          <w:spacing w:val="-4"/>
        </w:rPr>
        <w:t xml:space="preserve"> </w:t>
      </w:r>
      <w:r>
        <w:t>test,</w:t>
      </w:r>
      <w:r>
        <w:rPr>
          <w:spacing w:val="-3"/>
        </w:rPr>
        <w:t xml:space="preserve"> </w:t>
      </w:r>
      <w:r>
        <w:t>the appropriateness of the test for the participant, and the consistency of the test administration.</w:t>
      </w:r>
    </w:p>
    <w:p w14:paraId="7127D3EB" w14:textId="77777777" w:rsidR="00A106DE" w:rsidRDefault="00000000">
      <w:pPr>
        <w:pStyle w:val="Heading2"/>
        <w:spacing w:before="244"/>
      </w:pPr>
      <w:bookmarkStart w:id="69" w:name="_TOC_250036"/>
      <w:bookmarkEnd w:id="69"/>
      <w:r>
        <w:rPr>
          <w:color w:val="1F487C"/>
          <w:spacing w:val="-2"/>
        </w:rPr>
        <w:t>Confidentiality</w:t>
      </w:r>
    </w:p>
    <w:p w14:paraId="1FF9DCED"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14464" behindDoc="1" locked="0" layoutInCell="1" allowOverlap="1" wp14:anchorId="5498C463" wp14:editId="03B2DC8A">
                <wp:simplePos x="0" y="0"/>
                <wp:positionH relativeFrom="page">
                  <wp:posOffset>667816</wp:posOffset>
                </wp:positionH>
                <wp:positionV relativeFrom="paragraph">
                  <wp:posOffset>74786</wp:posOffset>
                </wp:positionV>
                <wp:extent cx="6438900"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DFDFA3B" id="Graphic 76" o:spid="_x0000_s1026" style="position:absolute;margin-left:52.6pt;margin-top:5.9pt;width:507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Nq5hCwlAgAAvQQAAA4AAAAAAAAAAAAAAAAALgIAAGRycy9lMm9Eb2Mu&#10;eG1sUEsBAi0AFAAGAAgAAAAhAOTU3rfdAAAACgEAAA8AAAAAAAAAAAAAAAAAfwQAAGRycy9kb3du&#10;cmV2LnhtbFBLBQYAAAAABAAEAPMAAACJBQAAAAA=&#10;" path="m6438646,l,,,6096r6438646,l6438646,xe" fillcolor="#17365d" stroked="f">
                <v:path arrowok="t"/>
                <w10:wrap type="topAndBottom" anchorx="page"/>
              </v:shape>
            </w:pict>
          </mc:Fallback>
        </mc:AlternateContent>
      </w:r>
    </w:p>
    <w:p w14:paraId="4F9D41FE" w14:textId="77777777" w:rsidR="00A106DE" w:rsidRDefault="00000000">
      <w:pPr>
        <w:pStyle w:val="BodyText"/>
        <w:spacing w:before="119"/>
      </w:pPr>
      <w:r>
        <w:t>Providers</w:t>
      </w:r>
      <w:r>
        <w:rPr>
          <w:spacing w:val="-5"/>
        </w:rPr>
        <w:t xml:space="preserve"> </w:t>
      </w:r>
      <w:r>
        <w:t>must</w:t>
      </w:r>
      <w:r>
        <w:rPr>
          <w:spacing w:val="-4"/>
        </w:rPr>
        <w:t xml:space="preserve"> </w:t>
      </w:r>
      <w:r>
        <w:t>inform</w:t>
      </w:r>
      <w:r>
        <w:rPr>
          <w:spacing w:val="-4"/>
        </w:rPr>
        <w:t xml:space="preserve"> </w:t>
      </w:r>
      <w:r>
        <w:t>participants</w:t>
      </w:r>
      <w:r>
        <w:rPr>
          <w:spacing w:val="-4"/>
        </w:rPr>
        <w:t xml:space="preserve"> </w:t>
      </w:r>
      <w:r>
        <w:t>of</w:t>
      </w:r>
      <w:r>
        <w:rPr>
          <w:spacing w:val="-6"/>
        </w:rPr>
        <w:t xml:space="preserve"> </w:t>
      </w:r>
      <w:r>
        <w:t>the</w:t>
      </w:r>
      <w:r>
        <w:rPr>
          <w:spacing w:val="-2"/>
        </w:rPr>
        <w:t xml:space="preserve"> following:</w:t>
      </w:r>
    </w:p>
    <w:p w14:paraId="5EF99B91" w14:textId="77777777" w:rsidR="00A106DE" w:rsidRDefault="00A106DE">
      <w:pPr>
        <w:pStyle w:val="BodyText"/>
        <w:spacing w:before="35"/>
        <w:ind w:left="0"/>
      </w:pPr>
    </w:p>
    <w:p w14:paraId="28D1F1E7" w14:textId="77777777" w:rsidR="00A106DE" w:rsidRDefault="00000000">
      <w:pPr>
        <w:pStyle w:val="ListParagraph"/>
        <w:numPr>
          <w:ilvl w:val="0"/>
          <w:numId w:val="20"/>
        </w:numPr>
        <w:tabs>
          <w:tab w:val="left" w:pos="1080"/>
        </w:tabs>
        <w:rPr>
          <w:sz w:val="24"/>
        </w:rPr>
      </w:pPr>
      <w:r>
        <w:rPr>
          <w:sz w:val="24"/>
        </w:rPr>
        <w:t>Test</w:t>
      </w:r>
      <w:r>
        <w:rPr>
          <w:spacing w:val="-8"/>
          <w:sz w:val="24"/>
        </w:rPr>
        <w:t xml:space="preserve"> </w:t>
      </w:r>
      <w:r>
        <w:rPr>
          <w:sz w:val="24"/>
        </w:rPr>
        <w:t>scores</w:t>
      </w:r>
      <w:r>
        <w:rPr>
          <w:spacing w:val="-4"/>
          <w:sz w:val="24"/>
        </w:rPr>
        <w:t xml:space="preserve"> </w:t>
      </w:r>
      <w:r>
        <w:rPr>
          <w:sz w:val="24"/>
        </w:rPr>
        <w:t>and</w:t>
      </w:r>
      <w:r>
        <w:rPr>
          <w:spacing w:val="-3"/>
          <w:sz w:val="24"/>
        </w:rPr>
        <w:t xml:space="preserve"> </w:t>
      </w:r>
      <w:r>
        <w:rPr>
          <w:sz w:val="24"/>
        </w:rPr>
        <w:t>participant</w:t>
      </w:r>
      <w:r>
        <w:rPr>
          <w:spacing w:val="-3"/>
          <w:sz w:val="24"/>
        </w:rPr>
        <w:t xml:space="preserve"> </w:t>
      </w:r>
      <w:r>
        <w:rPr>
          <w:sz w:val="24"/>
        </w:rPr>
        <w:t>files,</w:t>
      </w:r>
      <w:r>
        <w:rPr>
          <w:spacing w:val="-4"/>
          <w:sz w:val="24"/>
        </w:rPr>
        <w:t xml:space="preserve"> </w:t>
      </w:r>
      <w:r>
        <w:rPr>
          <w:sz w:val="24"/>
        </w:rPr>
        <w:t>which</w:t>
      </w:r>
      <w:r>
        <w:rPr>
          <w:spacing w:val="-4"/>
          <w:sz w:val="24"/>
        </w:rPr>
        <w:t xml:space="preserve"> </w:t>
      </w:r>
      <w:r>
        <w:rPr>
          <w:sz w:val="24"/>
        </w:rPr>
        <w:t>include</w:t>
      </w:r>
      <w:r>
        <w:rPr>
          <w:spacing w:val="-5"/>
          <w:sz w:val="24"/>
        </w:rPr>
        <w:t xml:space="preserve"> </w:t>
      </w:r>
      <w:r>
        <w:rPr>
          <w:sz w:val="24"/>
        </w:rPr>
        <w:t>PII,</w:t>
      </w:r>
      <w:r>
        <w:rPr>
          <w:spacing w:val="-1"/>
          <w:sz w:val="24"/>
        </w:rPr>
        <w:t xml:space="preserve"> </w:t>
      </w:r>
      <w:r>
        <w:rPr>
          <w:sz w:val="24"/>
        </w:rPr>
        <w:t>are</w:t>
      </w:r>
      <w:r>
        <w:rPr>
          <w:spacing w:val="-5"/>
          <w:sz w:val="24"/>
        </w:rPr>
        <w:t xml:space="preserve"> </w:t>
      </w:r>
      <w:r>
        <w:rPr>
          <w:sz w:val="24"/>
        </w:rPr>
        <w:t xml:space="preserve">kept </w:t>
      </w:r>
      <w:r>
        <w:rPr>
          <w:spacing w:val="-2"/>
          <w:sz w:val="24"/>
        </w:rPr>
        <w:t>confidential.</w:t>
      </w:r>
    </w:p>
    <w:p w14:paraId="1939F7CC" w14:textId="77777777" w:rsidR="00A106DE" w:rsidRDefault="00A106DE">
      <w:pPr>
        <w:pStyle w:val="BodyText"/>
        <w:spacing w:before="33"/>
        <w:ind w:left="0"/>
      </w:pPr>
    </w:p>
    <w:p w14:paraId="5FE40E85" w14:textId="77777777" w:rsidR="00A106DE" w:rsidRDefault="00000000">
      <w:pPr>
        <w:pStyle w:val="ListParagraph"/>
        <w:numPr>
          <w:ilvl w:val="0"/>
          <w:numId w:val="20"/>
        </w:numPr>
        <w:tabs>
          <w:tab w:val="left" w:pos="1080"/>
        </w:tabs>
        <w:spacing w:line="295" w:lineRule="auto"/>
        <w:ind w:right="718"/>
        <w:rPr>
          <w:sz w:val="24"/>
        </w:rPr>
      </w:pPr>
      <w:r>
        <w:rPr>
          <w:sz w:val="24"/>
        </w:rPr>
        <w:t>Designated</w:t>
      </w:r>
      <w:r>
        <w:rPr>
          <w:spacing w:val="-9"/>
          <w:sz w:val="24"/>
        </w:rPr>
        <w:t xml:space="preserve"> </w:t>
      </w:r>
      <w:r>
        <w:rPr>
          <w:sz w:val="24"/>
        </w:rPr>
        <w:t>program</w:t>
      </w:r>
      <w:r>
        <w:rPr>
          <w:spacing w:val="-5"/>
          <w:sz w:val="24"/>
        </w:rPr>
        <w:t xml:space="preserve"> </w:t>
      </w:r>
      <w:r>
        <w:rPr>
          <w:sz w:val="24"/>
        </w:rPr>
        <w:t>staff</w:t>
      </w:r>
      <w:r>
        <w:rPr>
          <w:spacing w:val="-5"/>
          <w:sz w:val="24"/>
        </w:rPr>
        <w:t xml:space="preserve"> </w:t>
      </w:r>
      <w:r>
        <w:rPr>
          <w:sz w:val="24"/>
        </w:rPr>
        <w:t>will</w:t>
      </w:r>
      <w:r>
        <w:rPr>
          <w:spacing w:val="-5"/>
          <w:sz w:val="24"/>
        </w:rPr>
        <w:t xml:space="preserve"> </w:t>
      </w:r>
      <w:r>
        <w:rPr>
          <w:sz w:val="24"/>
        </w:rPr>
        <w:t>have</w:t>
      </w:r>
      <w:r>
        <w:rPr>
          <w:spacing w:val="-7"/>
          <w:sz w:val="24"/>
        </w:rPr>
        <w:t xml:space="preserve"> </w:t>
      </w:r>
      <w:r>
        <w:rPr>
          <w:sz w:val="24"/>
        </w:rPr>
        <w:t>access</w:t>
      </w:r>
      <w:r>
        <w:rPr>
          <w:spacing w:val="-5"/>
          <w:sz w:val="24"/>
        </w:rPr>
        <w:t xml:space="preserve"> </w:t>
      </w:r>
      <w:r>
        <w:rPr>
          <w:sz w:val="24"/>
        </w:rPr>
        <w:t>to</w:t>
      </w:r>
      <w:r>
        <w:rPr>
          <w:spacing w:val="-6"/>
          <w:sz w:val="24"/>
        </w:rPr>
        <w:t xml:space="preserve"> </w:t>
      </w:r>
      <w:r>
        <w:rPr>
          <w:sz w:val="24"/>
        </w:rPr>
        <w:t>test</w:t>
      </w:r>
      <w:r>
        <w:rPr>
          <w:spacing w:val="-6"/>
          <w:sz w:val="24"/>
        </w:rPr>
        <w:t xml:space="preserve"> </w:t>
      </w:r>
      <w:r>
        <w:rPr>
          <w:sz w:val="24"/>
        </w:rPr>
        <w:t>scores,</w:t>
      </w:r>
      <w:r>
        <w:rPr>
          <w:spacing w:val="-6"/>
          <w:sz w:val="24"/>
        </w:rPr>
        <w:t xml:space="preserve"> </w:t>
      </w:r>
      <w:r>
        <w:rPr>
          <w:sz w:val="24"/>
        </w:rPr>
        <w:t>but</w:t>
      </w:r>
      <w:r>
        <w:rPr>
          <w:spacing w:val="-5"/>
          <w:sz w:val="24"/>
        </w:rPr>
        <w:t xml:space="preserve"> </w:t>
      </w:r>
      <w:r>
        <w:rPr>
          <w:sz w:val="24"/>
        </w:rPr>
        <w:t>scores</w:t>
      </w:r>
      <w:r>
        <w:rPr>
          <w:spacing w:val="-5"/>
          <w:sz w:val="24"/>
        </w:rPr>
        <w:t xml:space="preserve"> </w:t>
      </w:r>
      <w:r>
        <w:rPr>
          <w:sz w:val="24"/>
        </w:rPr>
        <w:t>are</w:t>
      </w:r>
      <w:r>
        <w:rPr>
          <w:spacing w:val="-7"/>
          <w:sz w:val="24"/>
        </w:rPr>
        <w:t xml:space="preserve"> </w:t>
      </w:r>
      <w:r>
        <w:rPr>
          <w:sz w:val="24"/>
        </w:rPr>
        <w:t>kept</w:t>
      </w:r>
      <w:r>
        <w:rPr>
          <w:spacing w:val="-3"/>
          <w:sz w:val="24"/>
        </w:rPr>
        <w:t xml:space="preserve"> </w:t>
      </w:r>
      <w:r>
        <w:rPr>
          <w:sz w:val="24"/>
        </w:rPr>
        <w:t>secure</w:t>
      </w:r>
      <w:r>
        <w:rPr>
          <w:spacing w:val="-5"/>
          <w:sz w:val="24"/>
        </w:rPr>
        <w:t xml:space="preserve"> </w:t>
      </w:r>
      <w:r>
        <w:rPr>
          <w:sz w:val="24"/>
        </w:rPr>
        <w:t>and</w:t>
      </w:r>
      <w:r>
        <w:rPr>
          <w:spacing w:val="-3"/>
          <w:sz w:val="24"/>
        </w:rPr>
        <w:t xml:space="preserve"> </w:t>
      </w:r>
      <w:r>
        <w:rPr>
          <w:sz w:val="24"/>
        </w:rPr>
        <w:t>shared only on a need-to-know basis.</w:t>
      </w:r>
    </w:p>
    <w:p w14:paraId="4B0DF41C" w14:textId="77777777" w:rsidR="00A106DE" w:rsidRDefault="00000000">
      <w:pPr>
        <w:pStyle w:val="ListParagraph"/>
        <w:numPr>
          <w:ilvl w:val="0"/>
          <w:numId w:val="20"/>
        </w:numPr>
        <w:tabs>
          <w:tab w:val="left" w:pos="1080"/>
        </w:tabs>
        <w:spacing w:before="245" w:line="297" w:lineRule="auto"/>
        <w:ind w:right="672"/>
        <w:rPr>
          <w:sz w:val="24"/>
        </w:rPr>
      </w:pPr>
      <w:r>
        <w:rPr>
          <w:sz w:val="24"/>
        </w:rPr>
        <w:t>Participant information must be entered into a statewide database system, but it is kept confidential,</w:t>
      </w:r>
      <w:r>
        <w:rPr>
          <w:spacing w:val="-8"/>
          <w:sz w:val="24"/>
        </w:rPr>
        <w:t xml:space="preserve"> </w:t>
      </w:r>
      <w:r>
        <w:rPr>
          <w:sz w:val="24"/>
        </w:rPr>
        <w:t>and</w:t>
      </w:r>
      <w:r>
        <w:rPr>
          <w:spacing w:val="-5"/>
          <w:sz w:val="24"/>
        </w:rPr>
        <w:t xml:space="preserve"> </w:t>
      </w:r>
      <w:r>
        <w:rPr>
          <w:sz w:val="24"/>
        </w:rPr>
        <w:t>only</w:t>
      </w:r>
      <w:r>
        <w:rPr>
          <w:spacing w:val="-5"/>
          <w:sz w:val="24"/>
        </w:rPr>
        <w:t xml:space="preserve"> </w:t>
      </w:r>
      <w:r>
        <w:rPr>
          <w:sz w:val="24"/>
        </w:rPr>
        <w:t>certain</w:t>
      </w:r>
      <w:r>
        <w:rPr>
          <w:spacing w:val="-5"/>
          <w:sz w:val="24"/>
        </w:rPr>
        <w:t xml:space="preserve"> </w:t>
      </w:r>
      <w:r>
        <w:rPr>
          <w:sz w:val="24"/>
        </w:rPr>
        <w:t>local</w:t>
      </w:r>
      <w:r>
        <w:rPr>
          <w:spacing w:val="-5"/>
          <w:sz w:val="24"/>
        </w:rPr>
        <w:t xml:space="preserve"> </w:t>
      </w:r>
      <w:r>
        <w:rPr>
          <w:sz w:val="24"/>
        </w:rPr>
        <w:t>program</w:t>
      </w:r>
      <w:r>
        <w:rPr>
          <w:spacing w:val="-5"/>
          <w:sz w:val="24"/>
        </w:rPr>
        <w:t xml:space="preserve"> </w:t>
      </w:r>
      <w:r>
        <w:rPr>
          <w:sz w:val="24"/>
        </w:rPr>
        <w:t>staff</w:t>
      </w:r>
      <w:r>
        <w:rPr>
          <w:spacing w:val="-7"/>
          <w:sz w:val="24"/>
        </w:rPr>
        <w:t xml:space="preserve"> </w:t>
      </w:r>
      <w:r>
        <w:rPr>
          <w:sz w:val="24"/>
        </w:rPr>
        <w:t>and</w:t>
      </w:r>
      <w:r>
        <w:rPr>
          <w:spacing w:val="-6"/>
          <w:sz w:val="24"/>
        </w:rPr>
        <w:t xml:space="preserve"> </w:t>
      </w:r>
      <w:r>
        <w:rPr>
          <w:sz w:val="24"/>
        </w:rPr>
        <w:t>state</w:t>
      </w:r>
      <w:r>
        <w:rPr>
          <w:spacing w:val="-7"/>
          <w:sz w:val="24"/>
        </w:rPr>
        <w:t xml:space="preserve"> </w:t>
      </w:r>
      <w:r>
        <w:rPr>
          <w:sz w:val="24"/>
        </w:rPr>
        <w:t>office</w:t>
      </w:r>
      <w:r>
        <w:rPr>
          <w:spacing w:val="-4"/>
          <w:sz w:val="24"/>
        </w:rPr>
        <w:t xml:space="preserve"> </w:t>
      </w:r>
      <w:r>
        <w:rPr>
          <w:sz w:val="24"/>
        </w:rPr>
        <w:t>staff</w:t>
      </w:r>
      <w:r>
        <w:rPr>
          <w:spacing w:val="-7"/>
          <w:sz w:val="24"/>
        </w:rPr>
        <w:t xml:space="preserve"> </w:t>
      </w:r>
      <w:r>
        <w:rPr>
          <w:sz w:val="24"/>
        </w:rPr>
        <w:t>members</w:t>
      </w:r>
      <w:r>
        <w:rPr>
          <w:spacing w:val="-6"/>
          <w:sz w:val="24"/>
        </w:rPr>
        <w:t xml:space="preserve"> </w:t>
      </w:r>
      <w:r>
        <w:rPr>
          <w:sz w:val="24"/>
        </w:rPr>
        <w:t>have</w:t>
      </w:r>
      <w:r>
        <w:rPr>
          <w:spacing w:val="-6"/>
          <w:sz w:val="24"/>
        </w:rPr>
        <w:t xml:space="preserve"> </w:t>
      </w:r>
      <w:r>
        <w:rPr>
          <w:sz w:val="24"/>
        </w:rPr>
        <w:t>access</w:t>
      </w:r>
      <w:r>
        <w:rPr>
          <w:spacing w:val="-4"/>
          <w:sz w:val="24"/>
        </w:rPr>
        <w:t xml:space="preserve"> </w:t>
      </w:r>
      <w:r>
        <w:rPr>
          <w:sz w:val="24"/>
        </w:rPr>
        <w:t>to the database information.</w:t>
      </w:r>
    </w:p>
    <w:p w14:paraId="715AB04F" w14:textId="77777777" w:rsidR="00A106DE" w:rsidRDefault="00000000">
      <w:pPr>
        <w:pStyle w:val="ListParagraph"/>
        <w:numPr>
          <w:ilvl w:val="0"/>
          <w:numId w:val="20"/>
        </w:numPr>
        <w:tabs>
          <w:tab w:val="left" w:pos="1080"/>
        </w:tabs>
        <w:spacing w:before="245"/>
        <w:rPr>
          <w:sz w:val="24"/>
        </w:rPr>
      </w:pPr>
      <w:r>
        <w:rPr>
          <w:sz w:val="24"/>
        </w:rPr>
        <w:t>Students</w:t>
      </w:r>
      <w:r>
        <w:rPr>
          <w:spacing w:val="-4"/>
          <w:sz w:val="24"/>
        </w:rPr>
        <w:t xml:space="preserve"> </w:t>
      </w:r>
      <w:r>
        <w:rPr>
          <w:sz w:val="24"/>
        </w:rPr>
        <w:t>can</w:t>
      </w:r>
      <w:r>
        <w:rPr>
          <w:spacing w:val="-2"/>
          <w:sz w:val="24"/>
        </w:rPr>
        <w:t xml:space="preserve"> </w:t>
      </w:r>
      <w:r>
        <w:rPr>
          <w:sz w:val="24"/>
        </w:rPr>
        <w:t>access</w:t>
      </w:r>
      <w:r>
        <w:rPr>
          <w:spacing w:val="-3"/>
          <w:sz w:val="24"/>
        </w:rPr>
        <w:t xml:space="preserve"> </w:t>
      </w:r>
      <w:r>
        <w:rPr>
          <w:sz w:val="24"/>
        </w:rPr>
        <w:t>their</w:t>
      </w:r>
      <w:r>
        <w:rPr>
          <w:spacing w:val="-1"/>
          <w:sz w:val="24"/>
        </w:rPr>
        <w:t xml:space="preserve"> </w:t>
      </w:r>
      <w:r>
        <w:rPr>
          <w:sz w:val="24"/>
        </w:rPr>
        <w:t>information by</w:t>
      </w:r>
      <w:r>
        <w:rPr>
          <w:spacing w:val="-2"/>
          <w:sz w:val="24"/>
        </w:rPr>
        <w:t xml:space="preserve"> request.</w:t>
      </w:r>
    </w:p>
    <w:p w14:paraId="3F2AB43F" w14:textId="77777777" w:rsidR="00A106DE" w:rsidRDefault="00A106DE">
      <w:pPr>
        <w:pStyle w:val="ListParagraph"/>
        <w:rPr>
          <w:sz w:val="24"/>
        </w:rPr>
        <w:sectPr w:rsidR="00A106DE">
          <w:pgSz w:w="12240" w:h="15840"/>
          <w:pgMar w:top="1360" w:right="720" w:bottom="900" w:left="720" w:header="0" w:footer="710" w:gutter="0"/>
          <w:cols w:space="720"/>
        </w:sectPr>
      </w:pPr>
    </w:p>
    <w:p w14:paraId="64519DF1" w14:textId="77777777" w:rsidR="00A106DE" w:rsidRDefault="00000000">
      <w:pPr>
        <w:pStyle w:val="BodyText"/>
        <w:spacing w:before="79" w:line="300" w:lineRule="auto"/>
        <w:ind w:right="441"/>
      </w:pPr>
      <w:bookmarkStart w:id="70" w:name="Setting_Testers_at_Ease_"/>
      <w:bookmarkStart w:id="71" w:name="Before_Testing_"/>
      <w:bookmarkStart w:id="72" w:name="After_Testing_"/>
      <w:bookmarkStart w:id="73" w:name="General_Test_Security_Guidelines_"/>
      <w:bookmarkEnd w:id="70"/>
      <w:bookmarkEnd w:id="71"/>
      <w:bookmarkEnd w:id="72"/>
      <w:bookmarkEnd w:id="73"/>
      <w:r>
        <w:lastRenderedPageBreak/>
        <w:t>If</w:t>
      </w:r>
      <w:r>
        <w:rPr>
          <w:spacing w:val="-13"/>
        </w:rPr>
        <w:t xml:space="preserve"> </w:t>
      </w:r>
      <w:r>
        <w:t>providers</w:t>
      </w:r>
      <w:r>
        <w:rPr>
          <w:spacing w:val="-13"/>
        </w:rPr>
        <w:t xml:space="preserve"> </w:t>
      </w:r>
      <w:r>
        <w:t>have</w:t>
      </w:r>
      <w:r>
        <w:rPr>
          <w:spacing w:val="-11"/>
        </w:rPr>
        <w:t xml:space="preserve"> </w:t>
      </w:r>
      <w:r>
        <w:t>data-sharing</w:t>
      </w:r>
      <w:r>
        <w:rPr>
          <w:spacing w:val="-12"/>
        </w:rPr>
        <w:t xml:space="preserve"> </w:t>
      </w:r>
      <w:r>
        <w:t>agreements</w:t>
      </w:r>
      <w:r>
        <w:rPr>
          <w:spacing w:val="-9"/>
        </w:rPr>
        <w:t xml:space="preserve"> </w:t>
      </w:r>
      <w:r>
        <w:t>with</w:t>
      </w:r>
      <w:r>
        <w:rPr>
          <w:spacing w:val="-11"/>
        </w:rPr>
        <w:t xml:space="preserve"> </w:t>
      </w:r>
      <w:r>
        <w:t>external</w:t>
      </w:r>
      <w:r>
        <w:rPr>
          <w:spacing w:val="-11"/>
        </w:rPr>
        <w:t xml:space="preserve"> </w:t>
      </w:r>
      <w:r>
        <w:t>organizations,</w:t>
      </w:r>
      <w:r>
        <w:rPr>
          <w:spacing w:val="-11"/>
        </w:rPr>
        <w:t xml:space="preserve"> </w:t>
      </w:r>
      <w:r>
        <w:t>they</w:t>
      </w:r>
      <w:r>
        <w:rPr>
          <w:spacing w:val="-14"/>
        </w:rPr>
        <w:t xml:space="preserve"> </w:t>
      </w:r>
      <w:r>
        <w:t>must</w:t>
      </w:r>
      <w:r>
        <w:rPr>
          <w:spacing w:val="-14"/>
        </w:rPr>
        <w:t xml:space="preserve"> </w:t>
      </w:r>
      <w:r>
        <w:t>inform</w:t>
      </w:r>
      <w:r>
        <w:rPr>
          <w:spacing w:val="-15"/>
        </w:rPr>
        <w:t xml:space="preserve"> </w:t>
      </w:r>
      <w:r>
        <w:t>participants</w:t>
      </w:r>
      <w:r>
        <w:rPr>
          <w:spacing w:val="-9"/>
        </w:rPr>
        <w:t xml:space="preserve"> </w:t>
      </w:r>
      <w:r>
        <w:t>of how that information is used and of the process by which participants provide their consent.</w:t>
      </w:r>
    </w:p>
    <w:p w14:paraId="2A250436" w14:textId="77777777" w:rsidR="00A106DE" w:rsidRDefault="00000000">
      <w:pPr>
        <w:pStyle w:val="Heading2"/>
      </w:pPr>
      <w:bookmarkStart w:id="74" w:name="_TOC_250035"/>
      <w:r>
        <w:rPr>
          <w:color w:val="1F487C"/>
        </w:rPr>
        <w:t>Setting</w:t>
      </w:r>
      <w:r>
        <w:rPr>
          <w:color w:val="1F487C"/>
          <w:spacing w:val="-17"/>
        </w:rPr>
        <w:t xml:space="preserve"> </w:t>
      </w:r>
      <w:r>
        <w:rPr>
          <w:color w:val="1F487C"/>
        </w:rPr>
        <w:t>Testers</w:t>
      </w:r>
      <w:r>
        <w:rPr>
          <w:color w:val="1F487C"/>
          <w:spacing w:val="-11"/>
        </w:rPr>
        <w:t xml:space="preserve"> </w:t>
      </w:r>
      <w:r>
        <w:rPr>
          <w:color w:val="1F487C"/>
        </w:rPr>
        <w:t>at</w:t>
      </w:r>
      <w:r>
        <w:rPr>
          <w:color w:val="1F487C"/>
          <w:spacing w:val="-12"/>
        </w:rPr>
        <w:t xml:space="preserve"> </w:t>
      </w:r>
      <w:bookmarkEnd w:id="74"/>
      <w:r>
        <w:rPr>
          <w:color w:val="1F487C"/>
          <w:spacing w:val="-4"/>
        </w:rPr>
        <w:t>Ease</w:t>
      </w:r>
    </w:p>
    <w:p w14:paraId="691F6767"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14976" behindDoc="1" locked="0" layoutInCell="1" allowOverlap="1" wp14:anchorId="7FC3540C" wp14:editId="037C603A">
                <wp:simplePos x="0" y="0"/>
                <wp:positionH relativeFrom="page">
                  <wp:posOffset>667816</wp:posOffset>
                </wp:positionH>
                <wp:positionV relativeFrom="paragraph">
                  <wp:posOffset>75746</wp:posOffset>
                </wp:positionV>
                <wp:extent cx="6438900" cy="635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F585F81" id="Graphic 77" o:spid="_x0000_s1026" style="position:absolute;margin-left:52.6pt;margin-top:5.95pt;width:507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" path="m6438646,l,,,6096r6438646,l6438646,xe" fillcolor="#17365d" stroked="f">
                <v:path arrowok="t"/>
                <w10:wrap type="topAndBottom" anchorx="page"/>
              </v:shape>
            </w:pict>
          </mc:Fallback>
        </mc:AlternateContent>
      </w:r>
    </w:p>
    <w:p w14:paraId="74CEC7CF" w14:textId="77777777" w:rsidR="00A106DE" w:rsidRDefault="00000000">
      <w:pPr>
        <w:pStyle w:val="BodyText"/>
        <w:spacing w:before="119" w:line="300" w:lineRule="auto"/>
        <w:ind w:right="441"/>
      </w:pPr>
      <w:r>
        <w:t>It</w:t>
      </w:r>
      <w:r>
        <w:rPr>
          <w:spacing w:val="-4"/>
        </w:rPr>
        <w:t xml:space="preserve"> </w:t>
      </w:r>
      <w:r>
        <w:t>is</w:t>
      </w:r>
      <w:r>
        <w:rPr>
          <w:spacing w:val="-5"/>
        </w:rPr>
        <w:t xml:space="preserve"> </w:t>
      </w:r>
      <w:r>
        <w:t>important</w:t>
      </w:r>
      <w:r>
        <w:rPr>
          <w:spacing w:val="-4"/>
        </w:rPr>
        <w:t xml:space="preserve"> </w:t>
      </w:r>
      <w:r>
        <w:t>that</w:t>
      </w:r>
      <w:r>
        <w:rPr>
          <w:spacing w:val="-5"/>
        </w:rPr>
        <w:t xml:space="preserve"> </w:t>
      </w:r>
      <w:r>
        <w:t>before</w:t>
      </w:r>
      <w:r>
        <w:rPr>
          <w:spacing w:val="-3"/>
        </w:rPr>
        <w:t xml:space="preserve"> </w:t>
      </w:r>
      <w:r>
        <w:t>testing,</w:t>
      </w:r>
      <w:r>
        <w:rPr>
          <w:spacing w:val="-4"/>
        </w:rPr>
        <w:t xml:space="preserve"> </w:t>
      </w:r>
      <w:r>
        <w:t>every</w:t>
      </w:r>
      <w:r>
        <w:rPr>
          <w:spacing w:val="-6"/>
        </w:rPr>
        <w:t xml:space="preserve"> </w:t>
      </w:r>
      <w:r>
        <w:t>effort</w:t>
      </w:r>
      <w:r>
        <w:rPr>
          <w:spacing w:val="-5"/>
        </w:rPr>
        <w:t xml:space="preserve"> </w:t>
      </w:r>
      <w:r>
        <w:t>is</w:t>
      </w:r>
      <w:r>
        <w:rPr>
          <w:spacing w:val="-5"/>
        </w:rPr>
        <w:t xml:space="preserve"> </w:t>
      </w:r>
      <w:r>
        <w:t>made</w:t>
      </w:r>
      <w:r>
        <w:rPr>
          <w:spacing w:val="-6"/>
        </w:rPr>
        <w:t xml:space="preserve"> </w:t>
      </w:r>
      <w:r>
        <w:t>to</w:t>
      </w:r>
      <w:r>
        <w:rPr>
          <w:spacing w:val="-5"/>
        </w:rPr>
        <w:t xml:space="preserve"> </w:t>
      </w:r>
      <w:r>
        <w:t>help</w:t>
      </w:r>
      <w:r>
        <w:rPr>
          <w:spacing w:val="-4"/>
        </w:rPr>
        <w:t xml:space="preserve"> </w:t>
      </w:r>
      <w:r>
        <w:t>individuals</w:t>
      </w:r>
      <w:r>
        <w:rPr>
          <w:spacing w:val="-4"/>
        </w:rPr>
        <w:t xml:space="preserve"> </w:t>
      </w:r>
      <w:r>
        <w:t>feel</w:t>
      </w:r>
      <w:r>
        <w:rPr>
          <w:spacing w:val="-4"/>
        </w:rPr>
        <w:t xml:space="preserve"> </w:t>
      </w:r>
      <w:r>
        <w:t>at</w:t>
      </w:r>
      <w:r>
        <w:rPr>
          <w:spacing w:val="-4"/>
        </w:rPr>
        <w:t xml:space="preserve"> </w:t>
      </w:r>
      <w:r>
        <w:t>ease</w:t>
      </w:r>
      <w:r>
        <w:rPr>
          <w:spacing w:val="-6"/>
        </w:rPr>
        <w:t xml:space="preserve"> </w:t>
      </w:r>
      <w:r>
        <w:t>to</w:t>
      </w:r>
      <w:r>
        <w:rPr>
          <w:spacing w:val="-2"/>
        </w:rPr>
        <w:t xml:space="preserve"> </w:t>
      </w:r>
      <w:r>
        <w:t>produce</w:t>
      </w:r>
      <w:r>
        <w:rPr>
          <w:spacing w:val="-3"/>
        </w:rPr>
        <w:t xml:space="preserve"> </w:t>
      </w:r>
      <w:r>
        <w:t>valid and reliable test results.</w:t>
      </w:r>
    </w:p>
    <w:p w14:paraId="3BD457E5" w14:textId="77777777" w:rsidR="00A106DE" w:rsidRDefault="00000000">
      <w:pPr>
        <w:pStyle w:val="BodyText"/>
        <w:spacing w:before="239"/>
      </w:pPr>
      <w:r>
        <w:rPr>
          <w:noProof/>
        </w:rPr>
        <mc:AlternateContent>
          <mc:Choice Requires="wps">
            <w:drawing>
              <wp:anchor distT="0" distB="0" distL="0" distR="0" simplePos="0" relativeHeight="487615488" behindDoc="1" locked="0" layoutInCell="1" allowOverlap="1" wp14:anchorId="55843AF4" wp14:editId="4CD69116">
                <wp:simplePos x="0" y="0"/>
                <wp:positionH relativeFrom="page">
                  <wp:posOffset>667816</wp:posOffset>
                </wp:positionH>
                <wp:positionV relativeFrom="paragraph">
                  <wp:posOffset>365670</wp:posOffset>
                </wp:positionV>
                <wp:extent cx="5734685"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2A2E51D" id="Graphic 78" o:spid="_x0000_s1026" style="position:absolute;margin-left:52.6pt;margin-top:28.8pt;width:451.55pt;height:.5pt;z-index:-1570099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EwIMNolAgAAvQQAAA4AAAAAAAAAAAAAAAAALgIAAGRycy9lMm9E&#10;b2MueG1sUEsBAi0AFAAGAAgAAAAhACT9NO3gAAAACgEAAA8AAAAAAAAAAAAAAAAAfwQAAGRycy9k&#10;b3ducmV2LnhtbFBLBQYAAAAABAAEAPMAAACMBQAAAAA=&#10;" path="m5734558,l,,,6096r5734558,l5734558,xe" fillcolor="#17365d" stroked="f">
                <v:path arrowok="t"/>
                <w10:wrap type="topAndBottom" anchorx="page"/>
              </v:shape>
            </w:pict>
          </mc:Fallback>
        </mc:AlternateContent>
      </w:r>
      <w:r>
        <w:t>Before</w:t>
      </w:r>
      <w:r>
        <w:rPr>
          <w:spacing w:val="-11"/>
        </w:rPr>
        <w:t xml:space="preserve"> </w:t>
      </w:r>
      <w:r>
        <w:rPr>
          <w:spacing w:val="-2"/>
        </w:rPr>
        <w:t>Testing</w:t>
      </w:r>
    </w:p>
    <w:p w14:paraId="5C3CC43B" w14:textId="77777777" w:rsidR="00A106DE" w:rsidRDefault="00000000">
      <w:pPr>
        <w:pStyle w:val="BodyText"/>
        <w:spacing w:before="121"/>
      </w:pPr>
      <w:r>
        <w:t>Before</w:t>
      </w:r>
      <w:r>
        <w:rPr>
          <w:spacing w:val="-5"/>
        </w:rPr>
        <w:t xml:space="preserve"> </w:t>
      </w:r>
      <w:r>
        <w:t>a</w:t>
      </w:r>
      <w:r>
        <w:rPr>
          <w:spacing w:val="-5"/>
        </w:rPr>
        <w:t xml:space="preserve"> </w:t>
      </w:r>
      <w:r>
        <w:t>test,</w:t>
      </w:r>
      <w:r>
        <w:rPr>
          <w:spacing w:val="-4"/>
        </w:rPr>
        <w:t xml:space="preserve"> </w:t>
      </w:r>
      <w:r>
        <w:t>staff</w:t>
      </w:r>
      <w:r>
        <w:rPr>
          <w:spacing w:val="-4"/>
        </w:rPr>
        <w:t xml:space="preserve"> must:</w:t>
      </w:r>
    </w:p>
    <w:p w14:paraId="2240F5AF" w14:textId="77777777" w:rsidR="00A106DE" w:rsidRDefault="00A106DE">
      <w:pPr>
        <w:pStyle w:val="BodyText"/>
        <w:spacing w:before="35"/>
        <w:ind w:left="0"/>
      </w:pPr>
    </w:p>
    <w:p w14:paraId="311E03C8" w14:textId="77777777" w:rsidR="00A106DE" w:rsidRDefault="00000000">
      <w:pPr>
        <w:pStyle w:val="ListParagraph"/>
        <w:numPr>
          <w:ilvl w:val="0"/>
          <w:numId w:val="19"/>
        </w:numPr>
        <w:tabs>
          <w:tab w:val="left" w:pos="919"/>
        </w:tabs>
        <w:spacing w:line="285" w:lineRule="auto"/>
        <w:ind w:right="643"/>
        <w:rPr>
          <w:sz w:val="24"/>
        </w:rPr>
      </w:pPr>
      <w:r>
        <w:rPr>
          <w:sz w:val="24"/>
        </w:rPr>
        <w:t>inform</w:t>
      </w:r>
      <w:r>
        <w:rPr>
          <w:spacing w:val="-5"/>
          <w:sz w:val="24"/>
        </w:rPr>
        <w:t xml:space="preserve"> </w:t>
      </w:r>
      <w:r>
        <w:rPr>
          <w:sz w:val="24"/>
        </w:rPr>
        <w:t>individuals</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reason</w:t>
      </w:r>
      <w:r>
        <w:rPr>
          <w:spacing w:val="-5"/>
          <w:sz w:val="24"/>
        </w:rPr>
        <w:t xml:space="preserve"> </w:t>
      </w:r>
      <w:r>
        <w:rPr>
          <w:sz w:val="24"/>
        </w:rPr>
        <w:t>and</w:t>
      </w:r>
      <w:r>
        <w:rPr>
          <w:spacing w:val="-7"/>
          <w:sz w:val="24"/>
        </w:rPr>
        <w:t xml:space="preserve"> </w:t>
      </w:r>
      <w:r>
        <w:rPr>
          <w:sz w:val="24"/>
        </w:rPr>
        <w:t>purpose</w:t>
      </w:r>
      <w:r>
        <w:rPr>
          <w:spacing w:val="-6"/>
          <w:sz w:val="24"/>
        </w:rPr>
        <w:t xml:space="preserve"> </w:t>
      </w:r>
      <w:r>
        <w:rPr>
          <w:sz w:val="24"/>
        </w:rPr>
        <w:t>of</w:t>
      </w:r>
      <w:r>
        <w:rPr>
          <w:spacing w:val="-6"/>
          <w:sz w:val="24"/>
        </w:rPr>
        <w:t xml:space="preserve"> </w:t>
      </w:r>
      <w:r>
        <w:rPr>
          <w:sz w:val="24"/>
        </w:rPr>
        <w:t>the</w:t>
      </w:r>
      <w:r>
        <w:rPr>
          <w:spacing w:val="-4"/>
          <w:sz w:val="24"/>
        </w:rPr>
        <w:t xml:space="preserve"> </w:t>
      </w:r>
      <w:r>
        <w:rPr>
          <w:sz w:val="24"/>
        </w:rPr>
        <w:t>test</w:t>
      </w:r>
      <w:r>
        <w:rPr>
          <w:spacing w:val="-5"/>
          <w:sz w:val="24"/>
        </w:rPr>
        <w:t xml:space="preserve"> </w:t>
      </w:r>
      <w:r>
        <w:rPr>
          <w:sz w:val="24"/>
        </w:rPr>
        <w:t>length,</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number</w:t>
      </w:r>
      <w:r>
        <w:rPr>
          <w:spacing w:val="-6"/>
          <w:sz w:val="24"/>
        </w:rPr>
        <w:t xml:space="preserve"> </w:t>
      </w:r>
      <w:r>
        <w:rPr>
          <w:sz w:val="24"/>
        </w:rPr>
        <w:t>and</w:t>
      </w:r>
      <w:r>
        <w:rPr>
          <w:spacing w:val="-1"/>
          <w:sz w:val="24"/>
        </w:rPr>
        <w:t xml:space="preserve"> </w:t>
      </w:r>
      <w:r>
        <w:rPr>
          <w:sz w:val="24"/>
        </w:rPr>
        <w:t>frequency</w:t>
      </w:r>
      <w:r>
        <w:rPr>
          <w:spacing w:val="-3"/>
          <w:sz w:val="24"/>
        </w:rPr>
        <w:t xml:space="preserve"> </w:t>
      </w:r>
      <w:r>
        <w:rPr>
          <w:sz w:val="24"/>
        </w:rPr>
        <w:t>of breaks; and</w:t>
      </w:r>
    </w:p>
    <w:p w14:paraId="6783D4E3" w14:textId="77777777" w:rsidR="00A106DE" w:rsidRDefault="00000000">
      <w:pPr>
        <w:pStyle w:val="ListParagraph"/>
        <w:numPr>
          <w:ilvl w:val="0"/>
          <w:numId w:val="19"/>
        </w:numPr>
        <w:tabs>
          <w:tab w:val="left" w:pos="919"/>
        </w:tabs>
        <w:spacing w:before="256" w:line="285" w:lineRule="auto"/>
        <w:ind w:right="437"/>
        <w:rPr>
          <w:sz w:val="24"/>
        </w:rPr>
      </w:pPr>
      <w:r>
        <w:rPr>
          <w:sz w:val="24"/>
        </w:rPr>
        <w:t>provide</w:t>
      </w:r>
      <w:r>
        <w:rPr>
          <w:spacing w:val="-7"/>
          <w:sz w:val="24"/>
        </w:rPr>
        <w:t xml:space="preserve"> </w:t>
      </w:r>
      <w:proofErr w:type="gramStart"/>
      <w:r>
        <w:rPr>
          <w:sz w:val="24"/>
        </w:rPr>
        <w:t>individuals</w:t>
      </w:r>
      <w:proofErr w:type="gramEnd"/>
      <w:r>
        <w:rPr>
          <w:spacing w:val="-7"/>
          <w:sz w:val="24"/>
        </w:rPr>
        <w:t xml:space="preserve"> </w:t>
      </w:r>
      <w:r>
        <w:rPr>
          <w:sz w:val="24"/>
        </w:rPr>
        <w:t>the</w:t>
      </w:r>
      <w:r>
        <w:rPr>
          <w:spacing w:val="-6"/>
          <w:sz w:val="24"/>
        </w:rPr>
        <w:t xml:space="preserve"> </w:t>
      </w:r>
      <w:r>
        <w:rPr>
          <w:sz w:val="24"/>
        </w:rPr>
        <w:t>opportunity</w:t>
      </w:r>
      <w:r>
        <w:rPr>
          <w:spacing w:val="-5"/>
          <w:sz w:val="24"/>
        </w:rPr>
        <w:t xml:space="preserve"> </w:t>
      </w:r>
      <w:r>
        <w:rPr>
          <w:sz w:val="24"/>
        </w:rPr>
        <w:t>to</w:t>
      </w:r>
      <w:r>
        <w:rPr>
          <w:spacing w:val="-6"/>
          <w:sz w:val="24"/>
        </w:rPr>
        <w:t xml:space="preserve"> </w:t>
      </w:r>
      <w:r>
        <w:rPr>
          <w:sz w:val="24"/>
        </w:rPr>
        <w:t>familiarize</w:t>
      </w:r>
      <w:r>
        <w:rPr>
          <w:spacing w:val="-6"/>
          <w:sz w:val="24"/>
        </w:rPr>
        <w:t xml:space="preserve"> </w:t>
      </w:r>
      <w:r>
        <w:rPr>
          <w:sz w:val="24"/>
        </w:rPr>
        <w:t>themselves</w:t>
      </w:r>
      <w:r>
        <w:rPr>
          <w:spacing w:val="-8"/>
          <w:sz w:val="24"/>
        </w:rPr>
        <w:t xml:space="preserve"> </w:t>
      </w:r>
      <w:r>
        <w:rPr>
          <w:sz w:val="24"/>
        </w:rPr>
        <w:t>with</w:t>
      </w:r>
      <w:r>
        <w:rPr>
          <w:spacing w:val="-7"/>
          <w:sz w:val="24"/>
        </w:rPr>
        <w:t xml:space="preserve"> </w:t>
      </w:r>
      <w:r>
        <w:rPr>
          <w:sz w:val="24"/>
        </w:rPr>
        <w:t>the</w:t>
      </w:r>
      <w:r>
        <w:rPr>
          <w:spacing w:val="-6"/>
          <w:sz w:val="24"/>
        </w:rPr>
        <w:t xml:space="preserve"> </w:t>
      </w:r>
      <w:r>
        <w:rPr>
          <w:sz w:val="24"/>
        </w:rPr>
        <w:t>test</w:t>
      </w:r>
      <w:r>
        <w:rPr>
          <w:spacing w:val="-8"/>
          <w:sz w:val="24"/>
        </w:rPr>
        <w:t xml:space="preserve"> </w:t>
      </w:r>
      <w:r>
        <w:rPr>
          <w:sz w:val="24"/>
        </w:rPr>
        <w:t>environment</w:t>
      </w:r>
      <w:r>
        <w:rPr>
          <w:spacing w:val="-7"/>
          <w:sz w:val="24"/>
        </w:rPr>
        <w:t xml:space="preserve"> </w:t>
      </w:r>
      <w:r>
        <w:rPr>
          <w:sz w:val="24"/>
        </w:rPr>
        <w:t>and</w:t>
      </w:r>
      <w:r>
        <w:rPr>
          <w:spacing w:val="-4"/>
          <w:sz w:val="24"/>
        </w:rPr>
        <w:t xml:space="preserve"> </w:t>
      </w:r>
      <w:r>
        <w:rPr>
          <w:sz w:val="24"/>
        </w:rPr>
        <w:t xml:space="preserve">testing </w:t>
      </w:r>
      <w:r>
        <w:rPr>
          <w:spacing w:val="-2"/>
          <w:sz w:val="24"/>
        </w:rPr>
        <w:t>instruments.</w:t>
      </w:r>
    </w:p>
    <w:p w14:paraId="478B025F" w14:textId="77777777" w:rsidR="00A106DE" w:rsidRDefault="00A106DE">
      <w:pPr>
        <w:pStyle w:val="BodyText"/>
        <w:ind w:left="0"/>
      </w:pPr>
    </w:p>
    <w:p w14:paraId="3AE6E4A8" w14:textId="77777777" w:rsidR="00A106DE" w:rsidRDefault="00A106DE">
      <w:pPr>
        <w:pStyle w:val="BodyText"/>
        <w:spacing w:before="52"/>
        <w:ind w:left="0"/>
      </w:pPr>
    </w:p>
    <w:p w14:paraId="46DEDB52" w14:textId="77777777" w:rsidR="00A106DE" w:rsidRDefault="00000000">
      <w:pPr>
        <w:pStyle w:val="BodyText"/>
        <w:spacing w:before="1" w:line="300" w:lineRule="auto"/>
        <w:ind w:right="441"/>
      </w:pPr>
      <w:r>
        <w:t>Individuals</w:t>
      </w:r>
      <w:r>
        <w:rPr>
          <w:spacing w:val="-3"/>
        </w:rPr>
        <w:t xml:space="preserve"> </w:t>
      </w:r>
      <w:r>
        <w:t>may</w:t>
      </w:r>
      <w:r>
        <w:rPr>
          <w:spacing w:val="-3"/>
        </w:rPr>
        <w:t xml:space="preserve"> </w:t>
      </w:r>
      <w:r>
        <w:t>need</w:t>
      </w:r>
      <w:r>
        <w:rPr>
          <w:spacing w:val="-3"/>
        </w:rPr>
        <w:t xml:space="preserve"> </w:t>
      </w:r>
      <w:r>
        <w:t>basic</w:t>
      </w:r>
      <w:r>
        <w:rPr>
          <w:spacing w:val="-3"/>
        </w:rPr>
        <w:t xml:space="preserve"> </w:t>
      </w:r>
      <w:r>
        <w:t>mouse</w:t>
      </w:r>
      <w:r>
        <w:rPr>
          <w:spacing w:val="-4"/>
        </w:rPr>
        <w:t xml:space="preserve"> </w:t>
      </w:r>
      <w:r>
        <w:t>and</w:t>
      </w:r>
      <w:r>
        <w:rPr>
          <w:spacing w:val="-3"/>
        </w:rPr>
        <w:t xml:space="preserve"> </w:t>
      </w:r>
      <w:r>
        <w:t>keyboard</w:t>
      </w:r>
      <w:r>
        <w:rPr>
          <w:spacing w:val="-3"/>
        </w:rPr>
        <w:t xml:space="preserve"> </w:t>
      </w:r>
      <w:r>
        <w:t>review</w:t>
      </w:r>
      <w:r>
        <w:rPr>
          <w:spacing w:val="-4"/>
        </w:rPr>
        <w:t xml:space="preserve"> </w:t>
      </w:r>
      <w:r>
        <w:t>if</w:t>
      </w:r>
      <w:r>
        <w:rPr>
          <w:spacing w:val="-3"/>
        </w:rPr>
        <w:t xml:space="preserve"> </w:t>
      </w:r>
      <w:r>
        <w:t>they</w:t>
      </w:r>
      <w:r>
        <w:rPr>
          <w:spacing w:val="-3"/>
        </w:rPr>
        <w:t xml:space="preserve"> </w:t>
      </w:r>
      <w:r>
        <w:t>are</w:t>
      </w:r>
      <w:r>
        <w:rPr>
          <w:spacing w:val="-5"/>
        </w:rPr>
        <w:t xml:space="preserve"> </w:t>
      </w:r>
      <w:r>
        <w:t>taking</w:t>
      </w:r>
      <w:r>
        <w:rPr>
          <w:spacing w:val="-1"/>
        </w:rPr>
        <w:t xml:space="preserve"> </w:t>
      </w:r>
      <w:r>
        <w:t>a</w:t>
      </w:r>
      <w:r>
        <w:rPr>
          <w:spacing w:val="-2"/>
        </w:rPr>
        <w:t xml:space="preserve"> </w:t>
      </w:r>
      <w:r>
        <w:t>computer-based</w:t>
      </w:r>
      <w:r>
        <w:rPr>
          <w:spacing w:val="-3"/>
        </w:rPr>
        <w:t xml:space="preserve"> </w:t>
      </w:r>
      <w:r>
        <w:t>test. Research indicates that familiarity with the room and plenty of time to “settle in” improves test performance, so individuals should be allowed to enter the room and get comfortable with the environment before taking the test.</w:t>
      </w:r>
    </w:p>
    <w:p w14:paraId="6E90ADE8" w14:textId="77777777" w:rsidR="00A106DE" w:rsidRDefault="00000000">
      <w:pPr>
        <w:pStyle w:val="BodyText"/>
        <w:spacing w:before="238"/>
      </w:pPr>
      <w:r>
        <w:rPr>
          <w:noProof/>
        </w:rPr>
        <mc:AlternateContent>
          <mc:Choice Requires="wps">
            <w:drawing>
              <wp:anchor distT="0" distB="0" distL="0" distR="0" simplePos="0" relativeHeight="487616000" behindDoc="1" locked="0" layoutInCell="1" allowOverlap="1" wp14:anchorId="5E88C8CA" wp14:editId="408BD861">
                <wp:simplePos x="0" y="0"/>
                <wp:positionH relativeFrom="page">
                  <wp:posOffset>667816</wp:posOffset>
                </wp:positionH>
                <wp:positionV relativeFrom="paragraph">
                  <wp:posOffset>365075</wp:posOffset>
                </wp:positionV>
                <wp:extent cx="5734685" cy="635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F9FF2B3" id="Graphic 79" o:spid="_x0000_s1026" style="position:absolute;margin-left:52.6pt;margin-top:28.75pt;width:451.55pt;height:.5pt;z-index:-1570048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" path="m5734558,l,,,6095r5734558,l5734558,xe" fillcolor="#17365d" stroked="f">
                <v:path arrowok="t"/>
                <w10:wrap type="topAndBottom" anchorx="page"/>
              </v:shape>
            </w:pict>
          </mc:Fallback>
        </mc:AlternateContent>
      </w:r>
      <w:r>
        <w:t>After</w:t>
      </w:r>
      <w:r>
        <w:rPr>
          <w:spacing w:val="-10"/>
        </w:rPr>
        <w:t xml:space="preserve"> </w:t>
      </w:r>
      <w:r>
        <w:rPr>
          <w:spacing w:val="-2"/>
        </w:rPr>
        <w:t>Testing</w:t>
      </w:r>
    </w:p>
    <w:p w14:paraId="3F6C844F" w14:textId="77777777" w:rsidR="00A106DE" w:rsidRDefault="00000000">
      <w:pPr>
        <w:pStyle w:val="BodyText"/>
        <w:spacing w:before="121" w:line="300" w:lineRule="auto"/>
        <w:ind w:right="441"/>
      </w:pPr>
      <w:r>
        <w:t>Providers</w:t>
      </w:r>
      <w:r>
        <w:rPr>
          <w:spacing w:val="-8"/>
        </w:rPr>
        <w:t xml:space="preserve"> </w:t>
      </w:r>
      <w:r>
        <w:t>must</w:t>
      </w:r>
      <w:r>
        <w:rPr>
          <w:spacing w:val="-6"/>
        </w:rPr>
        <w:t xml:space="preserve"> </w:t>
      </w:r>
      <w:r>
        <w:t>ensure</w:t>
      </w:r>
      <w:r>
        <w:rPr>
          <w:spacing w:val="-5"/>
        </w:rPr>
        <w:t xml:space="preserve"> </w:t>
      </w:r>
      <w:r>
        <w:t>that</w:t>
      </w:r>
      <w:r>
        <w:rPr>
          <w:spacing w:val="-7"/>
        </w:rPr>
        <w:t xml:space="preserve"> </w:t>
      </w:r>
      <w:r>
        <w:t>test</w:t>
      </w:r>
      <w:r>
        <w:rPr>
          <w:spacing w:val="-7"/>
        </w:rPr>
        <w:t xml:space="preserve"> </w:t>
      </w:r>
      <w:r>
        <w:t>scores</w:t>
      </w:r>
      <w:r>
        <w:rPr>
          <w:spacing w:val="-7"/>
        </w:rPr>
        <w:t xml:space="preserve"> </w:t>
      </w:r>
      <w:r>
        <w:t>are</w:t>
      </w:r>
      <w:r>
        <w:rPr>
          <w:spacing w:val="-6"/>
        </w:rPr>
        <w:t xml:space="preserve"> </w:t>
      </w:r>
      <w:r>
        <w:t>made</w:t>
      </w:r>
      <w:r>
        <w:rPr>
          <w:spacing w:val="-6"/>
        </w:rPr>
        <w:t xml:space="preserve"> </w:t>
      </w:r>
      <w:r>
        <w:t>available</w:t>
      </w:r>
      <w:r>
        <w:rPr>
          <w:spacing w:val="-5"/>
        </w:rPr>
        <w:t xml:space="preserve"> </w:t>
      </w:r>
      <w:r>
        <w:t>in</w:t>
      </w:r>
      <w:r>
        <w:rPr>
          <w:spacing w:val="-7"/>
        </w:rPr>
        <w:t xml:space="preserve"> </w:t>
      </w:r>
      <w:r>
        <w:t>a</w:t>
      </w:r>
      <w:r>
        <w:rPr>
          <w:spacing w:val="-8"/>
        </w:rPr>
        <w:t xml:space="preserve"> </w:t>
      </w:r>
      <w:r>
        <w:t>timely</w:t>
      </w:r>
      <w:r>
        <w:rPr>
          <w:spacing w:val="-5"/>
        </w:rPr>
        <w:t xml:space="preserve"> </w:t>
      </w:r>
      <w:r>
        <w:t>manner.</w:t>
      </w:r>
      <w:r>
        <w:rPr>
          <w:spacing w:val="-5"/>
        </w:rPr>
        <w:t xml:space="preserve"> </w:t>
      </w:r>
      <w:r>
        <w:t>Once</w:t>
      </w:r>
      <w:r>
        <w:rPr>
          <w:spacing w:val="-6"/>
        </w:rPr>
        <w:t xml:space="preserve"> </w:t>
      </w:r>
      <w:r>
        <w:t>individuals</w:t>
      </w:r>
      <w:r>
        <w:rPr>
          <w:spacing w:val="-3"/>
        </w:rPr>
        <w:t xml:space="preserve"> </w:t>
      </w:r>
      <w:r>
        <w:t>get</w:t>
      </w:r>
      <w:r>
        <w:rPr>
          <w:spacing w:val="-2"/>
        </w:rPr>
        <w:t xml:space="preserve"> </w:t>
      </w:r>
      <w:r>
        <w:t xml:space="preserve">their test scores, it is best to schedule a confidential review of </w:t>
      </w:r>
      <w:proofErr w:type="gramStart"/>
      <w:r>
        <w:t>each individual’s</w:t>
      </w:r>
      <w:proofErr w:type="gramEnd"/>
      <w:r>
        <w:t xml:space="preserve"> test results to explain the</w:t>
      </w:r>
    </w:p>
    <w:p w14:paraId="411C9B3F" w14:textId="77777777" w:rsidR="00A106DE" w:rsidRDefault="00000000">
      <w:pPr>
        <w:pStyle w:val="BodyText"/>
        <w:spacing w:before="1" w:line="300" w:lineRule="auto"/>
      </w:pPr>
      <w:r>
        <w:t>scores</w:t>
      </w:r>
      <w:r>
        <w:rPr>
          <w:spacing w:val="-4"/>
        </w:rPr>
        <w:t xml:space="preserve"> </w:t>
      </w:r>
      <w:r>
        <w:t>in</w:t>
      </w:r>
      <w:r>
        <w:rPr>
          <w:spacing w:val="-3"/>
        </w:rPr>
        <w:t xml:space="preserve"> </w:t>
      </w:r>
      <w:r>
        <w:t>the</w:t>
      </w:r>
      <w:r>
        <w:rPr>
          <w:spacing w:val="-4"/>
        </w:rPr>
        <w:t xml:space="preserve"> </w:t>
      </w:r>
      <w:r>
        <w:t>context</w:t>
      </w:r>
      <w:r>
        <w:rPr>
          <w:spacing w:val="-3"/>
        </w:rPr>
        <w:t xml:space="preserve"> </w:t>
      </w:r>
      <w:r>
        <w:t>of</w:t>
      </w:r>
      <w:r>
        <w:rPr>
          <w:spacing w:val="-3"/>
        </w:rPr>
        <w:t xml:space="preserve"> </w:t>
      </w:r>
      <w:r>
        <w:t>the</w:t>
      </w:r>
      <w:r>
        <w:rPr>
          <w:spacing w:val="-5"/>
        </w:rPr>
        <w:t xml:space="preserve"> </w:t>
      </w:r>
      <w:r>
        <w:t>individual’s</w:t>
      </w:r>
      <w:r>
        <w:rPr>
          <w:spacing w:val="-4"/>
        </w:rPr>
        <w:t xml:space="preserve"> </w:t>
      </w:r>
      <w:r>
        <w:t>goals</w:t>
      </w:r>
      <w:r>
        <w:rPr>
          <w:spacing w:val="-4"/>
        </w:rPr>
        <w:t xml:space="preserve"> </w:t>
      </w:r>
      <w:r>
        <w:t>and</w:t>
      </w:r>
      <w:r>
        <w:rPr>
          <w:spacing w:val="-2"/>
        </w:rPr>
        <w:t xml:space="preserve"> </w:t>
      </w:r>
      <w:r>
        <w:t>objectives</w:t>
      </w:r>
      <w:r>
        <w:rPr>
          <w:spacing w:val="-1"/>
        </w:rPr>
        <w:t xml:space="preserve"> </w:t>
      </w:r>
      <w:r>
        <w:t>that</w:t>
      </w:r>
      <w:r>
        <w:rPr>
          <w:spacing w:val="-3"/>
        </w:rPr>
        <w:t xml:space="preserve"> </w:t>
      </w:r>
      <w:r>
        <w:t>were</w:t>
      </w:r>
      <w:r>
        <w:rPr>
          <w:spacing w:val="-4"/>
        </w:rPr>
        <w:t xml:space="preserve"> </w:t>
      </w:r>
      <w:r>
        <w:t>collected</w:t>
      </w:r>
      <w:r>
        <w:rPr>
          <w:spacing w:val="-3"/>
        </w:rPr>
        <w:t xml:space="preserve"> </w:t>
      </w:r>
      <w:r>
        <w:t>during</w:t>
      </w:r>
      <w:r>
        <w:rPr>
          <w:spacing w:val="-3"/>
        </w:rPr>
        <w:t xml:space="preserve"> </w:t>
      </w:r>
      <w:r>
        <w:t xml:space="preserve">comprehensive </w:t>
      </w:r>
      <w:r>
        <w:rPr>
          <w:spacing w:val="-2"/>
        </w:rPr>
        <w:t>assessment.</w:t>
      </w:r>
    </w:p>
    <w:p w14:paraId="017CA3D8" w14:textId="77777777" w:rsidR="00A106DE" w:rsidRDefault="00000000">
      <w:pPr>
        <w:pStyle w:val="Heading2"/>
      </w:pPr>
      <w:bookmarkStart w:id="75" w:name="_TOC_250034"/>
      <w:r>
        <w:rPr>
          <w:color w:val="1F487C"/>
        </w:rPr>
        <w:t>General</w:t>
      </w:r>
      <w:r>
        <w:rPr>
          <w:color w:val="1F487C"/>
          <w:spacing w:val="-18"/>
        </w:rPr>
        <w:t xml:space="preserve"> </w:t>
      </w:r>
      <w:r>
        <w:rPr>
          <w:color w:val="1F487C"/>
        </w:rPr>
        <w:t>Test</w:t>
      </w:r>
      <w:r>
        <w:rPr>
          <w:color w:val="1F487C"/>
          <w:spacing w:val="-16"/>
        </w:rPr>
        <w:t xml:space="preserve"> </w:t>
      </w:r>
      <w:r>
        <w:rPr>
          <w:color w:val="1F487C"/>
        </w:rPr>
        <w:t>Security</w:t>
      </w:r>
      <w:r>
        <w:rPr>
          <w:color w:val="1F487C"/>
          <w:spacing w:val="-17"/>
        </w:rPr>
        <w:t xml:space="preserve"> </w:t>
      </w:r>
      <w:bookmarkEnd w:id="75"/>
      <w:r>
        <w:rPr>
          <w:color w:val="1F487C"/>
          <w:spacing w:val="-2"/>
        </w:rPr>
        <w:t>Guidelines</w:t>
      </w:r>
    </w:p>
    <w:p w14:paraId="25A654C9"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16512" behindDoc="1" locked="0" layoutInCell="1" allowOverlap="1" wp14:anchorId="4FF8E9C3" wp14:editId="1B2CC698">
                <wp:simplePos x="0" y="0"/>
                <wp:positionH relativeFrom="page">
                  <wp:posOffset>667816</wp:posOffset>
                </wp:positionH>
                <wp:positionV relativeFrom="paragraph">
                  <wp:posOffset>75911</wp:posOffset>
                </wp:positionV>
                <wp:extent cx="6438900" cy="635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0892D92" id="Graphic 80" o:spid="_x0000_s1026" style="position:absolute;margin-left:52.6pt;margin-top:6pt;width:507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790F6927" w14:textId="77777777" w:rsidR="00A106DE" w:rsidRDefault="00000000">
      <w:pPr>
        <w:pStyle w:val="BodyText"/>
        <w:spacing w:before="119" w:line="300" w:lineRule="auto"/>
        <w:ind w:right="441"/>
      </w:pPr>
      <w:r>
        <w:t>Adherence</w:t>
      </w:r>
      <w:r>
        <w:rPr>
          <w:spacing w:val="-7"/>
        </w:rPr>
        <w:t xml:space="preserve"> </w:t>
      </w:r>
      <w:r>
        <w:t>to</w:t>
      </w:r>
      <w:r>
        <w:rPr>
          <w:spacing w:val="-6"/>
        </w:rPr>
        <w:t xml:space="preserve"> </w:t>
      </w:r>
      <w:r>
        <w:t>general</w:t>
      </w:r>
      <w:r>
        <w:rPr>
          <w:spacing w:val="-5"/>
        </w:rPr>
        <w:t xml:space="preserve"> </w:t>
      </w:r>
      <w:r>
        <w:t>and</w:t>
      </w:r>
      <w:r>
        <w:rPr>
          <w:spacing w:val="-5"/>
        </w:rPr>
        <w:t xml:space="preserve"> </w:t>
      </w:r>
      <w:r>
        <w:t>test-specific</w:t>
      </w:r>
      <w:r>
        <w:rPr>
          <w:spacing w:val="-7"/>
        </w:rPr>
        <w:t xml:space="preserve"> </w:t>
      </w:r>
      <w:r>
        <w:t>security</w:t>
      </w:r>
      <w:r>
        <w:rPr>
          <w:spacing w:val="-5"/>
        </w:rPr>
        <w:t xml:space="preserve"> </w:t>
      </w:r>
      <w:r>
        <w:t>is</w:t>
      </w:r>
      <w:r>
        <w:rPr>
          <w:spacing w:val="-6"/>
        </w:rPr>
        <w:t xml:space="preserve"> </w:t>
      </w:r>
      <w:r>
        <w:t>essential</w:t>
      </w:r>
      <w:r>
        <w:rPr>
          <w:spacing w:val="-6"/>
        </w:rPr>
        <w:t xml:space="preserve"> </w:t>
      </w:r>
      <w:r>
        <w:t>to</w:t>
      </w:r>
      <w:r>
        <w:rPr>
          <w:spacing w:val="-6"/>
        </w:rPr>
        <w:t xml:space="preserve"> </w:t>
      </w:r>
      <w:r>
        <w:t>ensure</w:t>
      </w:r>
      <w:r>
        <w:rPr>
          <w:spacing w:val="-7"/>
        </w:rPr>
        <w:t xml:space="preserve"> </w:t>
      </w:r>
      <w:r>
        <w:t>the</w:t>
      </w:r>
      <w:r>
        <w:rPr>
          <w:spacing w:val="-6"/>
        </w:rPr>
        <w:t xml:space="preserve"> </w:t>
      </w:r>
      <w:r>
        <w:t>integrity</w:t>
      </w:r>
      <w:r>
        <w:rPr>
          <w:spacing w:val="-5"/>
        </w:rPr>
        <w:t xml:space="preserve"> </w:t>
      </w:r>
      <w:r>
        <w:t>of</w:t>
      </w:r>
      <w:r>
        <w:rPr>
          <w:spacing w:val="-7"/>
        </w:rPr>
        <w:t xml:space="preserve"> </w:t>
      </w:r>
      <w:r>
        <w:t>the</w:t>
      </w:r>
      <w:r>
        <w:rPr>
          <w:spacing w:val="-3"/>
        </w:rPr>
        <w:t xml:space="preserve"> </w:t>
      </w:r>
      <w:r>
        <w:t>testing</w:t>
      </w:r>
      <w:r>
        <w:rPr>
          <w:spacing w:val="-3"/>
        </w:rPr>
        <w:t xml:space="preserve"> </w:t>
      </w:r>
      <w:r>
        <w:t>process and results. Test security begins from the time the provider receives test materials and must be monitored throughout the life of the testing process.</w:t>
      </w:r>
    </w:p>
    <w:p w14:paraId="5F41E31B" w14:textId="77777777" w:rsidR="00A106DE" w:rsidRDefault="00000000">
      <w:pPr>
        <w:pStyle w:val="BodyText"/>
        <w:spacing w:before="240" w:line="300" w:lineRule="auto"/>
        <w:ind w:right="445"/>
        <w:jc w:val="both"/>
      </w:pPr>
      <w:r>
        <w:t>Security</w:t>
      </w:r>
      <w:r>
        <w:rPr>
          <w:spacing w:val="-3"/>
        </w:rPr>
        <w:t xml:space="preserve"> </w:t>
      </w:r>
      <w:r>
        <w:t>breaches</w:t>
      </w:r>
      <w:r>
        <w:rPr>
          <w:spacing w:val="-4"/>
        </w:rPr>
        <w:t xml:space="preserve"> </w:t>
      </w:r>
      <w:r>
        <w:t>may</w:t>
      </w:r>
      <w:r>
        <w:rPr>
          <w:spacing w:val="-2"/>
        </w:rPr>
        <w:t xml:space="preserve"> </w:t>
      </w:r>
      <w:r>
        <w:t>result</w:t>
      </w:r>
      <w:r>
        <w:rPr>
          <w:spacing w:val="-2"/>
        </w:rPr>
        <w:t xml:space="preserve"> </w:t>
      </w:r>
      <w:r>
        <w:t>in</w:t>
      </w:r>
      <w:r>
        <w:rPr>
          <w:spacing w:val="-3"/>
        </w:rPr>
        <w:t xml:space="preserve"> </w:t>
      </w:r>
      <w:r>
        <w:t>invalidation</w:t>
      </w:r>
      <w:r>
        <w:rPr>
          <w:spacing w:val="-3"/>
        </w:rPr>
        <w:t xml:space="preserve"> </w:t>
      </w:r>
      <w:r>
        <w:t>of</w:t>
      </w:r>
      <w:r>
        <w:rPr>
          <w:spacing w:val="-4"/>
        </w:rPr>
        <w:t xml:space="preserve"> </w:t>
      </w:r>
      <w:r>
        <w:t>test</w:t>
      </w:r>
      <w:r>
        <w:rPr>
          <w:spacing w:val="-6"/>
        </w:rPr>
        <w:t xml:space="preserve"> </w:t>
      </w:r>
      <w:r>
        <w:t>results</w:t>
      </w:r>
      <w:r>
        <w:rPr>
          <w:spacing w:val="-4"/>
        </w:rPr>
        <w:t xml:space="preserve"> </w:t>
      </w:r>
      <w:r>
        <w:t>and</w:t>
      </w:r>
      <w:r>
        <w:rPr>
          <w:spacing w:val="-3"/>
        </w:rPr>
        <w:t xml:space="preserve"> </w:t>
      </w:r>
      <w:r>
        <w:t>monitoring</w:t>
      </w:r>
      <w:r>
        <w:rPr>
          <w:spacing w:val="-3"/>
        </w:rPr>
        <w:t xml:space="preserve"> </w:t>
      </w:r>
      <w:r>
        <w:t>findings.</w:t>
      </w:r>
      <w:r>
        <w:rPr>
          <w:spacing w:val="-3"/>
        </w:rPr>
        <w:t xml:space="preserve"> </w:t>
      </w:r>
      <w:r>
        <w:t>Test</w:t>
      </w:r>
      <w:r>
        <w:rPr>
          <w:spacing w:val="-3"/>
        </w:rPr>
        <w:t xml:space="preserve"> </w:t>
      </w:r>
      <w:r>
        <w:t>publishers</w:t>
      </w:r>
      <w:r>
        <w:rPr>
          <w:spacing w:val="-2"/>
        </w:rPr>
        <w:t xml:space="preserve"> </w:t>
      </w:r>
      <w:r>
        <w:t>may suspend</w:t>
      </w:r>
      <w:r>
        <w:rPr>
          <w:spacing w:val="-5"/>
        </w:rPr>
        <w:t xml:space="preserve"> </w:t>
      </w:r>
      <w:r>
        <w:t>or</w:t>
      </w:r>
      <w:r>
        <w:rPr>
          <w:spacing w:val="-6"/>
        </w:rPr>
        <w:t xml:space="preserve"> </w:t>
      </w:r>
      <w:r>
        <w:t>cancel</w:t>
      </w:r>
      <w:r>
        <w:rPr>
          <w:spacing w:val="-4"/>
        </w:rPr>
        <w:t xml:space="preserve"> </w:t>
      </w:r>
      <w:r>
        <w:t>the</w:t>
      </w:r>
      <w:r>
        <w:rPr>
          <w:spacing w:val="-5"/>
        </w:rPr>
        <w:t xml:space="preserve"> </w:t>
      </w:r>
      <w:r>
        <w:t>testing</w:t>
      </w:r>
      <w:r>
        <w:rPr>
          <w:spacing w:val="-3"/>
        </w:rPr>
        <w:t xml:space="preserve"> </w:t>
      </w:r>
      <w:r>
        <w:t>privileges</w:t>
      </w:r>
      <w:r>
        <w:rPr>
          <w:spacing w:val="-5"/>
        </w:rPr>
        <w:t xml:space="preserve"> </w:t>
      </w:r>
      <w:r>
        <w:t>of</w:t>
      </w:r>
      <w:r>
        <w:rPr>
          <w:spacing w:val="-6"/>
        </w:rPr>
        <w:t xml:space="preserve"> </w:t>
      </w:r>
      <w:r>
        <w:t>the</w:t>
      </w:r>
      <w:r>
        <w:rPr>
          <w:spacing w:val="-5"/>
        </w:rPr>
        <w:t xml:space="preserve"> </w:t>
      </w:r>
      <w:r>
        <w:t>provider</w:t>
      </w:r>
      <w:r>
        <w:rPr>
          <w:spacing w:val="-8"/>
        </w:rPr>
        <w:t xml:space="preserve"> </w:t>
      </w:r>
      <w:r>
        <w:t>or</w:t>
      </w:r>
      <w:r>
        <w:rPr>
          <w:spacing w:val="-6"/>
        </w:rPr>
        <w:t xml:space="preserve"> </w:t>
      </w:r>
      <w:r>
        <w:t>testing</w:t>
      </w:r>
      <w:r>
        <w:rPr>
          <w:spacing w:val="-4"/>
        </w:rPr>
        <w:t xml:space="preserve"> </w:t>
      </w:r>
      <w:r>
        <w:t>center</w:t>
      </w:r>
      <w:r>
        <w:rPr>
          <w:spacing w:val="-2"/>
        </w:rPr>
        <w:t xml:space="preserve"> </w:t>
      </w:r>
      <w:r>
        <w:t>in</w:t>
      </w:r>
      <w:r>
        <w:rPr>
          <w:spacing w:val="-2"/>
        </w:rPr>
        <w:t xml:space="preserve"> </w:t>
      </w:r>
      <w:r>
        <w:t>the</w:t>
      </w:r>
      <w:r>
        <w:rPr>
          <w:spacing w:val="-3"/>
        </w:rPr>
        <w:t xml:space="preserve"> </w:t>
      </w:r>
      <w:r>
        <w:t>event</w:t>
      </w:r>
      <w:r>
        <w:rPr>
          <w:spacing w:val="-2"/>
        </w:rPr>
        <w:t xml:space="preserve"> </w:t>
      </w:r>
      <w:r>
        <w:t>of</w:t>
      </w:r>
      <w:r>
        <w:rPr>
          <w:spacing w:val="-1"/>
        </w:rPr>
        <w:t xml:space="preserve"> </w:t>
      </w:r>
      <w:r>
        <w:t>a</w:t>
      </w:r>
      <w:r>
        <w:rPr>
          <w:spacing w:val="-3"/>
        </w:rPr>
        <w:t xml:space="preserve"> </w:t>
      </w:r>
      <w:r>
        <w:t>breach. For</w:t>
      </w:r>
      <w:r>
        <w:rPr>
          <w:spacing w:val="-1"/>
        </w:rPr>
        <w:t xml:space="preserve"> </w:t>
      </w:r>
      <w:r>
        <w:t>this reason, providers should have a plan in place to address security breaches quickly.</w:t>
      </w:r>
    </w:p>
    <w:p w14:paraId="7DB2749F" w14:textId="77777777" w:rsidR="00A106DE" w:rsidRDefault="00A106DE">
      <w:pPr>
        <w:pStyle w:val="BodyText"/>
        <w:spacing w:line="300" w:lineRule="auto"/>
        <w:jc w:val="both"/>
        <w:sectPr w:rsidR="00A106DE">
          <w:pgSz w:w="12240" w:h="15840"/>
          <w:pgMar w:top="1360" w:right="720" w:bottom="900" w:left="720" w:header="0" w:footer="710" w:gutter="0"/>
          <w:cols w:space="720"/>
        </w:sectPr>
      </w:pPr>
    </w:p>
    <w:p w14:paraId="4230F498" w14:textId="77777777" w:rsidR="00A106DE" w:rsidRDefault="00000000">
      <w:pPr>
        <w:pStyle w:val="BodyText"/>
        <w:spacing w:before="79" w:line="300" w:lineRule="auto"/>
        <w:ind w:right="361"/>
      </w:pPr>
      <w:bookmarkStart w:id="76" w:name="General_Procedures_for_Test_Materials_"/>
      <w:bookmarkStart w:id="77" w:name="Common_Unauthorized_Practices_"/>
      <w:bookmarkEnd w:id="76"/>
      <w:bookmarkEnd w:id="77"/>
      <w:r>
        <w:lastRenderedPageBreak/>
        <w:t>Providers</w:t>
      </w:r>
      <w:r>
        <w:rPr>
          <w:spacing w:val="-9"/>
        </w:rPr>
        <w:t xml:space="preserve"> </w:t>
      </w:r>
      <w:r>
        <w:t>are</w:t>
      </w:r>
      <w:r>
        <w:rPr>
          <w:spacing w:val="-7"/>
        </w:rPr>
        <w:t xml:space="preserve"> </w:t>
      </w:r>
      <w:r>
        <w:t>encouraged</w:t>
      </w:r>
      <w:r>
        <w:rPr>
          <w:spacing w:val="-5"/>
        </w:rPr>
        <w:t xml:space="preserve"> </w:t>
      </w:r>
      <w:r>
        <w:t>to</w:t>
      </w:r>
      <w:r>
        <w:rPr>
          <w:spacing w:val="-6"/>
        </w:rPr>
        <w:t xml:space="preserve"> </w:t>
      </w:r>
      <w:r>
        <w:t>consult</w:t>
      </w:r>
      <w:r>
        <w:rPr>
          <w:spacing w:val="-8"/>
        </w:rPr>
        <w:t xml:space="preserve"> </w:t>
      </w:r>
      <w:r>
        <w:t>the</w:t>
      </w:r>
      <w:r>
        <w:rPr>
          <w:spacing w:val="-6"/>
        </w:rPr>
        <w:t xml:space="preserve"> </w:t>
      </w:r>
      <w:r>
        <w:t>test</w:t>
      </w:r>
      <w:r>
        <w:rPr>
          <w:spacing w:val="-8"/>
        </w:rPr>
        <w:t xml:space="preserve"> </w:t>
      </w:r>
      <w:r>
        <w:t>publisher’s</w:t>
      </w:r>
      <w:r>
        <w:rPr>
          <w:spacing w:val="-8"/>
        </w:rPr>
        <w:t xml:space="preserve"> </w:t>
      </w:r>
      <w:r>
        <w:t>test</w:t>
      </w:r>
      <w:r>
        <w:rPr>
          <w:spacing w:val="-6"/>
        </w:rPr>
        <w:t xml:space="preserve"> </w:t>
      </w:r>
      <w:r>
        <w:t>administration</w:t>
      </w:r>
      <w:r>
        <w:rPr>
          <w:spacing w:val="-5"/>
        </w:rPr>
        <w:t xml:space="preserve"> </w:t>
      </w:r>
      <w:r>
        <w:t>guide</w:t>
      </w:r>
      <w:r>
        <w:rPr>
          <w:spacing w:val="-6"/>
        </w:rPr>
        <w:t xml:space="preserve"> </w:t>
      </w:r>
      <w:r>
        <w:t>for</w:t>
      </w:r>
      <w:r>
        <w:rPr>
          <w:spacing w:val="-10"/>
        </w:rPr>
        <w:t xml:space="preserve"> </w:t>
      </w:r>
      <w:r>
        <w:t>test-specific</w:t>
      </w:r>
      <w:r>
        <w:rPr>
          <w:spacing w:val="-4"/>
        </w:rPr>
        <w:t xml:space="preserve"> </w:t>
      </w:r>
      <w:r>
        <w:t xml:space="preserve">security guidelines. </w:t>
      </w:r>
      <w:proofErr w:type="gramStart"/>
      <w:r>
        <w:t>In the event that</w:t>
      </w:r>
      <w:proofErr w:type="gramEnd"/>
      <w:r>
        <w:t xml:space="preserve"> there is a security breach with any testing material, providers must inform TWC AEL by email </w:t>
      </w:r>
      <w:hyperlink r:id="rId37">
        <w:r>
          <w:rPr>
            <w:color w:val="0000FF"/>
            <w:u w:val="single" w:color="0000FF"/>
          </w:rPr>
          <w:t>AELTA@twc.texas.gov</w:t>
        </w:r>
      </w:hyperlink>
      <w:r>
        <w:rPr>
          <w:color w:val="0000FF"/>
        </w:rPr>
        <w:t xml:space="preserve"> </w:t>
      </w:r>
      <w:r>
        <w:t>as soon as possible.</w:t>
      </w:r>
    </w:p>
    <w:p w14:paraId="6B24365F" w14:textId="77777777" w:rsidR="00A106DE" w:rsidRDefault="00000000">
      <w:pPr>
        <w:pStyle w:val="BodyText"/>
        <w:spacing w:before="240"/>
      </w:pPr>
      <w:r>
        <w:rPr>
          <w:noProof/>
        </w:rPr>
        <mc:AlternateContent>
          <mc:Choice Requires="wps">
            <w:drawing>
              <wp:anchor distT="0" distB="0" distL="0" distR="0" simplePos="0" relativeHeight="487617024" behindDoc="1" locked="0" layoutInCell="1" allowOverlap="1" wp14:anchorId="1FCB6626" wp14:editId="591A8ABB">
                <wp:simplePos x="0" y="0"/>
                <wp:positionH relativeFrom="page">
                  <wp:posOffset>667816</wp:posOffset>
                </wp:positionH>
                <wp:positionV relativeFrom="paragraph">
                  <wp:posOffset>366323</wp:posOffset>
                </wp:positionV>
                <wp:extent cx="5734685" cy="635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27EF8E6" id="Graphic 81" o:spid="_x0000_s1026" style="position:absolute;margin-left:52.6pt;margin-top:28.85pt;width:451.55pt;height:.5pt;z-index:-1569945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r>
        <w:t>General</w:t>
      </w:r>
      <w:r>
        <w:rPr>
          <w:spacing w:val="-7"/>
        </w:rPr>
        <w:t xml:space="preserve"> </w:t>
      </w:r>
      <w:r>
        <w:t>Procedures</w:t>
      </w:r>
      <w:r>
        <w:rPr>
          <w:spacing w:val="-3"/>
        </w:rPr>
        <w:t xml:space="preserve"> </w:t>
      </w:r>
      <w:r>
        <w:t>for</w:t>
      </w:r>
      <w:r>
        <w:rPr>
          <w:spacing w:val="-6"/>
        </w:rPr>
        <w:t xml:space="preserve"> </w:t>
      </w:r>
      <w:r>
        <w:t>Test</w:t>
      </w:r>
      <w:r>
        <w:rPr>
          <w:spacing w:val="-3"/>
        </w:rPr>
        <w:t xml:space="preserve"> </w:t>
      </w:r>
      <w:r>
        <w:rPr>
          <w:spacing w:val="-2"/>
        </w:rPr>
        <w:t>Materials</w:t>
      </w:r>
    </w:p>
    <w:p w14:paraId="6746BB78" w14:textId="77777777" w:rsidR="00A106DE" w:rsidRDefault="00000000">
      <w:pPr>
        <w:pStyle w:val="BodyText"/>
        <w:spacing w:before="121" w:line="300" w:lineRule="auto"/>
      </w:pPr>
      <w:r>
        <w:t>All</w:t>
      </w:r>
      <w:r>
        <w:rPr>
          <w:spacing w:val="-3"/>
        </w:rPr>
        <w:t xml:space="preserve"> </w:t>
      </w:r>
      <w:r>
        <w:t>test</w:t>
      </w:r>
      <w:r>
        <w:rPr>
          <w:spacing w:val="-3"/>
        </w:rPr>
        <w:t xml:space="preserve"> </w:t>
      </w:r>
      <w:r>
        <w:t>publishers</w:t>
      </w:r>
      <w:r>
        <w:rPr>
          <w:spacing w:val="-4"/>
        </w:rPr>
        <w:t xml:space="preserve"> </w:t>
      </w:r>
      <w:r>
        <w:t>have</w:t>
      </w:r>
      <w:r>
        <w:rPr>
          <w:spacing w:val="-4"/>
        </w:rPr>
        <w:t xml:space="preserve"> </w:t>
      </w:r>
      <w:r>
        <w:t>guidance</w:t>
      </w:r>
      <w:r>
        <w:rPr>
          <w:spacing w:val="-4"/>
        </w:rPr>
        <w:t xml:space="preserve"> </w:t>
      </w:r>
      <w:r>
        <w:t>for</w:t>
      </w:r>
      <w:r>
        <w:rPr>
          <w:spacing w:val="-3"/>
        </w:rPr>
        <w:t xml:space="preserve"> </w:t>
      </w:r>
      <w:r>
        <w:t>maintaining</w:t>
      </w:r>
      <w:r>
        <w:rPr>
          <w:spacing w:val="-3"/>
        </w:rPr>
        <w:t xml:space="preserve"> </w:t>
      </w:r>
      <w:r>
        <w:t>testing</w:t>
      </w:r>
      <w:r>
        <w:rPr>
          <w:spacing w:val="-3"/>
        </w:rPr>
        <w:t xml:space="preserve"> </w:t>
      </w:r>
      <w:r>
        <w:t>security</w:t>
      </w:r>
      <w:r>
        <w:rPr>
          <w:spacing w:val="-3"/>
        </w:rPr>
        <w:t xml:space="preserve"> </w:t>
      </w:r>
      <w:r>
        <w:t>that</w:t>
      </w:r>
      <w:r>
        <w:rPr>
          <w:spacing w:val="-3"/>
        </w:rPr>
        <w:t xml:space="preserve"> </w:t>
      </w:r>
      <w:r>
        <w:t>must</w:t>
      </w:r>
      <w:r>
        <w:rPr>
          <w:spacing w:val="-3"/>
        </w:rPr>
        <w:t xml:space="preserve"> </w:t>
      </w:r>
      <w:r>
        <w:t>be</w:t>
      </w:r>
      <w:r>
        <w:rPr>
          <w:spacing w:val="-3"/>
        </w:rPr>
        <w:t xml:space="preserve"> </w:t>
      </w:r>
      <w:r>
        <w:t>followed. Generally,</w:t>
      </w:r>
      <w:r>
        <w:rPr>
          <w:spacing w:val="-6"/>
        </w:rPr>
        <w:t xml:space="preserve"> </w:t>
      </w:r>
      <w:r>
        <w:t>the following test materials must be kept secure:</w:t>
      </w:r>
    </w:p>
    <w:p w14:paraId="1F92C63C" w14:textId="77777777" w:rsidR="00A106DE" w:rsidRDefault="00000000">
      <w:pPr>
        <w:pStyle w:val="ListParagraph"/>
        <w:numPr>
          <w:ilvl w:val="1"/>
          <w:numId w:val="19"/>
        </w:numPr>
        <w:tabs>
          <w:tab w:val="left" w:pos="1080"/>
        </w:tabs>
        <w:spacing w:before="243"/>
        <w:rPr>
          <w:sz w:val="24"/>
        </w:rPr>
      </w:pPr>
      <w:r>
        <w:rPr>
          <w:sz w:val="24"/>
        </w:rPr>
        <w:t>Test</w:t>
      </w:r>
      <w:r>
        <w:rPr>
          <w:spacing w:val="-7"/>
          <w:sz w:val="24"/>
        </w:rPr>
        <w:t xml:space="preserve"> </w:t>
      </w:r>
      <w:r>
        <w:rPr>
          <w:spacing w:val="-2"/>
          <w:sz w:val="24"/>
        </w:rPr>
        <w:t>books</w:t>
      </w:r>
    </w:p>
    <w:p w14:paraId="5CCBA4E4" w14:textId="77777777" w:rsidR="00A106DE" w:rsidRDefault="00A106DE">
      <w:pPr>
        <w:pStyle w:val="BodyText"/>
        <w:spacing w:before="33"/>
        <w:ind w:left="0"/>
      </w:pPr>
    </w:p>
    <w:p w14:paraId="0B81A868" w14:textId="77777777" w:rsidR="00A106DE" w:rsidRDefault="00000000">
      <w:pPr>
        <w:pStyle w:val="ListParagraph"/>
        <w:numPr>
          <w:ilvl w:val="1"/>
          <w:numId w:val="19"/>
        </w:numPr>
        <w:tabs>
          <w:tab w:val="left" w:pos="1080"/>
        </w:tabs>
        <w:rPr>
          <w:sz w:val="24"/>
        </w:rPr>
      </w:pPr>
      <w:r>
        <w:rPr>
          <w:sz w:val="24"/>
        </w:rPr>
        <w:t>Test</w:t>
      </w:r>
      <w:r>
        <w:rPr>
          <w:spacing w:val="-2"/>
          <w:sz w:val="24"/>
        </w:rPr>
        <w:t xml:space="preserve"> directions</w:t>
      </w:r>
    </w:p>
    <w:p w14:paraId="08264EA3" w14:textId="77777777" w:rsidR="00A106DE" w:rsidRDefault="00A106DE">
      <w:pPr>
        <w:pStyle w:val="BodyText"/>
        <w:spacing w:before="30"/>
        <w:ind w:left="0"/>
      </w:pPr>
    </w:p>
    <w:p w14:paraId="40A3872D" w14:textId="77777777" w:rsidR="00A106DE" w:rsidRDefault="00000000">
      <w:pPr>
        <w:pStyle w:val="ListParagraph"/>
        <w:numPr>
          <w:ilvl w:val="1"/>
          <w:numId w:val="19"/>
        </w:numPr>
        <w:tabs>
          <w:tab w:val="left" w:pos="1080"/>
        </w:tabs>
        <w:rPr>
          <w:sz w:val="24"/>
        </w:rPr>
      </w:pPr>
      <w:r>
        <w:rPr>
          <w:sz w:val="24"/>
        </w:rPr>
        <w:t>Completed</w:t>
      </w:r>
      <w:r>
        <w:rPr>
          <w:spacing w:val="-10"/>
          <w:sz w:val="24"/>
        </w:rPr>
        <w:t xml:space="preserve"> </w:t>
      </w:r>
      <w:r>
        <w:rPr>
          <w:sz w:val="24"/>
        </w:rPr>
        <w:t>answer</w:t>
      </w:r>
      <w:r>
        <w:rPr>
          <w:spacing w:val="-4"/>
          <w:sz w:val="24"/>
        </w:rPr>
        <w:t xml:space="preserve"> </w:t>
      </w:r>
      <w:r>
        <w:rPr>
          <w:sz w:val="24"/>
        </w:rPr>
        <w:t>forms</w:t>
      </w:r>
      <w:r>
        <w:rPr>
          <w:spacing w:val="-2"/>
          <w:sz w:val="24"/>
        </w:rPr>
        <w:t xml:space="preserve"> </w:t>
      </w:r>
      <w:r>
        <w:rPr>
          <w:sz w:val="24"/>
        </w:rPr>
        <w:t>and</w:t>
      </w:r>
      <w:r>
        <w:rPr>
          <w:spacing w:val="-4"/>
          <w:sz w:val="24"/>
        </w:rPr>
        <w:t xml:space="preserve"> </w:t>
      </w:r>
      <w:r>
        <w:rPr>
          <w:sz w:val="24"/>
        </w:rPr>
        <w:t>Scantron</w:t>
      </w:r>
      <w:r>
        <w:rPr>
          <w:spacing w:val="-4"/>
          <w:sz w:val="24"/>
        </w:rPr>
        <w:t xml:space="preserve"> </w:t>
      </w:r>
      <w:r>
        <w:rPr>
          <w:spacing w:val="-2"/>
          <w:sz w:val="24"/>
        </w:rPr>
        <w:t>sheets</w:t>
      </w:r>
    </w:p>
    <w:p w14:paraId="5C859985" w14:textId="77777777" w:rsidR="00A106DE" w:rsidRDefault="00A106DE">
      <w:pPr>
        <w:pStyle w:val="BodyText"/>
        <w:spacing w:before="33"/>
        <w:ind w:left="0"/>
      </w:pPr>
    </w:p>
    <w:p w14:paraId="0C5F6ACC" w14:textId="77777777" w:rsidR="00A106DE" w:rsidRDefault="00000000">
      <w:pPr>
        <w:pStyle w:val="ListParagraph"/>
        <w:numPr>
          <w:ilvl w:val="1"/>
          <w:numId w:val="19"/>
        </w:numPr>
        <w:tabs>
          <w:tab w:val="left" w:pos="1080"/>
        </w:tabs>
        <w:rPr>
          <w:sz w:val="24"/>
        </w:rPr>
      </w:pPr>
      <w:r>
        <w:rPr>
          <w:sz w:val="24"/>
        </w:rPr>
        <w:t>Used</w:t>
      </w:r>
      <w:r>
        <w:rPr>
          <w:spacing w:val="-8"/>
          <w:sz w:val="24"/>
        </w:rPr>
        <w:t xml:space="preserve"> </w:t>
      </w:r>
      <w:r>
        <w:rPr>
          <w:sz w:val="24"/>
        </w:rPr>
        <w:t>scratch</w:t>
      </w:r>
      <w:r>
        <w:rPr>
          <w:spacing w:val="-5"/>
          <w:sz w:val="24"/>
        </w:rPr>
        <w:t xml:space="preserve"> </w:t>
      </w:r>
      <w:r>
        <w:rPr>
          <w:spacing w:val="-4"/>
          <w:sz w:val="24"/>
        </w:rPr>
        <w:t>paper</w:t>
      </w:r>
    </w:p>
    <w:p w14:paraId="4390C1AA" w14:textId="77777777" w:rsidR="00A106DE" w:rsidRDefault="00A106DE">
      <w:pPr>
        <w:pStyle w:val="BodyText"/>
        <w:spacing w:before="30"/>
        <w:ind w:left="0"/>
      </w:pPr>
    </w:p>
    <w:p w14:paraId="23628162" w14:textId="77777777" w:rsidR="00A106DE" w:rsidRDefault="00000000">
      <w:pPr>
        <w:pStyle w:val="BodyText"/>
        <w:spacing w:line="300" w:lineRule="auto"/>
        <w:ind w:right="441"/>
      </w:pPr>
      <w:r>
        <w:t>Test</w:t>
      </w:r>
      <w:r>
        <w:rPr>
          <w:spacing w:val="-1"/>
        </w:rPr>
        <w:t xml:space="preserve"> </w:t>
      </w:r>
      <w:r>
        <w:t>administrators</w:t>
      </w:r>
      <w:r>
        <w:rPr>
          <w:spacing w:val="-2"/>
        </w:rPr>
        <w:t xml:space="preserve"> </w:t>
      </w:r>
      <w:r>
        <w:t>and</w:t>
      </w:r>
      <w:r>
        <w:rPr>
          <w:spacing w:val="-4"/>
        </w:rPr>
        <w:t xml:space="preserve"> </w:t>
      </w:r>
      <w:r>
        <w:t>proctors</w:t>
      </w:r>
      <w:r>
        <w:rPr>
          <w:spacing w:val="-2"/>
        </w:rPr>
        <w:t xml:space="preserve"> </w:t>
      </w:r>
      <w:r>
        <w:t>must</w:t>
      </w:r>
      <w:r>
        <w:rPr>
          <w:spacing w:val="-1"/>
        </w:rPr>
        <w:t xml:space="preserve"> </w:t>
      </w:r>
      <w:r>
        <w:t>maintain</w:t>
      </w:r>
      <w:r>
        <w:rPr>
          <w:spacing w:val="-1"/>
        </w:rPr>
        <w:t xml:space="preserve"> </w:t>
      </w:r>
      <w:r>
        <w:t>the</w:t>
      </w:r>
      <w:r>
        <w:rPr>
          <w:spacing w:val="-2"/>
        </w:rPr>
        <w:t xml:space="preserve"> </w:t>
      </w:r>
      <w:r>
        <w:t>security</w:t>
      </w:r>
      <w:r>
        <w:rPr>
          <w:spacing w:val="-2"/>
        </w:rPr>
        <w:t xml:space="preserve"> </w:t>
      </w:r>
      <w:r>
        <w:t>of</w:t>
      </w:r>
      <w:r>
        <w:rPr>
          <w:spacing w:val="-3"/>
        </w:rPr>
        <w:t xml:space="preserve"> </w:t>
      </w:r>
      <w:r>
        <w:t>test</w:t>
      </w:r>
      <w:r>
        <w:rPr>
          <w:spacing w:val="-2"/>
        </w:rPr>
        <w:t xml:space="preserve"> </w:t>
      </w:r>
      <w:r>
        <w:t>materials.</w:t>
      </w:r>
      <w:r>
        <w:rPr>
          <w:spacing w:val="-1"/>
        </w:rPr>
        <w:t xml:space="preserve"> </w:t>
      </w:r>
      <w:r>
        <w:t>Only</w:t>
      </w:r>
      <w:r>
        <w:rPr>
          <w:spacing w:val="-2"/>
        </w:rPr>
        <w:t xml:space="preserve"> </w:t>
      </w:r>
      <w:r>
        <w:t>approved and</w:t>
      </w:r>
      <w:r>
        <w:rPr>
          <w:spacing w:val="-1"/>
        </w:rPr>
        <w:t xml:space="preserve"> </w:t>
      </w:r>
      <w:r>
        <w:t>trained staff</w:t>
      </w:r>
      <w:r>
        <w:rPr>
          <w:spacing w:val="-2"/>
        </w:rPr>
        <w:t xml:space="preserve"> </w:t>
      </w:r>
      <w:r>
        <w:t xml:space="preserve">should handle test materials and have access to the </w:t>
      </w:r>
      <w:proofErr w:type="gramStart"/>
      <w:r>
        <w:t>secured</w:t>
      </w:r>
      <w:proofErr w:type="gramEnd"/>
      <w:r>
        <w:t xml:space="preserve"> area or</w:t>
      </w:r>
      <w:r>
        <w:rPr>
          <w:spacing w:val="-2"/>
        </w:rPr>
        <w:t xml:space="preserve"> </w:t>
      </w:r>
      <w:r>
        <w:t>cabinet where test materials are stored. Digital materials are available only to trained and authorized test administrators. Digital materials</w:t>
      </w:r>
      <w:r>
        <w:rPr>
          <w:spacing w:val="-4"/>
        </w:rPr>
        <w:t xml:space="preserve"> </w:t>
      </w:r>
      <w:r>
        <w:t>must</w:t>
      </w:r>
      <w:r>
        <w:rPr>
          <w:spacing w:val="-3"/>
        </w:rPr>
        <w:t xml:space="preserve"> </w:t>
      </w:r>
      <w:r>
        <w:t>be</w:t>
      </w:r>
      <w:r>
        <w:rPr>
          <w:spacing w:val="-3"/>
        </w:rPr>
        <w:t xml:space="preserve"> </w:t>
      </w:r>
      <w:r>
        <w:t>kept</w:t>
      </w:r>
      <w:r>
        <w:rPr>
          <w:spacing w:val="-3"/>
        </w:rPr>
        <w:t xml:space="preserve"> </w:t>
      </w:r>
      <w:r>
        <w:t>secure</w:t>
      </w:r>
      <w:r>
        <w:rPr>
          <w:spacing w:val="-5"/>
        </w:rPr>
        <w:t xml:space="preserve"> </w:t>
      </w:r>
      <w:r>
        <w:t>by</w:t>
      </w:r>
      <w:r>
        <w:rPr>
          <w:spacing w:val="-3"/>
        </w:rPr>
        <w:t xml:space="preserve"> </w:t>
      </w:r>
      <w:r>
        <w:t>not</w:t>
      </w:r>
      <w:r>
        <w:rPr>
          <w:spacing w:val="-3"/>
        </w:rPr>
        <w:t xml:space="preserve"> </w:t>
      </w:r>
      <w:r>
        <w:t>posting</w:t>
      </w:r>
      <w:r>
        <w:rPr>
          <w:spacing w:val="-3"/>
        </w:rPr>
        <w:t xml:space="preserve"> </w:t>
      </w:r>
      <w:r>
        <w:t>or</w:t>
      </w:r>
      <w:r>
        <w:rPr>
          <w:spacing w:val="-3"/>
        </w:rPr>
        <w:t xml:space="preserve"> </w:t>
      </w:r>
      <w:r>
        <w:t>sharing</w:t>
      </w:r>
      <w:r>
        <w:rPr>
          <w:spacing w:val="-3"/>
        </w:rPr>
        <w:t xml:space="preserve"> </w:t>
      </w:r>
      <w:r>
        <w:t>passwords</w:t>
      </w:r>
      <w:r>
        <w:rPr>
          <w:spacing w:val="-4"/>
        </w:rPr>
        <w:t xml:space="preserve"> </w:t>
      </w:r>
      <w:r>
        <w:t>to</w:t>
      </w:r>
      <w:r>
        <w:rPr>
          <w:spacing w:val="-3"/>
        </w:rPr>
        <w:t xml:space="preserve"> </w:t>
      </w:r>
      <w:r>
        <w:t>testing</w:t>
      </w:r>
      <w:r>
        <w:rPr>
          <w:spacing w:val="-3"/>
        </w:rPr>
        <w:t xml:space="preserve"> </w:t>
      </w:r>
      <w:r>
        <w:t>platforms</w:t>
      </w:r>
      <w:r>
        <w:rPr>
          <w:spacing w:val="-4"/>
        </w:rPr>
        <w:t xml:space="preserve"> </w:t>
      </w:r>
      <w:r>
        <w:t>and</w:t>
      </w:r>
      <w:r>
        <w:rPr>
          <w:spacing w:val="-3"/>
        </w:rPr>
        <w:t xml:space="preserve"> </w:t>
      </w:r>
      <w:r>
        <w:t>ensuring</w:t>
      </w:r>
      <w:r>
        <w:rPr>
          <w:spacing w:val="-1"/>
        </w:rPr>
        <w:t xml:space="preserve"> </w:t>
      </w:r>
      <w:r>
        <w:t>that testing sessions are stopped at the end of the testing period.</w:t>
      </w:r>
    </w:p>
    <w:p w14:paraId="150A524A" w14:textId="77777777" w:rsidR="00A106DE" w:rsidRDefault="00000000">
      <w:pPr>
        <w:pStyle w:val="BodyText"/>
        <w:spacing w:before="241" w:line="300" w:lineRule="auto"/>
      </w:pPr>
      <w:r>
        <w:t>TWC strongly recommends having more than one authorized administrator and test trainer for each instrument</w:t>
      </w:r>
      <w:r>
        <w:rPr>
          <w:spacing w:val="-4"/>
        </w:rPr>
        <w:t xml:space="preserve"> </w:t>
      </w:r>
      <w:r>
        <w:t>used.</w:t>
      </w:r>
      <w:r>
        <w:rPr>
          <w:spacing w:val="-4"/>
        </w:rPr>
        <w:t xml:space="preserve"> </w:t>
      </w:r>
      <w:r>
        <w:t>This</w:t>
      </w:r>
      <w:r>
        <w:rPr>
          <w:spacing w:val="-5"/>
        </w:rPr>
        <w:t xml:space="preserve"> </w:t>
      </w:r>
      <w:r>
        <w:t>ensures</w:t>
      </w:r>
      <w:r>
        <w:rPr>
          <w:spacing w:val="-5"/>
        </w:rPr>
        <w:t xml:space="preserve"> </w:t>
      </w:r>
      <w:r>
        <w:t>continuity,</w:t>
      </w:r>
      <w:r>
        <w:rPr>
          <w:spacing w:val="-4"/>
        </w:rPr>
        <w:t xml:space="preserve"> </w:t>
      </w:r>
      <w:r>
        <w:t>prevents</w:t>
      </w:r>
      <w:r>
        <w:rPr>
          <w:spacing w:val="-2"/>
        </w:rPr>
        <w:t xml:space="preserve"> </w:t>
      </w:r>
      <w:r>
        <w:t>disruptions</w:t>
      </w:r>
      <w:r>
        <w:rPr>
          <w:spacing w:val="-5"/>
        </w:rPr>
        <w:t xml:space="preserve"> </w:t>
      </w:r>
      <w:r>
        <w:t>to</w:t>
      </w:r>
      <w:r>
        <w:rPr>
          <w:spacing w:val="-4"/>
        </w:rPr>
        <w:t xml:space="preserve"> </w:t>
      </w:r>
      <w:r>
        <w:t>testing,</w:t>
      </w:r>
      <w:r>
        <w:rPr>
          <w:spacing w:val="-4"/>
        </w:rPr>
        <w:t xml:space="preserve"> </w:t>
      </w:r>
      <w:r>
        <w:t>and</w:t>
      </w:r>
      <w:r>
        <w:rPr>
          <w:spacing w:val="-4"/>
        </w:rPr>
        <w:t xml:space="preserve"> </w:t>
      </w:r>
      <w:r>
        <w:t>helps</w:t>
      </w:r>
      <w:r>
        <w:rPr>
          <w:spacing w:val="-5"/>
        </w:rPr>
        <w:t xml:space="preserve"> </w:t>
      </w:r>
      <w:r>
        <w:t>minimize</w:t>
      </w:r>
      <w:r>
        <w:rPr>
          <w:spacing w:val="-5"/>
        </w:rPr>
        <w:t xml:space="preserve"> </w:t>
      </w:r>
      <w:r>
        <w:t xml:space="preserve">compliance risks. Programs without an authorized test instrument administrator for testing are considered out of </w:t>
      </w:r>
      <w:r>
        <w:rPr>
          <w:spacing w:val="-2"/>
        </w:rPr>
        <w:t>compliance.</w:t>
      </w:r>
    </w:p>
    <w:p w14:paraId="48039183" w14:textId="77777777" w:rsidR="00A106DE" w:rsidRDefault="00000000">
      <w:pPr>
        <w:pStyle w:val="BodyText"/>
        <w:spacing w:before="241"/>
      </w:pPr>
      <w:r>
        <w:rPr>
          <w:noProof/>
        </w:rPr>
        <mc:AlternateContent>
          <mc:Choice Requires="wps">
            <w:drawing>
              <wp:anchor distT="0" distB="0" distL="0" distR="0" simplePos="0" relativeHeight="487617536" behindDoc="1" locked="0" layoutInCell="1" allowOverlap="1" wp14:anchorId="6A491A59" wp14:editId="1184B030">
                <wp:simplePos x="0" y="0"/>
                <wp:positionH relativeFrom="page">
                  <wp:posOffset>667816</wp:posOffset>
                </wp:positionH>
                <wp:positionV relativeFrom="paragraph">
                  <wp:posOffset>366853</wp:posOffset>
                </wp:positionV>
                <wp:extent cx="5734685" cy="635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18439F8" id="Graphic 82" o:spid="_x0000_s1026" style="position:absolute;margin-left:52.6pt;margin-top:28.9pt;width:451.55pt;height:.5pt;z-index:-1569894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AI4iUMlAgAAvQQAAA4AAAAAAAAAAAAAAAAALgIAAGRycy9lMm9E&#10;b2MueG1sUEsBAi0AFAAGAAgAAAAhAAw4LRHgAAAACgEAAA8AAAAAAAAAAAAAAAAAfwQAAGRycy9k&#10;b3ducmV2LnhtbFBLBQYAAAAABAAEAPMAAACMBQAAAAA=&#10;" path="m5734558,l,,,6095r5734558,l5734558,xe" fillcolor="#17365d" stroked="f">
                <v:path arrowok="t"/>
                <w10:wrap type="topAndBottom" anchorx="page"/>
              </v:shape>
            </w:pict>
          </mc:Fallback>
        </mc:AlternateContent>
      </w:r>
      <w:r>
        <w:t>Common</w:t>
      </w:r>
      <w:r>
        <w:rPr>
          <w:spacing w:val="-7"/>
        </w:rPr>
        <w:t xml:space="preserve"> </w:t>
      </w:r>
      <w:r>
        <w:t>Unauthorized</w:t>
      </w:r>
      <w:r>
        <w:rPr>
          <w:spacing w:val="-7"/>
        </w:rPr>
        <w:t xml:space="preserve"> </w:t>
      </w:r>
      <w:r>
        <w:rPr>
          <w:spacing w:val="-2"/>
        </w:rPr>
        <w:t>Practices</w:t>
      </w:r>
    </w:p>
    <w:p w14:paraId="4BF22402" w14:textId="77777777" w:rsidR="00A106DE" w:rsidRDefault="00000000">
      <w:pPr>
        <w:pStyle w:val="BodyText"/>
        <w:spacing w:before="121" w:line="300" w:lineRule="auto"/>
        <w:ind w:right="441"/>
      </w:pPr>
      <w:r>
        <w:t>TWC monitoring has found the following unauthorized practices in use during program reviews. AEL grantees</w:t>
      </w:r>
      <w:r>
        <w:rPr>
          <w:spacing w:val="-4"/>
        </w:rPr>
        <w:t xml:space="preserve"> </w:t>
      </w:r>
      <w:r>
        <w:t>must</w:t>
      </w:r>
      <w:r>
        <w:rPr>
          <w:spacing w:val="-3"/>
        </w:rPr>
        <w:t xml:space="preserve"> </w:t>
      </w:r>
      <w:r>
        <w:t>ensure</w:t>
      </w:r>
      <w:r>
        <w:rPr>
          <w:spacing w:val="-4"/>
        </w:rPr>
        <w:t xml:space="preserve"> </w:t>
      </w:r>
      <w:r>
        <w:t>that</w:t>
      </w:r>
      <w:r>
        <w:rPr>
          <w:spacing w:val="-1"/>
        </w:rPr>
        <w:t xml:space="preserve"> </w:t>
      </w:r>
      <w:r>
        <w:t>test</w:t>
      </w:r>
      <w:r>
        <w:rPr>
          <w:spacing w:val="-3"/>
        </w:rPr>
        <w:t xml:space="preserve"> </w:t>
      </w:r>
      <w:r>
        <w:t>administrators</w:t>
      </w:r>
      <w:r>
        <w:rPr>
          <w:spacing w:val="-4"/>
        </w:rPr>
        <w:t xml:space="preserve"> </w:t>
      </w:r>
      <w:r>
        <w:t>do</w:t>
      </w:r>
      <w:r>
        <w:rPr>
          <w:spacing w:val="-3"/>
        </w:rPr>
        <w:t xml:space="preserve"> </w:t>
      </w:r>
      <w:r>
        <w:t>not</w:t>
      </w:r>
      <w:r>
        <w:rPr>
          <w:spacing w:val="-3"/>
        </w:rPr>
        <w:t xml:space="preserve"> </w:t>
      </w:r>
      <w:r>
        <w:t>take</w:t>
      </w:r>
      <w:r>
        <w:rPr>
          <w:spacing w:val="-4"/>
        </w:rPr>
        <w:t xml:space="preserve"> </w:t>
      </w:r>
      <w:r>
        <w:t>such</w:t>
      </w:r>
      <w:r>
        <w:rPr>
          <w:spacing w:val="-3"/>
        </w:rPr>
        <w:t xml:space="preserve"> </w:t>
      </w:r>
      <w:r>
        <w:t>actions.</w:t>
      </w:r>
      <w:r>
        <w:rPr>
          <w:spacing w:val="-3"/>
        </w:rPr>
        <w:t xml:space="preserve"> </w:t>
      </w:r>
      <w:r>
        <w:t>Local</w:t>
      </w:r>
      <w:r>
        <w:rPr>
          <w:spacing w:val="-1"/>
        </w:rPr>
        <w:t xml:space="preserve"> </w:t>
      </w:r>
      <w:r>
        <w:t>test</w:t>
      </w:r>
      <w:r>
        <w:rPr>
          <w:spacing w:val="-3"/>
        </w:rPr>
        <w:t xml:space="preserve"> </w:t>
      </w:r>
      <w:r>
        <w:t>administration</w:t>
      </w:r>
      <w:r>
        <w:rPr>
          <w:spacing w:val="-4"/>
        </w:rPr>
        <w:t xml:space="preserve"> </w:t>
      </w:r>
      <w:r>
        <w:t>training must</w:t>
      </w:r>
      <w:r>
        <w:rPr>
          <w:spacing w:val="-1"/>
        </w:rPr>
        <w:t xml:space="preserve"> </w:t>
      </w:r>
      <w:r>
        <w:t>include</w:t>
      </w:r>
      <w:r>
        <w:rPr>
          <w:spacing w:val="-1"/>
        </w:rPr>
        <w:t xml:space="preserve"> </w:t>
      </w:r>
      <w:r>
        <w:t>information</w:t>
      </w:r>
      <w:r>
        <w:rPr>
          <w:spacing w:val="-1"/>
        </w:rPr>
        <w:t xml:space="preserve"> </w:t>
      </w:r>
      <w:r>
        <w:t>on</w:t>
      </w:r>
      <w:r>
        <w:rPr>
          <w:spacing w:val="-2"/>
        </w:rPr>
        <w:t xml:space="preserve"> </w:t>
      </w:r>
      <w:r>
        <w:t>proper</w:t>
      </w:r>
      <w:r>
        <w:rPr>
          <w:spacing w:val="-3"/>
        </w:rPr>
        <w:t xml:space="preserve"> </w:t>
      </w:r>
      <w:r>
        <w:t>test</w:t>
      </w:r>
      <w:r>
        <w:rPr>
          <w:spacing w:val="-2"/>
        </w:rPr>
        <w:t xml:space="preserve"> </w:t>
      </w:r>
      <w:r>
        <w:t>administration</w:t>
      </w:r>
      <w:r>
        <w:rPr>
          <w:spacing w:val="-1"/>
        </w:rPr>
        <w:t xml:space="preserve"> </w:t>
      </w:r>
      <w:r>
        <w:t>and</w:t>
      </w:r>
      <w:r>
        <w:rPr>
          <w:spacing w:val="-2"/>
        </w:rPr>
        <w:t xml:space="preserve"> </w:t>
      </w:r>
      <w:r>
        <w:t>must</w:t>
      </w:r>
      <w:r>
        <w:rPr>
          <w:spacing w:val="-1"/>
        </w:rPr>
        <w:t xml:space="preserve"> </w:t>
      </w:r>
      <w:r>
        <w:t>define the authorized testing materials to avoid the following:</w:t>
      </w:r>
    </w:p>
    <w:p w14:paraId="235C3D44" w14:textId="77777777" w:rsidR="00A106DE" w:rsidRDefault="00000000">
      <w:pPr>
        <w:pStyle w:val="ListParagraph"/>
        <w:numPr>
          <w:ilvl w:val="1"/>
          <w:numId w:val="19"/>
        </w:numPr>
        <w:tabs>
          <w:tab w:val="left" w:pos="1080"/>
        </w:tabs>
        <w:spacing w:before="243"/>
        <w:rPr>
          <w:sz w:val="24"/>
        </w:rPr>
      </w:pPr>
      <w:r>
        <w:rPr>
          <w:sz w:val="24"/>
        </w:rPr>
        <w:t>Using</w:t>
      </w:r>
      <w:r>
        <w:rPr>
          <w:spacing w:val="-7"/>
          <w:sz w:val="24"/>
        </w:rPr>
        <w:t xml:space="preserve"> </w:t>
      </w:r>
      <w:r>
        <w:rPr>
          <w:sz w:val="24"/>
        </w:rPr>
        <w:t>locally</w:t>
      </w:r>
      <w:r>
        <w:rPr>
          <w:spacing w:val="-4"/>
          <w:sz w:val="24"/>
        </w:rPr>
        <w:t xml:space="preserve"> </w:t>
      </w:r>
      <w:r>
        <w:rPr>
          <w:sz w:val="24"/>
        </w:rPr>
        <w:t>produced,</w:t>
      </w:r>
      <w:r>
        <w:rPr>
          <w:spacing w:val="-2"/>
          <w:sz w:val="24"/>
        </w:rPr>
        <w:t xml:space="preserve"> </w:t>
      </w:r>
      <w:r>
        <w:rPr>
          <w:sz w:val="24"/>
        </w:rPr>
        <w:t>unofficial</w:t>
      </w:r>
      <w:r>
        <w:rPr>
          <w:spacing w:val="-6"/>
          <w:sz w:val="24"/>
        </w:rPr>
        <w:t xml:space="preserve"> </w:t>
      </w:r>
      <w:r>
        <w:rPr>
          <w:sz w:val="24"/>
        </w:rPr>
        <w:t>test</w:t>
      </w:r>
      <w:r>
        <w:rPr>
          <w:spacing w:val="-3"/>
          <w:sz w:val="24"/>
        </w:rPr>
        <w:t xml:space="preserve"> </w:t>
      </w:r>
      <w:r>
        <w:rPr>
          <w:sz w:val="24"/>
        </w:rPr>
        <w:t>score</w:t>
      </w:r>
      <w:r>
        <w:rPr>
          <w:spacing w:val="-5"/>
          <w:sz w:val="24"/>
        </w:rPr>
        <w:t xml:space="preserve"> </w:t>
      </w:r>
      <w:r>
        <w:rPr>
          <w:spacing w:val="-2"/>
          <w:sz w:val="24"/>
        </w:rPr>
        <w:t>sheets</w:t>
      </w:r>
    </w:p>
    <w:p w14:paraId="24A719B2" w14:textId="77777777" w:rsidR="00A106DE" w:rsidRDefault="00A106DE">
      <w:pPr>
        <w:pStyle w:val="BodyText"/>
        <w:spacing w:before="32"/>
        <w:ind w:left="0"/>
      </w:pPr>
    </w:p>
    <w:p w14:paraId="399179C9" w14:textId="77777777" w:rsidR="00A106DE" w:rsidRDefault="00000000">
      <w:pPr>
        <w:pStyle w:val="ListParagraph"/>
        <w:numPr>
          <w:ilvl w:val="1"/>
          <w:numId w:val="19"/>
        </w:numPr>
        <w:tabs>
          <w:tab w:val="left" w:pos="1080"/>
        </w:tabs>
        <w:rPr>
          <w:sz w:val="24"/>
        </w:rPr>
      </w:pPr>
      <w:r>
        <w:rPr>
          <w:sz w:val="24"/>
        </w:rPr>
        <w:t>Scoring</w:t>
      </w:r>
      <w:r>
        <w:rPr>
          <w:spacing w:val="-4"/>
          <w:sz w:val="24"/>
        </w:rPr>
        <w:t xml:space="preserve"> </w:t>
      </w:r>
      <w:r>
        <w:rPr>
          <w:sz w:val="24"/>
        </w:rPr>
        <w:t>tests</w:t>
      </w:r>
      <w:r>
        <w:rPr>
          <w:spacing w:val="-3"/>
          <w:sz w:val="24"/>
        </w:rPr>
        <w:t xml:space="preserve"> </w:t>
      </w:r>
      <w:r>
        <w:rPr>
          <w:sz w:val="24"/>
        </w:rPr>
        <w:t>in</w:t>
      </w:r>
      <w:r>
        <w:rPr>
          <w:spacing w:val="-3"/>
          <w:sz w:val="24"/>
        </w:rPr>
        <w:t xml:space="preserve"> </w:t>
      </w:r>
      <w:r>
        <w:rPr>
          <w:sz w:val="24"/>
        </w:rPr>
        <w:t>pencil,</w:t>
      </w:r>
      <w:r>
        <w:rPr>
          <w:spacing w:val="-4"/>
          <w:sz w:val="24"/>
        </w:rPr>
        <w:t xml:space="preserve"> </w:t>
      </w:r>
      <w:r>
        <w:rPr>
          <w:sz w:val="24"/>
        </w:rPr>
        <w:t>not</w:t>
      </w:r>
      <w:r>
        <w:rPr>
          <w:spacing w:val="-3"/>
          <w:sz w:val="24"/>
        </w:rPr>
        <w:t xml:space="preserve"> </w:t>
      </w:r>
      <w:r>
        <w:rPr>
          <w:spacing w:val="-5"/>
          <w:sz w:val="24"/>
        </w:rPr>
        <w:t>ink</w:t>
      </w:r>
    </w:p>
    <w:p w14:paraId="1CF9EFBC" w14:textId="77777777" w:rsidR="00A106DE" w:rsidRDefault="00A106DE">
      <w:pPr>
        <w:pStyle w:val="BodyText"/>
        <w:spacing w:before="33"/>
        <w:ind w:left="0"/>
      </w:pPr>
    </w:p>
    <w:p w14:paraId="3B6EBF5C" w14:textId="77777777" w:rsidR="00A106DE" w:rsidRDefault="00000000">
      <w:pPr>
        <w:pStyle w:val="ListParagraph"/>
        <w:numPr>
          <w:ilvl w:val="1"/>
          <w:numId w:val="19"/>
        </w:numPr>
        <w:tabs>
          <w:tab w:val="left" w:pos="1080"/>
        </w:tabs>
        <w:rPr>
          <w:sz w:val="24"/>
        </w:rPr>
      </w:pPr>
      <w:r>
        <w:rPr>
          <w:sz w:val="24"/>
        </w:rPr>
        <w:t>Using</w:t>
      </w:r>
      <w:r>
        <w:rPr>
          <w:spacing w:val="-9"/>
          <w:sz w:val="24"/>
        </w:rPr>
        <w:t xml:space="preserve"> </w:t>
      </w:r>
      <w:r>
        <w:rPr>
          <w:sz w:val="24"/>
        </w:rPr>
        <w:t>test</w:t>
      </w:r>
      <w:r>
        <w:rPr>
          <w:spacing w:val="-6"/>
          <w:sz w:val="24"/>
        </w:rPr>
        <w:t xml:space="preserve"> </w:t>
      </w:r>
      <w:r>
        <w:rPr>
          <w:sz w:val="24"/>
        </w:rPr>
        <w:t>booklets</w:t>
      </w:r>
      <w:r>
        <w:rPr>
          <w:spacing w:val="-6"/>
          <w:sz w:val="24"/>
        </w:rPr>
        <w:t xml:space="preserve"> </w:t>
      </w:r>
      <w:r>
        <w:rPr>
          <w:sz w:val="24"/>
        </w:rPr>
        <w:t>that</w:t>
      </w:r>
      <w:r>
        <w:rPr>
          <w:spacing w:val="-7"/>
          <w:sz w:val="24"/>
        </w:rPr>
        <w:t xml:space="preserve"> </w:t>
      </w:r>
      <w:r>
        <w:rPr>
          <w:sz w:val="24"/>
        </w:rPr>
        <w:t>have</w:t>
      </w:r>
      <w:r>
        <w:rPr>
          <w:spacing w:val="-7"/>
          <w:sz w:val="24"/>
        </w:rPr>
        <w:t xml:space="preserve"> </w:t>
      </w:r>
      <w:r>
        <w:rPr>
          <w:sz w:val="24"/>
        </w:rPr>
        <w:t>been</w:t>
      </w:r>
      <w:r>
        <w:rPr>
          <w:spacing w:val="-7"/>
          <w:sz w:val="24"/>
        </w:rPr>
        <w:t xml:space="preserve"> </w:t>
      </w:r>
      <w:r>
        <w:rPr>
          <w:sz w:val="24"/>
        </w:rPr>
        <w:t>previously</w:t>
      </w:r>
      <w:r>
        <w:rPr>
          <w:spacing w:val="-8"/>
          <w:sz w:val="24"/>
        </w:rPr>
        <w:t xml:space="preserve"> </w:t>
      </w:r>
      <w:r>
        <w:rPr>
          <w:sz w:val="24"/>
        </w:rPr>
        <w:t>written</w:t>
      </w:r>
      <w:r>
        <w:rPr>
          <w:spacing w:val="-5"/>
          <w:sz w:val="24"/>
        </w:rPr>
        <w:t xml:space="preserve"> in</w:t>
      </w:r>
    </w:p>
    <w:p w14:paraId="22B011E0" w14:textId="77777777" w:rsidR="00A106DE" w:rsidRDefault="00A106DE">
      <w:pPr>
        <w:pStyle w:val="BodyText"/>
        <w:spacing w:before="32"/>
        <w:ind w:left="0"/>
      </w:pPr>
    </w:p>
    <w:p w14:paraId="57AA95F7" w14:textId="77777777" w:rsidR="00A106DE" w:rsidRDefault="00000000">
      <w:pPr>
        <w:pStyle w:val="ListParagraph"/>
        <w:numPr>
          <w:ilvl w:val="1"/>
          <w:numId w:val="19"/>
        </w:numPr>
        <w:tabs>
          <w:tab w:val="left" w:pos="1080"/>
        </w:tabs>
        <w:rPr>
          <w:sz w:val="24"/>
        </w:rPr>
      </w:pPr>
      <w:r>
        <w:rPr>
          <w:sz w:val="24"/>
        </w:rPr>
        <w:t>Test</w:t>
      </w:r>
      <w:r>
        <w:rPr>
          <w:spacing w:val="-8"/>
          <w:sz w:val="24"/>
        </w:rPr>
        <w:t xml:space="preserve"> </w:t>
      </w:r>
      <w:r>
        <w:rPr>
          <w:sz w:val="24"/>
        </w:rPr>
        <w:t>takers</w:t>
      </w:r>
      <w:r>
        <w:rPr>
          <w:spacing w:val="-4"/>
          <w:sz w:val="24"/>
        </w:rPr>
        <w:t xml:space="preserve"> </w:t>
      </w:r>
      <w:r>
        <w:rPr>
          <w:sz w:val="24"/>
        </w:rPr>
        <w:t>using</w:t>
      </w:r>
      <w:r>
        <w:rPr>
          <w:spacing w:val="-3"/>
          <w:sz w:val="24"/>
        </w:rPr>
        <w:t xml:space="preserve"> </w:t>
      </w:r>
      <w:r>
        <w:rPr>
          <w:sz w:val="24"/>
        </w:rPr>
        <w:t>pens</w:t>
      </w:r>
      <w:r>
        <w:rPr>
          <w:spacing w:val="-3"/>
          <w:sz w:val="24"/>
        </w:rPr>
        <w:t xml:space="preserve"> </w:t>
      </w:r>
      <w:r>
        <w:rPr>
          <w:sz w:val="24"/>
        </w:rPr>
        <w:t>rather</w:t>
      </w:r>
      <w:r>
        <w:rPr>
          <w:spacing w:val="-2"/>
          <w:sz w:val="24"/>
        </w:rPr>
        <w:t xml:space="preserve"> </w:t>
      </w:r>
      <w:r>
        <w:rPr>
          <w:sz w:val="24"/>
        </w:rPr>
        <w:t>than</w:t>
      </w:r>
      <w:r>
        <w:rPr>
          <w:spacing w:val="-4"/>
          <w:sz w:val="24"/>
        </w:rPr>
        <w:t xml:space="preserve"> </w:t>
      </w:r>
      <w:r>
        <w:rPr>
          <w:sz w:val="24"/>
        </w:rPr>
        <w:t>pencils</w:t>
      </w:r>
      <w:r>
        <w:rPr>
          <w:spacing w:val="-1"/>
          <w:sz w:val="24"/>
        </w:rPr>
        <w:t xml:space="preserve"> </w:t>
      </w:r>
      <w:r>
        <w:rPr>
          <w:sz w:val="24"/>
        </w:rPr>
        <w:t>and</w:t>
      </w:r>
      <w:r>
        <w:rPr>
          <w:spacing w:val="-4"/>
          <w:sz w:val="24"/>
        </w:rPr>
        <w:t xml:space="preserve"> </w:t>
      </w:r>
      <w:r>
        <w:rPr>
          <w:sz w:val="24"/>
        </w:rPr>
        <w:t>then</w:t>
      </w:r>
      <w:r>
        <w:rPr>
          <w:spacing w:val="-2"/>
          <w:sz w:val="24"/>
        </w:rPr>
        <w:t xml:space="preserve"> </w:t>
      </w:r>
      <w:r>
        <w:rPr>
          <w:sz w:val="24"/>
        </w:rPr>
        <w:t>attempting</w:t>
      </w:r>
      <w:r>
        <w:rPr>
          <w:spacing w:val="-2"/>
          <w:sz w:val="24"/>
        </w:rPr>
        <w:t xml:space="preserve"> </w:t>
      </w:r>
      <w:r>
        <w:rPr>
          <w:sz w:val="24"/>
        </w:rPr>
        <w:t>to</w:t>
      </w:r>
      <w:r>
        <w:rPr>
          <w:spacing w:val="-1"/>
          <w:sz w:val="24"/>
        </w:rPr>
        <w:t xml:space="preserve"> </w:t>
      </w:r>
      <w:r>
        <w:rPr>
          <w:sz w:val="24"/>
        </w:rPr>
        <w:t>change</w:t>
      </w:r>
      <w:r>
        <w:rPr>
          <w:spacing w:val="-3"/>
          <w:sz w:val="24"/>
        </w:rPr>
        <w:t xml:space="preserve"> </w:t>
      </w:r>
      <w:r>
        <w:rPr>
          <w:sz w:val="24"/>
        </w:rPr>
        <w:t xml:space="preserve">test </w:t>
      </w:r>
      <w:r>
        <w:rPr>
          <w:spacing w:val="-2"/>
          <w:sz w:val="24"/>
        </w:rPr>
        <w:t>answers</w:t>
      </w:r>
    </w:p>
    <w:p w14:paraId="46480B88" w14:textId="77777777" w:rsidR="00A106DE" w:rsidRDefault="00A106DE">
      <w:pPr>
        <w:pStyle w:val="ListParagraph"/>
        <w:rPr>
          <w:sz w:val="24"/>
        </w:rPr>
        <w:sectPr w:rsidR="00A106DE">
          <w:pgSz w:w="12240" w:h="15840"/>
          <w:pgMar w:top="1360" w:right="720" w:bottom="900" w:left="720" w:header="0" w:footer="710" w:gutter="0"/>
          <w:cols w:space="720"/>
        </w:sectPr>
      </w:pPr>
    </w:p>
    <w:p w14:paraId="54EF4256" w14:textId="77777777" w:rsidR="00A106DE" w:rsidRDefault="00000000">
      <w:pPr>
        <w:pStyle w:val="BodyText"/>
        <w:spacing w:before="79" w:line="300" w:lineRule="auto"/>
        <w:ind w:right="361"/>
      </w:pPr>
      <w:bookmarkStart w:id="78" w:name="Unauthorized_Materials_and_Clothing_"/>
      <w:bookmarkStart w:id="79" w:name="Security_During_Testing_"/>
      <w:bookmarkEnd w:id="78"/>
      <w:bookmarkEnd w:id="79"/>
      <w:r>
        <w:lastRenderedPageBreak/>
        <w:t>In</w:t>
      </w:r>
      <w:r>
        <w:rPr>
          <w:spacing w:val="-3"/>
        </w:rPr>
        <w:t xml:space="preserve"> </w:t>
      </w:r>
      <w:r>
        <w:t>the</w:t>
      </w:r>
      <w:r>
        <w:rPr>
          <w:spacing w:val="-3"/>
        </w:rPr>
        <w:t xml:space="preserve"> </w:t>
      </w:r>
      <w:r>
        <w:t>rare</w:t>
      </w:r>
      <w:r>
        <w:rPr>
          <w:spacing w:val="-3"/>
        </w:rPr>
        <w:t xml:space="preserve"> </w:t>
      </w:r>
      <w:r>
        <w:t>event</w:t>
      </w:r>
      <w:r>
        <w:rPr>
          <w:spacing w:val="-3"/>
        </w:rPr>
        <w:t xml:space="preserve"> </w:t>
      </w:r>
      <w:r>
        <w:t>that</w:t>
      </w:r>
      <w:r>
        <w:rPr>
          <w:spacing w:val="-3"/>
        </w:rPr>
        <w:t xml:space="preserve"> </w:t>
      </w:r>
      <w:r>
        <w:t>a</w:t>
      </w:r>
      <w:r>
        <w:rPr>
          <w:spacing w:val="-4"/>
        </w:rPr>
        <w:t xml:space="preserve"> </w:t>
      </w:r>
      <w:r>
        <w:t>change</w:t>
      </w:r>
      <w:r>
        <w:rPr>
          <w:spacing w:val="-4"/>
        </w:rPr>
        <w:t xml:space="preserve"> </w:t>
      </w:r>
      <w:r>
        <w:t>must</w:t>
      </w:r>
      <w:r>
        <w:rPr>
          <w:spacing w:val="-2"/>
        </w:rPr>
        <w:t xml:space="preserve"> </w:t>
      </w:r>
      <w:r>
        <w:t>be</w:t>
      </w:r>
      <w:r>
        <w:rPr>
          <w:spacing w:val="-4"/>
        </w:rPr>
        <w:t xml:space="preserve"> </w:t>
      </w:r>
      <w:r>
        <w:t>made</w:t>
      </w:r>
      <w:r>
        <w:rPr>
          <w:spacing w:val="-5"/>
        </w:rPr>
        <w:t xml:space="preserve"> </w:t>
      </w:r>
      <w:r>
        <w:t>to</w:t>
      </w:r>
      <w:r>
        <w:rPr>
          <w:spacing w:val="-3"/>
        </w:rPr>
        <w:t xml:space="preserve"> </w:t>
      </w:r>
      <w:r>
        <w:t>a</w:t>
      </w:r>
      <w:r>
        <w:rPr>
          <w:spacing w:val="-4"/>
        </w:rPr>
        <w:t xml:space="preserve"> </w:t>
      </w:r>
      <w:r>
        <w:t>test</w:t>
      </w:r>
      <w:r>
        <w:rPr>
          <w:spacing w:val="-3"/>
        </w:rPr>
        <w:t xml:space="preserve"> </w:t>
      </w:r>
      <w:r>
        <w:t>form</w:t>
      </w:r>
      <w:r>
        <w:rPr>
          <w:spacing w:val="-5"/>
        </w:rPr>
        <w:t xml:space="preserve"> </w:t>
      </w:r>
      <w:r>
        <w:t>during</w:t>
      </w:r>
      <w:r>
        <w:rPr>
          <w:spacing w:val="-4"/>
        </w:rPr>
        <w:t xml:space="preserve"> </w:t>
      </w:r>
      <w:r>
        <w:t>administration,</w:t>
      </w:r>
      <w:r>
        <w:rPr>
          <w:spacing w:val="-2"/>
        </w:rPr>
        <w:t xml:space="preserve"> </w:t>
      </w:r>
      <w:r>
        <w:t>and</w:t>
      </w:r>
      <w:r>
        <w:rPr>
          <w:spacing w:val="-3"/>
        </w:rPr>
        <w:t xml:space="preserve"> </w:t>
      </w:r>
      <w:r>
        <w:t>erasing</w:t>
      </w:r>
      <w:r>
        <w:rPr>
          <w:spacing w:val="-3"/>
        </w:rPr>
        <w:t xml:space="preserve"> </w:t>
      </w:r>
      <w:r>
        <w:t>the</w:t>
      </w:r>
      <w:r>
        <w:rPr>
          <w:spacing w:val="-4"/>
        </w:rPr>
        <w:t xml:space="preserve"> </w:t>
      </w:r>
      <w:r>
        <w:t>answer is either not possible or creates an illegible answer, the change must have the test taker’s signature as authorization. Providers must always consult the test publisher’s guidelines when developing guidance related to test takers who make changes to their answers.</w:t>
      </w:r>
    </w:p>
    <w:p w14:paraId="79D0C697" w14:textId="77777777" w:rsidR="00A106DE" w:rsidRDefault="00000000">
      <w:pPr>
        <w:pStyle w:val="BodyText"/>
        <w:spacing w:before="240"/>
      </w:pPr>
      <w:r>
        <w:rPr>
          <w:noProof/>
        </w:rPr>
        <mc:AlternateContent>
          <mc:Choice Requires="wps">
            <w:drawing>
              <wp:anchor distT="0" distB="0" distL="0" distR="0" simplePos="0" relativeHeight="487618048" behindDoc="1" locked="0" layoutInCell="1" allowOverlap="1" wp14:anchorId="2A67CB79" wp14:editId="6AF5B6F9">
                <wp:simplePos x="0" y="0"/>
                <wp:positionH relativeFrom="page">
                  <wp:posOffset>667816</wp:posOffset>
                </wp:positionH>
                <wp:positionV relativeFrom="paragraph">
                  <wp:posOffset>366723</wp:posOffset>
                </wp:positionV>
                <wp:extent cx="5734685" cy="635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C3AE053" id="Graphic 83" o:spid="_x0000_s1026" style="position:absolute;margin-left:52.6pt;margin-top:28.9pt;width:451.55pt;height:.5pt;z-index:-1569843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Aw4LRHgAAAACgEAAA8AAAAAAAAAAAAAAAAAfwQAAGRycy9k&#10;b3ducmV2LnhtbFBLBQYAAAAABAAEAPMAAACMBQAAAAA=&#10;" path="m5734558,l,,,6096r5734558,l5734558,xe" fillcolor="#17365d" stroked="f">
                <v:path arrowok="t"/>
                <w10:wrap type="topAndBottom" anchorx="page"/>
              </v:shape>
            </w:pict>
          </mc:Fallback>
        </mc:AlternateContent>
      </w:r>
      <w:r>
        <w:t>Unauthorized</w:t>
      </w:r>
      <w:r>
        <w:rPr>
          <w:spacing w:val="-6"/>
        </w:rPr>
        <w:t xml:space="preserve"> </w:t>
      </w:r>
      <w:r>
        <w:t>Materials</w:t>
      </w:r>
      <w:r>
        <w:rPr>
          <w:spacing w:val="-4"/>
        </w:rPr>
        <w:t xml:space="preserve"> </w:t>
      </w:r>
      <w:r>
        <w:t>and</w:t>
      </w:r>
      <w:r>
        <w:rPr>
          <w:spacing w:val="-5"/>
        </w:rPr>
        <w:t xml:space="preserve"> </w:t>
      </w:r>
      <w:r>
        <w:rPr>
          <w:spacing w:val="-2"/>
        </w:rPr>
        <w:t>Clothing</w:t>
      </w:r>
    </w:p>
    <w:p w14:paraId="595F7787" w14:textId="77777777" w:rsidR="00A106DE" w:rsidRDefault="00000000">
      <w:pPr>
        <w:pStyle w:val="BodyText"/>
        <w:spacing w:before="121" w:line="300" w:lineRule="auto"/>
        <w:ind w:right="441"/>
      </w:pPr>
      <w:r>
        <w:t>Individuals</w:t>
      </w:r>
      <w:r>
        <w:rPr>
          <w:spacing w:val="-4"/>
        </w:rPr>
        <w:t xml:space="preserve"> </w:t>
      </w:r>
      <w:r>
        <w:t>taking</w:t>
      </w:r>
      <w:r>
        <w:rPr>
          <w:spacing w:val="-5"/>
        </w:rPr>
        <w:t xml:space="preserve"> </w:t>
      </w:r>
      <w:r>
        <w:t>tests</w:t>
      </w:r>
      <w:r>
        <w:rPr>
          <w:spacing w:val="-4"/>
        </w:rPr>
        <w:t xml:space="preserve"> </w:t>
      </w:r>
      <w:r>
        <w:t>are</w:t>
      </w:r>
      <w:r>
        <w:rPr>
          <w:spacing w:val="-7"/>
        </w:rPr>
        <w:t xml:space="preserve"> </w:t>
      </w:r>
      <w:r>
        <w:t>not</w:t>
      </w:r>
      <w:r>
        <w:rPr>
          <w:spacing w:val="-4"/>
        </w:rPr>
        <w:t xml:space="preserve"> </w:t>
      </w:r>
      <w:r>
        <w:t>permitted</w:t>
      </w:r>
      <w:r>
        <w:rPr>
          <w:spacing w:val="-5"/>
        </w:rPr>
        <w:t xml:space="preserve"> </w:t>
      </w:r>
      <w:r>
        <w:t>to</w:t>
      </w:r>
      <w:r>
        <w:rPr>
          <w:spacing w:val="-5"/>
        </w:rPr>
        <w:t xml:space="preserve"> </w:t>
      </w:r>
      <w:r>
        <w:t>bring</w:t>
      </w:r>
      <w:r>
        <w:rPr>
          <w:spacing w:val="-5"/>
        </w:rPr>
        <w:t xml:space="preserve"> </w:t>
      </w:r>
      <w:r>
        <w:t>the</w:t>
      </w:r>
      <w:r>
        <w:rPr>
          <w:spacing w:val="-5"/>
        </w:rPr>
        <w:t xml:space="preserve"> </w:t>
      </w:r>
      <w:r>
        <w:t>following</w:t>
      </w:r>
      <w:r>
        <w:rPr>
          <w:spacing w:val="-5"/>
        </w:rPr>
        <w:t xml:space="preserve"> </w:t>
      </w:r>
      <w:r>
        <w:t>items</w:t>
      </w:r>
      <w:r>
        <w:rPr>
          <w:spacing w:val="-3"/>
        </w:rPr>
        <w:t xml:space="preserve"> </w:t>
      </w:r>
      <w:r>
        <w:t>into</w:t>
      </w:r>
      <w:r>
        <w:rPr>
          <w:spacing w:val="-5"/>
        </w:rPr>
        <w:t xml:space="preserve"> </w:t>
      </w:r>
      <w:r>
        <w:t>the</w:t>
      </w:r>
      <w:r>
        <w:rPr>
          <w:spacing w:val="-6"/>
        </w:rPr>
        <w:t xml:space="preserve"> </w:t>
      </w:r>
      <w:r>
        <w:t>area</w:t>
      </w:r>
      <w:r>
        <w:rPr>
          <w:spacing w:val="-6"/>
        </w:rPr>
        <w:t xml:space="preserve"> </w:t>
      </w:r>
      <w:r>
        <w:t>where</w:t>
      </w:r>
      <w:r>
        <w:rPr>
          <w:spacing w:val="-4"/>
        </w:rPr>
        <w:t xml:space="preserve"> </w:t>
      </w:r>
      <w:r>
        <w:t>testing</w:t>
      </w:r>
      <w:r>
        <w:rPr>
          <w:spacing w:val="-2"/>
        </w:rPr>
        <w:t xml:space="preserve"> </w:t>
      </w:r>
      <w:r>
        <w:t xml:space="preserve">will </w:t>
      </w:r>
      <w:r>
        <w:rPr>
          <w:spacing w:val="-2"/>
        </w:rPr>
        <w:t>occur:</w:t>
      </w:r>
    </w:p>
    <w:p w14:paraId="3E796CCE" w14:textId="77777777" w:rsidR="00A106DE" w:rsidRDefault="00000000">
      <w:pPr>
        <w:pStyle w:val="ListParagraph"/>
        <w:numPr>
          <w:ilvl w:val="1"/>
          <w:numId w:val="19"/>
        </w:numPr>
        <w:tabs>
          <w:tab w:val="left" w:pos="1080"/>
        </w:tabs>
        <w:spacing w:before="241" w:line="295" w:lineRule="auto"/>
        <w:ind w:right="465"/>
        <w:rPr>
          <w:sz w:val="24"/>
        </w:rPr>
      </w:pPr>
      <w:r>
        <w:rPr>
          <w:sz w:val="24"/>
        </w:rPr>
        <w:t>Cell</w:t>
      </w:r>
      <w:r>
        <w:rPr>
          <w:spacing w:val="-7"/>
          <w:sz w:val="24"/>
        </w:rPr>
        <w:t xml:space="preserve"> </w:t>
      </w:r>
      <w:r>
        <w:rPr>
          <w:sz w:val="24"/>
        </w:rPr>
        <w:t>phones,</w:t>
      </w:r>
      <w:r>
        <w:rPr>
          <w:spacing w:val="-3"/>
          <w:sz w:val="24"/>
        </w:rPr>
        <w:t xml:space="preserve"> </w:t>
      </w:r>
      <w:r>
        <w:rPr>
          <w:sz w:val="24"/>
        </w:rPr>
        <w:t>smart</w:t>
      </w:r>
      <w:r>
        <w:rPr>
          <w:spacing w:val="-3"/>
          <w:sz w:val="24"/>
        </w:rPr>
        <w:t xml:space="preserve"> </w:t>
      </w:r>
      <w:r>
        <w:rPr>
          <w:sz w:val="24"/>
        </w:rPr>
        <w:t>glasses,</w:t>
      </w:r>
      <w:r>
        <w:rPr>
          <w:spacing w:val="-7"/>
          <w:sz w:val="24"/>
        </w:rPr>
        <w:t xml:space="preserve"> </w:t>
      </w:r>
      <w:r>
        <w:rPr>
          <w:sz w:val="24"/>
        </w:rPr>
        <w:t>and</w:t>
      </w:r>
      <w:r>
        <w:rPr>
          <w:spacing w:val="-8"/>
          <w:sz w:val="24"/>
        </w:rPr>
        <w:t xml:space="preserve"> </w:t>
      </w:r>
      <w:r>
        <w:rPr>
          <w:sz w:val="24"/>
        </w:rPr>
        <w:t>other</w:t>
      </w:r>
      <w:r>
        <w:rPr>
          <w:spacing w:val="-5"/>
          <w:sz w:val="24"/>
        </w:rPr>
        <w:t xml:space="preserve"> </w:t>
      </w:r>
      <w:r>
        <w:rPr>
          <w:sz w:val="24"/>
        </w:rPr>
        <w:t>electronic</w:t>
      </w:r>
      <w:r>
        <w:rPr>
          <w:spacing w:val="-6"/>
          <w:sz w:val="24"/>
        </w:rPr>
        <w:t xml:space="preserve"> </w:t>
      </w:r>
      <w:r>
        <w:rPr>
          <w:sz w:val="24"/>
        </w:rPr>
        <w:t>devices,</w:t>
      </w:r>
      <w:r>
        <w:rPr>
          <w:spacing w:val="-8"/>
          <w:sz w:val="24"/>
        </w:rPr>
        <w:t xml:space="preserve"> </w:t>
      </w:r>
      <w:r>
        <w:rPr>
          <w:sz w:val="24"/>
        </w:rPr>
        <w:t>except</w:t>
      </w:r>
      <w:r>
        <w:rPr>
          <w:spacing w:val="-7"/>
          <w:sz w:val="24"/>
        </w:rPr>
        <w:t xml:space="preserve"> </w:t>
      </w:r>
      <w:r>
        <w:rPr>
          <w:sz w:val="24"/>
        </w:rPr>
        <w:t>for</w:t>
      </w:r>
      <w:r>
        <w:rPr>
          <w:spacing w:val="-7"/>
          <w:sz w:val="24"/>
        </w:rPr>
        <w:t xml:space="preserve"> </w:t>
      </w:r>
      <w:r>
        <w:rPr>
          <w:sz w:val="24"/>
        </w:rPr>
        <w:t>calculators</w:t>
      </w:r>
      <w:r>
        <w:rPr>
          <w:spacing w:val="-8"/>
          <w:sz w:val="24"/>
        </w:rPr>
        <w:t xml:space="preserve"> </w:t>
      </w:r>
      <w:r>
        <w:rPr>
          <w:sz w:val="24"/>
        </w:rPr>
        <w:t>authorized</w:t>
      </w:r>
      <w:r>
        <w:rPr>
          <w:spacing w:val="-8"/>
          <w:sz w:val="24"/>
        </w:rPr>
        <w:t xml:space="preserve"> </w:t>
      </w:r>
      <w:r>
        <w:rPr>
          <w:sz w:val="24"/>
        </w:rPr>
        <w:t>for</w:t>
      </w:r>
      <w:r>
        <w:rPr>
          <w:spacing w:val="-6"/>
          <w:sz w:val="24"/>
        </w:rPr>
        <w:t xml:space="preserve"> </w:t>
      </w:r>
      <w:r>
        <w:rPr>
          <w:sz w:val="24"/>
        </w:rPr>
        <w:t>the test and authorized accommodation devices</w:t>
      </w:r>
    </w:p>
    <w:p w14:paraId="534FF0DA" w14:textId="77777777" w:rsidR="00A106DE" w:rsidRDefault="00000000">
      <w:pPr>
        <w:pStyle w:val="ListParagraph"/>
        <w:numPr>
          <w:ilvl w:val="1"/>
          <w:numId w:val="19"/>
        </w:numPr>
        <w:tabs>
          <w:tab w:val="left" w:pos="1080"/>
        </w:tabs>
        <w:spacing w:before="248"/>
        <w:rPr>
          <w:sz w:val="24"/>
        </w:rPr>
      </w:pPr>
      <w:r>
        <w:rPr>
          <w:sz w:val="24"/>
        </w:rPr>
        <w:t>Books,</w:t>
      </w:r>
      <w:r>
        <w:rPr>
          <w:spacing w:val="-8"/>
          <w:sz w:val="24"/>
        </w:rPr>
        <w:t xml:space="preserve"> </w:t>
      </w:r>
      <w:r>
        <w:rPr>
          <w:sz w:val="24"/>
        </w:rPr>
        <w:t>notebooks,</w:t>
      </w:r>
      <w:r>
        <w:rPr>
          <w:spacing w:val="-3"/>
          <w:sz w:val="24"/>
        </w:rPr>
        <w:t xml:space="preserve"> </w:t>
      </w:r>
      <w:r>
        <w:rPr>
          <w:sz w:val="24"/>
        </w:rPr>
        <w:t>or</w:t>
      </w:r>
      <w:r>
        <w:rPr>
          <w:spacing w:val="-5"/>
          <w:sz w:val="24"/>
        </w:rPr>
        <w:t xml:space="preserve"> </w:t>
      </w:r>
      <w:r>
        <w:rPr>
          <w:sz w:val="24"/>
        </w:rPr>
        <w:t>any</w:t>
      </w:r>
      <w:r>
        <w:rPr>
          <w:spacing w:val="-4"/>
          <w:sz w:val="24"/>
        </w:rPr>
        <w:t xml:space="preserve"> </w:t>
      </w:r>
      <w:r>
        <w:rPr>
          <w:sz w:val="24"/>
        </w:rPr>
        <w:t>paper,</w:t>
      </w:r>
      <w:r>
        <w:rPr>
          <w:spacing w:val="-5"/>
          <w:sz w:val="24"/>
        </w:rPr>
        <w:t xml:space="preserve"> </w:t>
      </w:r>
      <w:r>
        <w:rPr>
          <w:sz w:val="24"/>
        </w:rPr>
        <w:t>unless</w:t>
      </w:r>
      <w:r>
        <w:rPr>
          <w:spacing w:val="-3"/>
          <w:sz w:val="24"/>
        </w:rPr>
        <w:t xml:space="preserve"> </w:t>
      </w:r>
      <w:r>
        <w:rPr>
          <w:sz w:val="24"/>
        </w:rPr>
        <w:t>the</w:t>
      </w:r>
      <w:r>
        <w:rPr>
          <w:spacing w:val="-1"/>
          <w:sz w:val="24"/>
        </w:rPr>
        <w:t xml:space="preserve"> </w:t>
      </w:r>
      <w:r>
        <w:rPr>
          <w:sz w:val="24"/>
        </w:rPr>
        <w:t>paper</w:t>
      </w:r>
      <w:r>
        <w:rPr>
          <w:spacing w:val="-4"/>
          <w:sz w:val="24"/>
        </w:rPr>
        <w:t xml:space="preserve"> </w:t>
      </w:r>
      <w:r>
        <w:rPr>
          <w:sz w:val="24"/>
        </w:rPr>
        <w:t>is</w:t>
      </w:r>
      <w:r>
        <w:rPr>
          <w:spacing w:val="-4"/>
          <w:sz w:val="24"/>
        </w:rPr>
        <w:t xml:space="preserve"> </w:t>
      </w:r>
      <w:r>
        <w:rPr>
          <w:sz w:val="24"/>
        </w:rPr>
        <w:t>authorized</w:t>
      </w:r>
      <w:r>
        <w:rPr>
          <w:spacing w:val="-3"/>
          <w:sz w:val="24"/>
        </w:rPr>
        <w:t xml:space="preserve"> </w:t>
      </w:r>
      <w:r>
        <w:rPr>
          <w:sz w:val="24"/>
        </w:rPr>
        <w:t>scratch</w:t>
      </w:r>
      <w:r>
        <w:rPr>
          <w:spacing w:val="-4"/>
          <w:sz w:val="24"/>
        </w:rPr>
        <w:t xml:space="preserve"> </w:t>
      </w:r>
      <w:r>
        <w:rPr>
          <w:spacing w:val="-2"/>
          <w:sz w:val="24"/>
        </w:rPr>
        <w:t>paper</w:t>
      </w:r>
    </w:p>
    <w:p w14:paraId="3CD7C91E" w14:textId="77777777" w:rsidR="00A106DE" w:rsidRDefault="00A106DE">
      <w:pPr>
        <w:pStyle w:val="BodyText"/>
        <w:spacing w:before="32"/>
        <w:ind w:left="0"/>
      </w:pPr>
    </w:p>
    <w:p w14:paraId="3D4B4948" w14:textId="77777777" w:rsidR="00A106DE" w:rsidRDefault="00000000">
      <w:pPr>
        <w:pStyle w:val="ListParagraph"/>
        <w:numPr>
          <w:ilvl w:val="1"/>
          <w:numId w:val="19"/>
        </w:numPr>
        <w:tabs>
          <w:tab w:val="left" w:pos="1080"/>
        </w:tabs>
        <w:rPr>
          <w:sz w:val="24"/>
        </w:rPr>
      </w:pPr>
      <w:r>
        <w:rPr>
          <w:sz w:val="24"/>
        </w:rPr>
        <w:t>Smart</w:t>
      </w:r>
      <w:r>
        <w:rPr>
          <w:spacing w:val="-2"/>
          <w:sz w:val="24"/>
        </w:rPr>
        <w:t xml:space="preserve"> </w:t>
      </w:r>
      <w:r>
        <w:rPr>
          <w:sz w:val="24"/>
        </w:rPr>
        <w:t>watches</w:t>
      </w:r>
      <w:r>
        <w:rPr>
          <w:spacing w:val="-3"/>
          <w:sz w:val="24"/>
        </w:rPr>
        <w:t xml:space="preserve"> </w:t>
      </w:r>
      <w:r>
        <w:rPr>
          <w:sz w:val="24"/>
        </w:rPr>
        <w:t>or watches</w:t>
      </w:r>
      <w:r>
        <w:rPr>
          <w:spacing w:val="-7"/>
          <w:sz w:val="24"/>
        </w:rPr>
        <w:t xml:space="preserve"> </w:t>
      </w:r>
      <w:r>
        <w:rPr>
          <w:sz w:val="24"/>
        </w:rPr>
        <w:t>with</w:t>
      </w:r>
      <w:r>
        <w:rPr>
          <w:spacing w:val="-3"/>
          <w:sz w:val="24"/>
        </w:rPr>
        <w:t xml:space="preserve"> </w:t>
      </w:r>
      <w:r>
        <w:rPr>
          <w:sz w:val="24"/>
        </w:rPr>
        <w:t>calculator</w:t>
      </w:r>
      <w:r>
        <w:rPr>
          <w:spacing w:val="-4"/>
          <w:sz w:val="24"/>
        </w:rPr>
        <w:t xml:space="preserve"> </w:t>
      </w:r>
      <w:r>
        <w:rPr>
          <w:spacing w:val="-2"/>
          <w:sz w:val="24"/>
        </w:rPr>
        <w:t>features</w:t>
      </w:r>
    </w:p>
    <w:p w14:paraId="0C4730A4" w14:textId="77777777" w:rsidR="00A106DE" w:rsidRDefault="00A106DE">
      <w:pPr>
        <w:pStyle w:val="BodyText"/>
        <w:spacing w:before="32"/>
        <w:ind w:left="0"/>
      </w:pPr>
    </w:p>
    <w:p w14:paraId="2221C31F" w14:textId="77777777" w:rsidR="00A106DE" w:rsidRDefault="00000000">
      <w:pPr>
        <w:pStyle w:val="ListParagraph"/>
        <w:numPr>
          <w:ilvl w:val="1"/>
          <w:numId w:val="19"/>
        </w:numPr>
        <w:tabs>
          <w:tab w:val="left" w:pos="1080"/>
        </w:tabs>
        <w:rPr>
          <w:sz w:val="24"/>
        </w:rPr>
      </w:pPr>
      <w:r>
        <w:rPr>
          <w:sz w:val="24"/>
        </w:rPr>
        <w:t>Headphones</w:t>
      </w:r>
      <w:r>
        <w:rPr>
          <w:spacing w:val="-12"/>
          <w:sz w:val="24"/>
        </w:rPr>
        <w:t xml:space="preserve"> </w:t>
      </w:r>
      <w:r>
        <w:rPr>
          <w:sz w:val="24"/>
        </w:rPr>
        <w:t>or</w:t>
      </w:r>
      <w:r>
        <w:rPr>
          <w:spacing w:val="-5"/>
          <w:sz w:val="24"/>
        </w:rPr>
        <w:t xml:space="preserve"> </w:t>
      </w:r>
      <w:r>
        <w:rPr>
          <w:sz w:val="24"/>
        </w:rPr>
        <w:t>any</w:t>
      </w:r>
      <w:r>
        <w:rPr>
          <w:spacing w:val="-5"/>
          <w:sz w:val="24"/>
        </w:rPr>
        <w:t xml:space="preserve"> </w:t>
      </w:r>
      <w:r>
        <w:rPr>
          <w:sz w:val="24"/>
        </w:rPr>
        <w:t>listening</w:t>
      </w:r>
      <w:r>
        <w:rPr>
          <w:spacing w:val="-4"/>
          <w:sz w:val="24"/>
        </w:rPr>
        <w:t xml:space="preserve"> </w:t>
      </w:r>
      <w:r>
        <w:rPr>
          <w:sz w:val="24"/>
        </w:rPr>
        <w:t>devices,</w:t>
      </w:r>
      <w:r>
        <w:rPr>
          <w:spacing w:val="-7"/>
          <w:sz w:val="24"/>
        </w:rPr>
        <w:t xml:space="preserve"> </w:t>
      </w:r>
      <w:r>
        <w:rPr>
          <w:sz w:val="24"/>
        </w:rPr>
        <w:t>unless</w:t>
      </w:r>
      <w:r>
        <w:rPr>
          <w:spacing w:val="-4"/>
          <w:sz w:val="24"/>
        </w:rPr>
        <w:t xml:space="preserve"> </w:t>
      </w:r>
      <w:r>
        <w:rPr>
          <w:sz w:val="24"/>
        </w:rPr>
        <w:t>authorized</w:t>
      </w:r>
      <w:r>
        <w:rPr>
          <w:spacing w:val="-5"/>
          <w:sz w:val="24"/>
        </w:rPr>
        <w:t xml:space="preserve"> </w:t>
      </w:r>
      <w:r>
        <w:rPr>
          <w:sz w:val="24"/>
        </w:rPr>
        <w:t>as</w:t>
      </w:r>
      <w:r>
        <w:rPr>
          <w:spacing w:val="-4"/>
          <w:sz w:val="24"/>
        </w:rPr>
        <w:t xml:space="preserve"> </w:t>
      </w:r>
      <w:r>
        <w:rPr>
          <w:sz w:val="24"/>
        </w:rPr>
        <w:t>accommodation</w:t>
      </w:r>
      <w:r>
        <w:rPr>
          <w:spacing w:val="-2"/>
          <w:sz w:val="24"/>
        </w:rPr>
        <w:t xml:space="preserve"> devices</w:t>
      </w:r>
    </w:p>
    <w:p w14:paraId="044730F1" w14:textId="77777777" w:rsidR="00A106DE" w:rsidRDefault="00A106DE">
      <w:pPr>
        <w:pStyle w:val="BodyText"/>
        <w:spacing w:before="33"/>
        <w:ind w:left="0"/>
      </w:pPr>
    </w:p>
    <w:p w14:paraId="3A2D3543" w14:textId="77777777" w:rsidR="00A106DE" w:rsidRDefault="00000000">
      <w:pPr>
        <w:pStyle w:val="ListParagraph"/>
        <w:numPr>
          <w:ilvl w:val="1"/>
          <w:numId w:val="19"/>
        </w:numPr>
        <w:tabs>
          <w:tab w:val="left" w:pos="1080"/>
        </w:tabs>
        <w:rPr>
          <w:sz w:val="24"/>
        </w:rPr>
      </w:pPr>
      <w:r>
        <w:rPr>
          <w:sz w:val="24"/>
        </w:rPr>
        <w:t>Purses</w:t>
      </w:r>
      <w:r>
        <w:rPr>
          <w:spacing w:val="-4"/>
          <w:sz w:val="24"/>
        </w:rPr>
        <w:t xml:space="preserve"> </w:t>
      </w:r>
      <w:r>
        <w:rPr>
          <w:sz w:val="24"/>
        </w:rPr>
        <w:t>or</w:t>
      </w:r>
      <w:r>
        <w:rPr>
          <w:spacing w:val="-2"/>
          <w:sz w:val="24"/>
        </w:rPr>
        <w:t xml:space="preserve"> backpacks</w:t>
      </w:r>
    </w:p>
    <w:p w14:paraId="73612F84" w14:textId="77777777" w:rsidR="00A106DE" w:rsidRDefault="00A106DE">
      <w:pPr>
        <w:pStyle w:val="BodyText"/>
        <w:spacing w:before="32"/>
        <w:ind w:left="0"/>
      </w:pPr>
    </w:p>
    <w:p w14:paraId="7268D588" w14:textId="77777777" w:rsidR="00A106DE" w:rsidRDefault="00000000">
      <w:pPr>
        <w:pStyle w:val="ListParagraph"/>
        <w:numPr>
          <w:ilvl w:val="1"/>
          <w:numId w:val="19"/>
        </w:numPr>
        <w:tabs>
          <w:tab w:val="left" w:pos="1080"/>
        </w:tabs>
        <w:rPr>
          <w:sz w:val="24"/>
        </w:rPr>
      </w:pPr>
      <w:r>
        <w:rPr>
          <w:sz w:val="24"/>
        </w:rPr>
        <w:t>Food</w:t>
      </w:r>
      <w:r>
        <w:rPr>
          <w:spacing w:val="-4"/>
          <w:sz w:val="24"/>
        </w:rPr>
        <w:t xml:space="preserve"> </w:t>
      </w:r>
      <w:r>
        <w:rPr>
          <w:sz w:val="24"/>
        </w:rPr>
        <w:t>or</w:t>
      </w:r>
      <w:r>
        <w:rPr>
          <w:spacing w:val="-2"/>
          <w:sz w:val="24"/>
        </w:rPr>
        <w:t xml:space="preserve"> drinks</w:t>
      </w:r>
    </w:p>
    <w:p w14:paraId="3AD4C8E7" w14:textId="77777777" w:rsidR="00A106DE" w:rsidRDefault="00A106DE">
      <w:pPr>
        <w:pStyle w:val="BodyText"/>
        <w:spacing w:before="33"/>
        <w:ind w:left="0"/>
      </w:pPr>
    </w:p>
    <w:p w14:paraId="102C218F" w14:textId="77777777" w:rsidR="00A106DE" w:rsidRDefault="00000000">
      <w:pPr>
        <w:pStyle w:val="ListParagraph"/>
        <w:numPr>
          <w:ilvl w:val="1"/>
          <w:numId w:val="19"/>
        </w:numPr>
        <w:tabs>
          <w:tab w:val="left" w:pos="1080"/>
        </w:tabs>
        <w:spacing w:line="295" w:lineRule="auto"/>
        <w:ind w:right="410"/>
        <w:rPr>
          <w:sz w:val="24"/>
        </w:rPr>
      </w:pPr>
      <w:r>
        <w:rPr>
          <w:sz w:val="24"/>
        </w:rPr>
        <w:t>Sunglasses,</w:t>
      </w:r>
      <w:r>
        <w:rPr>
          <w:spacing w:val="-9"/>
          <w:sz w:val="24"/>
        </w:rPr>
        <w:t xml:space="preserve"> </w:t>
      </w:r>
      <w:r>
        <w:rPr>
          <w:sz w:val="24"/>
        </w:rPr>
        <w:t>unless</w:t>
      </w:r>
      <w:r>
        <w:rPr>
          <w:spacing w:val="-8"/>
          <w:sz w:val="24"/>
        </w:rPr>
        <w:t xml:space="preserve"> </w:t>
      </w:r>
      <w:r>
        <w:rPr>
          <w:sz w:val="24"/>
        </w:rPr>
        <w:t>the</w:t>
      </w:r>
      <w:r>
        <w:rPr>
          <w:spacing w:val="-10"/>
          <w:sz w:val="24"/>
        </w:rPr>
        <w:t xml:space="preserve"> </w:t>
      </w:r>
      <w:r>
        <w:rPr>
          <w:sz w:val="24"/>
        </w:rPr>
        <w:t>sunglasses</w:t>
      </w:r>
      <w:r>
        <w:rPr>
          <w:spacing w:val="-9"/>
          <w:sz w:val="24"/>
        </w:rPr>
        <w:t xml:space="preserve"> </w:t>
      </w:r>
      <w:r>
        <w:rPr>
          <w:sz w:val="24"/>
        </w:rPr>
        <w:t>are</w:t>
      </w:r>
      <w:r>
        <w:rPr>
          <w:spacing w:val="-9"/>
          <w:sz w:val="24"/>
        </w:rPr>
        <w:t xml:space="preserve"> </w:t>
      </w:r>
      <w:r>
        <w:rPr>
          <w:sz w:val="24"/>
        </w:rPr>
        <w:t>considered</w:t>
      </w:r>
      <w:r>
        <w:rPr>
          <w:spacing w:val="-4"/>
          <w:sz w:val="24"/>
        </w:rPr>
        <w:t xml:space="preserve"> </w:t>
      </w:r>
      <w:r>
        <w:rPr>
          <w:sz w:val="24"/>
        </w:rPr>
        <w:t>authorized</w:t>
      </w:r>
      <w:r>
        <w:rPr>
          <w:spacing w:val="-9"/>
          <w:sz w:val="24"/>
        </w:rPr>
        <w:t xml:space="preserve"> </w:t>
      </w:r>
      <w:r>
        <w:rPr>
          <w:sz w:val="24"/>
        </w:rPr>
        <w:t>accommodation</w:t>
      </w:r>
      <w:r>
        <w:rPr>
          <w:spacing w:val="-8"/>
          <w:sz w:val="24"/>
        </w:rPr>
        <w:t xml:space="preserve"> </w:t>
      </w:r>
      <w:r>
        <w:rPr>
          <w:sz w:val="24"/>
        </w:rPr>
        <w:t>devices</w:t>
      </w:r>
      <w:r>
        <w:rPr>
          <w:spacing w:val="-9"/>
          <w:sz w:val="24"/>
        </w:rPr>
        <w:t xml:space="preserve"> </w:t>
      </w:r>
      <w:r>
        <w:rPr>
          <w:sz w:val="24"/>
        </w:rPr>
        <w:t>or</w:t>
      </w:r>
      <w:r>
        <w:rPr>
          <w:spacing w:val="-10"/>
          <w:sz w:val="24"/>
        </w:rPr>
        <w:t xml:space="preserve"> </w:t>
      </w:r>
      <w:r>
        <w:rPr>
          <w:sz w:val="24"/>
        </w:rPr>
        <w:t>otherwise medically necessary</w:t>
      </w:r>
    </w:p>
    <w:p w14:paraId="0810240C" w14:textId="77777777" w:rsidR="00A106DE" w:rsidRDefault="00000000">
      <w:pPr>
        <w:pStyle w:val="BodyText"/>
        <w:spacing w:before="242" w:line="300" w:lineRule="auto"/>
        <w:ind w:right="441"/>
      </w:pPr>
      <w:r>
        <w:t>Prior</w:t>
      </w:r>
      <w:r>
        <w:rPr>
          <w:spacing w:val="-8"/>
        </w:rPr>
        <w:t xml:space="preserve"> </w:t>
      </w:r>
      <w:r>
        <w:t>to</w:t>
      </w:r>
      <w:r>
        <w:rPr>
          <w:spacing w:val="-7"/>
        </w:rPr>
        <w:t xml:space="preserve"> </w:t>
      </w:r>
      <w:r>
        <w:t>the</w:t>
      </w:r>
      <w:r>
        <w:rPr>
          <w:spacing w:val="-7"/>
        </w:rPr>
        <w:t xml:space="preserve"> </w:t>
      </w:r>
      <w:r>
        <w:t>test,</w:t>
      </w:r>
      <w:r>
        <w:rPr>
          <w:spacing w:val="-7"/>
        </w:rPr>
        <w:t xml:space="preserve"> </w:t>
      </w:r>
      <w:r>
        <w:t>the</w:t>
      </w:r>
      <w:r>
        <w:rPr>
          <w:spacing w:val="-7"/>
        </w:rPr>
        <w:t xml:space="preserve"> </w:t>
      </w:r>
      <w:r>
        <w:t>test</w:t>
      </w:r>
      <w:r>
        <w:rPr>
          <w:spacing w:val="-6"/>
        </w:rPr>
        <w:t xml:space="preserve"> </w:t>
      </w:r>
      <w:r>
        <w:t>administrator</w:t>
      </w:r>
      <w:r>
        <w:rPr>
          <w:spacing w:val="-7"/>
        </w:rPr>
        <w:t xml:space="preserve"> </w:t>
      </w:r>
      <w:r>
        <w:t>or</w:t>
      </w:r>
      <w:r>
        <w:rPr>
          <w:spacing w:val="-8"/>
        </w:rPr>
        <w:t xml:space="preserve"> </w:t>
      </w:r>
      <w:r>
        <w:t>proctor</w:t>
      </w:r>
      <w:r>
        <w:rPr>
          <w:spacing w:val="-7"/>
        </w:rPr>
        <w:t xml:space="preserve"> </w:t>
      </w:r>
      <w:r>
        <w:t>must</w:t>
      </w:r>
      <w:r>
        <w:rPr>
          <w:spacing w:val="-6"/>
        </w:rPr>
        <w:t xml:space="preserve"> </w:t>
      </w:r>
      <w:r>
        <w:t>inform</w:t>
      </w:r>
      <w:r>
        <w:rPr>
          <w:spacing w:val="-6"/>
        </w:rPr>
        <w:t xml:space="preserve"> </w:t>
      </w:r>
      <w:r>
        <w:t>participants</w:t>
      </w:r>
      <w:r>
        <w:rPr>
          <w:spacing w:val="-6"/>
        </w:rPr>
        <w:t xml:space="preserve"> </w:t>
      </w:r>
      <w:r>
        <w:t>not</w:t>
      </w:r>
      <w:r>
        <w:rPr>
          <w:spacing w:val="-6"/>
        </w:rPr>
        <w:t xml:space="preserve"> </w:t>
      </w:r>
      <w:r>
        <w:t>to</w:t>
      </w:r>
      <w:r>
        <w:rPr>
          <w:spacing w:val="-7"/>
        </w:rPr>
        <w:t xml:space="preserve"> </w:t>
      </w:r>
      <w:r>
        <w:t>bring</w:t>
      </w:r>
      <w:r>
        <w:rPr>
          <w:spacing w:val="-7"/>
        </w:rPr>
        <w:t xml:space="preserve"> </w:t>
      </w:r>
      <w:r>
        <w:t>the</w:t>
      </w:r>
      <w:r>
        <w:rPr>
          <w:spacing w:val="-13"/>
        </w:rPr>
        <w:t xml:space="preserve"> </w:t>
      </w:r>
      <w:r>
        <w:t>previously listed items to the testing area, and there must be a secure place where participants may store any unauthorized items.</w:t>
      </w:r>
    </w:p>
    <w:p w14:paraId="6E43A391" w14:textId="77777777" w:rsidR="00A106DE" w:rsidRDefault="00000000">
      <w:pPr>
        <w:pStyle w:val="BodyText"/>
        <w:spacing w:before="240" w:line="300" w:lineRule="auto"/>
        <w:ind w:right="441"/>
      </w:pPr>
      <w:r>
        <w:t>Test</w:t>
      </w:r>
      <w:r>
        <w:rPr>
          <w:spacing w:val="-8"/>
        </w:rPr>
        <w:t xml:space="preserve"> </w:t>
      </w:r>
      <w:r>
        <w:t>administrators</w:t>
      </w:r>
      <w:r>
        <w:rPr>
          <w:spacing w:val="-8"/>
        </w:rPr>
        <w:t xml:space="preserve"> </w:t>
      </w:r>
      <w:r>
        <w:t>also</w:t>
      </w:r>
      <w:r>
        <w:rPr>
          <w:spacing w:val="-2"/>
        </w:rPr>
        <w:t xml:space="preserve"> </w:t>
      </w:r>
      <w:r>
        <w:t>must</w:t>
      </w:r>
      <w:r>
        <w:rPr>
          <w:spacing w:val="-7"/>
        </w:rPr>
        <w:t xml:space="preserve"> </w:t>
      </w:r>
      <w:r>
        <w:t>inform</w:t>
      </w:r>
      <w:r>
        <w:rPr>
          <w:spacing w:val="-8"/>
        </w:rPr>
        <w:t xml:space="preserve"> </w:t>
      </w:r>
      <w:r>
        <w:t>individuals</w:t>
      </w:r>
      <w:r>
        <w:rPr>
          <w:spacing w:val="-5"/>
        </w:rPr>
        <w:t xml:space="preserve"> </w:t>
      </w:r>
      <w:r>
        <w:t>that</w:t>
      </w:r>
      <w:r>
        <w:rPr>
          <w:spacing w:val="-8"/>
        </w:rPr>
        <w:t xml:space="preserve"> </w:t>
      </w:r>
      <w:r>
        <w:t>using</w:t>
      </w:r>
      <w:r>
        <w:rPr>
          <w:spacing w:val="-8"/>
        </w:rPr>
        <w:t xml:space="preserve"> </w:t>
      </w:r>
      <w:r>
        <w:t>prohibited</w:t>
      </w:r>
      <w:r>
        <w:rPr>
          <w:spacing w:val="-8"/>
        </w:rPr>
        <w:t xml:space="preserve"> </w:t>
      </w:r>
      <w:r>
        <w:t>items</w:t>
      </w:r>
      <w:r>
        <w:rPr>
          <w:spacing w:val="-8"/>
        </w:rPr>
        <w:t xml:space="preserve"> </w:t>
      </w:r>
      <w:r>
        <w:t>may</w:t>
      </w:r>
      <w:r>
        <w:rPr>
          <w:spacing w:val="-6"/>
        </w:rPr>
        <w:t xml:space="preserve"> </w:t>
      </w:r>
      <w:r>
        <w:t>result</w:t>
      </w:r>
      <w:r>
        <w:rPr>
          <w:spacing w:val="-7"/>
        </w:rPr>
        <w:t xml:space="preserve"> </w:t>
      </w:r>
      <w:r>
        <w:t>in</w:t>
      </w:r>
      <w:r>
        <w:rPr>
          <w:spacing w:val="-8"/>
        </w:rPr>
        <w:t xml:space="preserve"> </w:t>
      </w:r>
      <w:r>
        <w:t xml:space="preserve">test </w:t>
      </w:r>
      <w:r>
        <w:rPr>
          <w:spacing w:val="-2"/>
        </w:rPr>
        <w:t>invalidation.</w:t>
      </w:r>
    </w:p>
    <w:p w14:paraId="33E6EF42" w14:textId="77777777" w:rsidR="00A106DE" w:rsidRDefault="00000000">
      <w:pPr>
        <w:pStyle w:val="BodyText"/>
        <w:spacing w:before="242"/>
      </w:pPr>
      <w:r>
        <w:rPr>
          <w:noProof/>
        </w:rPr>
        <mc:AlternateContent>
          <mc:Choice Requires="wps">
            <w:drawing>
              <wp:anchor distT="0" distB="0" distL="0" distR="0" simplePos="0" relativeHeight="487618560" behindDoc="1" locked="0" layoutInCell="1" allowOverlap="1" wp14:anchorId="6F795C60" wp14:editId="1DD9BAB3">
                <wp:simplePos x="0" y="0"/>
                <wp:positionH relativeFrom="page">
                  <wp:posOffset>667816</wp:posOffset>
                </wp:positionH>
                <wp:positionV relativeFrom="paragraph">
                  <wp:posOffset>367668</wp:posOffset>
                </wp:positionV>
                <wp:extent cx="5734685" cy="635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009668B" id="Graphic 84" o:spid="_x0000_s1026" style="position:absolute;margin-left:52.6pt;margin-top:28.95pt;width:451.55pt;height:.5pt;z-index:-1569792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" path="m5734558,l,,,6095r5734558,l5734558,xe" fillcolor="#17365d" stroked="f">
                <v:path arrowok="t"/>
                <w10:wrap type="topAndBottom" anchorx="page"/>
              </v:shape>
            </w:pict>
          </mc:Fallback>
        </mc:AlternateContent>
      </w:r>
      <w:r>
        <w:t>Security</w:t>
      </w:r>
      <w:r>
        <w:rPr>
          <w:spacing w:val="-7"/>
        </w:rPr>
        <w:t xml:space="preserve"> </w:t>
      </w:r>
      <w:r>
        <w:t>During</w:t>
      </w:r>
      <w:r>
        <w:rPr>
          <w:spacing w:val="-4"/>
        </w:rPr>
        <w:t xml:space="preserve"> </w:t>
      </w:r>
      <w:r>
        <w:rPr>
          <w:spacing w:val="-2"/>
        </w:rPr>
        <w:t>Testing</w:t>
      </w:r>
    </w:p>
    <w:p w14:paraId="3D757AF0" w14:textId="77777777" w:rsidR="00A106DE" w:rsidRDefault="00000000">
      <w:pPr>
        <w:pStyle w:val="BodyText"/>
        <w:spacing w:before="121" w:line="300" w:lineRule="auto"/>
        <w:ind w:right="361"/>
      </w:pPr>
      <w:r>
        <w:t>Test</w:t>
      </w:r>
      <w:r>
        <w:rPr>
          <w:spacing w:val="-5"/>
        </w:rPr>
        <w:t xml:space="preserve"> </w:t>
      </w:r>
      <w:r>
        <w:t>security</w:t>
      </w:r>
      <w:r>
        <w:rPr>
          <w:spacing w:val="-6"/>
        </w:rPr>
        <w:t xml:space="preserve"> </w:t>
      </w:r>
      <w:r>
        <w:t>procedures</w:t>
      </w:r>
      <w:r>
        <w:rPr>
          <w:spacing w:val="-3"/>
        </w:rPr>
        <w:t xml:space="preserve"> </w:t>
      </w:r>
      <w:r>
        <w:t>must</w:t>
      </w:r>
      <w:r>
        <w:rPr>
          <w:spacing w:val="-5"/>
        </w:rPr>
        <w:t xml:space="preserve"> </w:t>
      </w:r>
      <w:r>
        <w:t>be</w:t>
      </w:r>
      <w:r>
        <w:rPr>
          <w:spacing w:val="-7"/>
        </w:rPr>
        <w:t xml:space="preserve"> </w:t>
      </w:r>
      <w:r>
        <w:t>addressed</w:t>
      </w:r>
      <w:r>
        <w:rPr>
          <w:spacing w:val="-7"/>
        </w:rPr>
        <w:t xml:space="preserve"> </w:t>
      </w:r>
      <w:r>
        <w:t>in</w:t>
      </w:r>
      <w:r>
        <w:rPr>
          <w:spacing w:val="-5"/>
        </w:rPr>
        <w:t xml:space="preserve"> </w:t>
      </w:r>
      <w:r>
        <w:t>the</w:t>
      </w:r>
      <w:r>
        <w:rPr>
          <w:spacing w:val="-4"/>
        </w:rPr>
        <w:t xml:space="preserve"> </w:t>
      </w:r>
      <w:r>
        <w:t>provider’s</w:t>
      </w:r>
      <w:r>
        <w:rPr>
          <w:spacing w:val="-6"/>
        </w:rPr>
        <w:t xml:space="preserve"> </w:t>
      </w:r>
      <w:r>
        <w:t>SOP</w:t>
      </w:r>
      <w:r>
        <w:rPr>
          <w:spacing w:val="-5"/>
        </w:rPr>
        <w:t xml:space="preserve"> </w:t>
      </w:r>
      <w:r>
        <w:t>for</w:t>
      </w:r>
      <w:r>
        <w:rPr>
          <w:spacing w:val="-7"/>
        </w:rPr>
        <w:t xml:space="preserve"> </w:t>
      </w:r>
      <w:r>
        <w:t>PII</w:t>
      </w:r>
      <w:r>
        <w:rPr>
          <w:spacing w:val="-8"/>
        </w:rPr>
        <w:t xml:space="preserve"> </w:t>
      </w:r>
      <w:r>
        <w:t>and</w:t>
      </w:r>
      <w:r>
        <w:rPr>
          <w:spacing w:val="-6"/>
        </w:rPr>
        <w:t xml:space="preserve"> </w:t>
      </w:r>
      <w:r>
        <w:t>data</w:t>
      </w:r>
      <w:r>
        <w:rPr>
          <w:spacing w:val="-6"/>
        </w:rPr>
        <w:t xml:space="preserve"> </w:t>
      </w:r>
      <w:r>
        <w:t>management</w:t>
      </w:r>
      <w:r>
        <w:rPr>
          <w:spacing w:val="-3"/>
        </w:rPr>
        <w:t xml:space="preserve"> </w:t>
      </w:r>
      <w:r>
        <w:t>and/or</w:t>
      </w:r>
      <w:r>
        <w:rPr>
          <w:spacing w:val="-6"/>
        </w:rPr>
        <w:t xml:space="preserve"> </w:t>
      </w:r>
      <w:r>
        <w:t>in the SOP for testing and placement, or within another SOP that addresses test security guidelines.</w:t>
      </w:r>
    </w:p>
    <w:p w14:paraId="5EFA195C" w14:textId="77777777" w:rsidR="00A106DE" w:rsidRDefault="00000000">
      <w:pPr>
        <w:pStyle w:val="BodyText"/>
        <w:spacing w:before="239"/>
      </w:pPr>
      <w:r>
        <w:t>Providers</w:t>
      </w:r>
      <w:r>
        <w:rPr>
          <w:spacing w:val="-9"/>
        </w:rPr>
        <w:t xml:space="preserve"> </w:t>
      </w:r>
      <w:r>
        <w:t>must</w:t>
      </w:r>
      <w:r>
        <w:rPr>
          <w:spacing w:val="-3"/>
        </w:rPr>
        <w:t xml:space="preserve"> </w:t>
      </w:r>
      <w:r>
        <w:t>include,</w:t>
      </w:r>
      <w:r>
        <w:rPr>
          <w:spacing w:val="-3"/>
        </w:rPr>
        <w:t xml:space="preserve"> </w:t>
      </w:r>
      <w:r>
        <w:t>at</w:t>
      </w:r>
      <w:r>
        <w:rPr>
          <w:spacing w:val="-3"/>
        </w:rPr>
        <w:t xml:space="preserve"> </w:t>
      </w:r>
      <w:r>
        <w:t>a</w:t>
      </w:r>
      <w:r>
        <w:rPr>
          <w:spacing w:val="-5"/>
        </w:rPr>
        <w:t xml:space="preserve"> </w:t>
      </w:r>
      <w:r>
        <w:t>minimum,</w:t>
      </w:r>
      <w:r>
        <w:rPr>
          <w:spacing w:val="-3"/>
        </w:rPr>
        <w:t xml:space="preserve"> </w:t>
      </w:r>
      <w:r>
        <w:t>the</w:t>
      </w:r>
      <w:r>
        <w:rPr>
          <w:spacing w:val="-2"/>
        </w:rPr>
        <w:t xml:space="preserve"> </w:t>
      </w:r>
      <w:r>
        <w:t>following</w:t>
      </w:r>
      <w:r>
        <w:rPr>
          <w:spacing w:val="-4"/>
        </w:rPr>
        <w:t xml:space="preserve"> </w:t>
      </w:r>
      <w:r>
        <w:t>in</w:t>
      </w:r>
      <w:r>
        <w:rPr>
          <w:spacing w:val="-4"/>
        </w:rPr>
        <w:t xml:space="preserve"> </w:t>
      </w:r>
      <w:r>
        <w:t>test</w:t>
      </w:r>
      <w:r>
        <w:rPr>
          <w:spacing w:val="-4"/>
        </w:rPr>
        <w:t xml:space="preserve"> </w:t>
      </w:r>
      <w:r>
        <w:t xml:space="preserve">security </w:t>
      </w:r>
      <w:r>
        <w:rPr>
          <w:spacing w:val="-2"/>
        </w:rPr>
        <w:t>procedures:</w:t>
      </w:r>
    </w:p>
    <w:p w14:paraId="3BABC5E6" w14:textId="77777777" w:rsidR="00A106DE" w:rsidRDefault="00A106DE">
      <w:pPr>
        <w:pStyle w:val="BodyText"/>
        <w:spacing w:before="36"/>
        <w:ind w:left="0"/>
      </w:pPr>
    </w:p>
    <w:p w14:paraId="47D3DC79" w14:textId="77777777" w:rsidR="00A106DE" w:rsidRDefault="00000000">
      <w:pPr>
        <w:pStyle w:val="ListParagraph"/>
        <w:numPr>
          <w:ilvl w:val="1"/>
          <w:numId w:val="19"/>
        </w:numPr>
        <w:tabs>
          <w:tab w:val="left" w:pos="1080"/>
        </w:tabs>
        <w:rPr>
          <w:sz w:val="24"/>
        </w:rPr>
      </w:pPr>
      <w:r>
        <w:rPr>
          <w:sz w:val="24"/>
        </w:rPr>
        <w:t>Processes</w:t>
      </w:r>
      <w:r>
        <w:rPr>
          <w:spacing w:val="-8"/>
          <w:sz w:val="24"/>
        </w:rPr>
        <w:t xml:space="preserve"> </w:t>
      </w:r>
      <w:r>
        <w:rPr>
          <w:sz w:val="24"/>
        </w:rPr>
        <w:t>for</w:t>
      </w:r>
      <w:r>
        <w:rPr>
          <w:spacing w:val="-6"/>
          <w:sz w:val="24"/>
        </w:rPr>
        <w:t xml:space="preserve"> </w:t>
      </w:r>
      <w:r>
        <w:rPr>
          <w:sz w:val="24"/>
        </w:rPr>
        <w:t>notifying</w:t>
      </w:r>
      <w:r>
        <w:rPr>
          <w:spacing w:val="-7"/>
          <w:sz w:val="24"/>
        </w:rPr>
        <w:t xml:space="preserve"> </w:t>
      </w:r>
      <w:r>
        <w:rPr>
          <w:sz w:val="24"/>
        </w:rPr>
        <w:t>individuals</w:t>
      </w:r>
      <w:r>
        <w:rPr>
          <w:spacing w:val="-7"/>
          <w:sz w:val="24"/>
        </w:rPr>
        <w:t xml:space="preserve"> </w:t>
      </w:r>
      <w:r>
        <w:rPr>
          <w:sz w:val="24"/>
        </w:rPr>
        <w:t>of</w:t>
      </w:r>
      <w:r>
        <w:rPr>
          <w:spacing w:val="-12"/>
          <w:sz w:val="24"/>
        </w:rPr>
        <w:t xml:space="preserve"> </w:t>
      </w:r>
      <w:r>
        <w:rPr>
          <w:spacing w:val="-2"/>
          <w:sz w:val="24"/>
        </w:rPr>
        <w:t>following:</w:t>
      </w:r>
    </w:p>
    <w:p w14:paraId="25BDF895" w14:textId="77777777" w:rsidR="00A106DE" w:rsidRDefault="00A106DE">
      <w:pPr>
        <w:pStyle w:val="ListParagraph"/>
        <w:rPr>
          <w:sz w:val="24"/>
        </w:rPr>
        <w:sectPr w:rsidR="00A106DE">
          <w:pgSz w:w="12240" w:h="15840"/>
          <w:pgMar w:top="1360" w:right="720" w:bottom="900" w:left="720" w:header="0" w:footer="710" w:gutter="0"/>
          <w:cols w:space="720"/>
        </w:sectPr>
      </w:pPr>
    </w:p>
    <w:p w14:paraId="03F631D1" w14:textId="77777777" w:rsidR="00A106DE" w:rsidRDefault="00000000">
      <w:pPr>
        <w:pStyle w:val="ListParagraph"/>
        <w:numPr>
          <w:ilvl w:val="2"/>
          <w:numId w:val="19"/>
        </w:numPr>
        <w:tabs>
          <w:tab w:val="left" w:pos="1800"/>
        </w:tabs>
        <w:spacing w:before="79" w:line="300" w:lineRule="auto"/>
        <w:ind w:right="825"/>
        <w:rPr>
          <w:sz w:val="24"/>
        </w:rPr>
      </w:pPr>
      <w:r>
        <w:rPr>
          <w:sz w:val="24"/>
        </w:rPr>
        <w:lastRenderedPageBreak/>
        <w:t>Unauthorized</w:t>
      </w:r>
      <w:r>
        <w:rPr>
          <w:spacing w:val="-6"/>
          <w:sz w:val="24"/>
        </w:rPr>
        <w:t xml:space="preserve"> </w:t>
      </w:r>
      <w:r>
        <w:rPr>
          <w:sz w:val="24"/>
        </w:rPr>
        <w:t>materials</w:t>
      </w:r>
      <w:r>
        <w:rPr>
          <w:spacing w:val="-8"/>
          <w:sz w:val="24"/>
        </w:rPr>
        <w:t xml:space="preserve"> </w:t>
      </w:r>
      <w:r>
        <w:rPr>
          <w:sz w:val="24"/>
        </w:rPr>
        <w:t>and</w:t>
      </w:r>
      <w:r>
        <w:rPr>
          <w:spacing w:val="-8"/>
          <w:sz w:val="24"/>
        </w:rPr>
        <w:t xml:space="preserve"> </w:t>
      </w:r>
      <w:r>
        <w:rPr>
          <w:sz w:val="24"/>
        </w:rPr>
        <w:t>clothing,</w:t>
      </w:r>
      <w:r>
        <w:rPr>
          <w:spacing w:val="-7"/>
          <w:sz w:val="24"/>
        </w:rPr>
        <w:t xml:space="preserve"> </w:t>
      </w:r>
      <w:r>
        <w:rPr>
          <w:sz w:val="24"/>
        </w:rPr>
        <w:t>as</w:t>
      </w:r>
      <w:r>
        <w:rPr>
          <w:spacing w:val="-8"/>
          <w:sz w:val="24"/>
        </w:rPr>
        <w:t xml:space="preserve"> </w:t>
      </w:r>
      <w:r>
        <w:rPr>
          <w:sz w:val="24"/>
        </w:rPr>
        <w:t>well</w:t>
      </w:r>
      <w:r>
        <w:rPr>
          <w:spacing w:val="-7"/>
          <w:sz w:val="24"/>
        </w:rPr>
        <w:t xml:space="preserve"> </w:t>
      </w:r>
      <w:r>
        <w:rPr>
          <w:sz w:val="24"/>
        </w:rPr>
        <w:t>as</w:t>
      </w:r>
      <w:r>
        <w:rPr>
          <w:spacing w:val="-6"/>
          <w:sz w:val="24"/>
        </w:rPr>
        <w:t xml:space="preserve"> </w:t>
      </w:r>
      <w:r>
        <w:rPr>
          <w:sz w:val="24"/>
        </w:rPr>
        <w:t>availability</w:t>
      </w:r>
      <w:r>
        <w:rPr>
          <w:spacing w:val="-5"/>
          <w:sz w:val="24"/>
        </w:rPr>
        <w:t xml:space="preserve"> </w:t>
      </w:r>
      <w:r>
        <w:rPr>
          <w:sz w:val="24"/>
        </w:rPr>
        <w:t>of</w:t>
      </w:r>
      <w:r>
        <w:rPr>
          <w:spacing w:val="-9"/>
          <w:sz w:val="24"/>
        </w:rPr>
        <w:t xml:space="preserve"> </w:t>
      </w:r>
      <w:r>
        <w:rPr>
          <w:sz w:val="24"/>
        </w:rPr>
        <w:t>secure</w:t>
      </w:r>
      <w:r>
        <w:rPr>
          <w:spacing w:val="-8"/>
          <w:sz w:val="24"/>
        </w:rPr>
        <w:t xml:space="preserve"> </w:t>
      </w:r>
      <w:r>
        <w:rPr>
          <w:sz w:val="24"/>
        </w:rPr>
        <w:t>storage</w:t>
      </w:r>
      <w:r>
        <w:rPr>
          <w:spacing w:val="-6"/>
          <w:sz w:val="24"/>
        </w:rPr>
        <w:t xml:space="preserve"> </w:t>
      </w:r>
      <w:r>
        <w:rPr>
          <w:sz w:val="24"/>
        </w:rPr>
        <w:t>for</w:t>
      </w:r>
      <w:r>
        <w:rPr>
          <w:spacing w:val="-7"/>
          <w:sz w:val="24"/>
        </w:rPr>
        <w:t xml:space="preserve"> </w:t>
      </w:r>
      <w:r>
        <w:rPr>
          <w:sz w:val="24"/>
        </w:rPr>
        <w:t xml:space="preserve">such </w:t>
      </w:r>
      <w:r>
        <w:rPr>
          <w:spacing w:val="-4"/>
          <w:sz w:val="24"/>
        </w:rPr>
        <w:t>items</w:t>
      </w:r>
    </w:p>
    <w:p w14:paraId="16E1CF8F" w14:textId="77777777" w:rsidR="00A106DE" w:rsidRDefault="00000000">
      <w:pPr>
        <w:pStyle w:val="ListParagraph"/>
        <w:numPr>
          <w:ilvl w:val="2"/>
          <w:numId w:val="19"/>
        </w:numPr>
        <w:tabs>
          <w:tab w:val="left" w:pos="1799"/>
        </w:tabs>
        <w:spacing w:before="239"/>
        <w:ind w:left="1799" w:hanging="359"/>
        <w:rPr>
          <w:sz w:val="24"/>
        </w:rPr>
      </w:pPr>
      <w:r>
        <w:rPr>
          <w:sz w:val="24"/>
        </w:rPr>
        <w:t>Unauthorized</w:t>
      </w:r>
      <w:r>
        <w:rPr>
          <w:spacing w:val="-4"/>
          <w:sz w:val="24"/>
        </w:rPr>
        <w:t xml:space="preserve"> </w:t>
      </w:r>
      <w:r>
        <w:rPr>
          <w:sz w:val="24"/>
        </w:rPr>
        <w:t>talking</w:t>
      </w:r>
      <w:r>
        <w:rPr>
          <w:spacing w:val="-3"/>
          <w:sz w:val="24"/>
        </w:rPr>
        <w:t xml:space="preserve"> </w:t>
      </w:r>
      <w:r>
        <w:rPr>
          <w:sz w:val="24"/>
        </w:rPr>
        <w:t>during</w:t>
      </w:r>
      <w:r>
        <w:rPr>
          <w:spacing w:val="-4"/>
          <w:sz w:val="24"/>
        </w:rPr>
        <w:t xml:space="preserve"> </w:t>
      </w:r>
      <w:r>
        <w:rPr>
          <w:spacing w:val="-2"/>
          <w:sz w:val="24"/>
        </w:rPr>
        <w:t>testing</w:t>
      </w:r>
    </w:p>
    <w:p w14:paraId="6FE45000" w14:textId="77777777" w:rsidR="00A106DE" w:rsidRDefault="00A106DE">
      <w:pPr>
        <w:pStyle w:val="BodyText"/>
        <w:spacing w:before="36"/>
        <w:ind w:left="0"/>
      </w:pPr>
    </w:p>
    <w:p w14:paraId="24DE12E7" w14:textId="77777777" w:rsidR="00A106DE" w:rsidRDefault="00000000">
      <w:pPr>
        <w:pStyle w:val="ListParagraph"/>
        <w:numPr>
          <w:ilvl w:val="1"/>
          <w:numId w:val="19"/>
        </w:numPr>
        <w:tabs>
          <w:tab w:val="left" w:pos="1080"/>
        </w:tabs>
        <w:rPr>
          <w:sz w:val="24"/>
        </w:rPr>
      </w:pPr>
      <w:r>
        <w:rPr>
          <w:sz w:val="24"/>
        </w:rPr>
        <w:t>Processes</w:t>
      </w:r>
      <w:r>
        <w:rPr>
          <w:spacing w:val="-5"/>
          <w:sz w:val="24"/>
        </w:rPr>
        <w:t xml:space="preserve"> </w:t>
      </w:r>
      <w:r>
        <w:rPr>
          <w:sz w:val="24"/>
        </w:rPr>
        <w:t>for</w:t>
      </w:r>
      <w:r>
        <w:rPr>
          <w:spacing w:val="-4"/>
          <w:sz w:val="24"/>
        </w:rPr>
        <w:t xml:space="preserve"> </w:t>
      </w:r>
      <w:r>
        <w:rPr>
          <w:sz w:val="24"/>
        </w:rPr>
        <w:t>assuring</w:t>
      </w:r>
      <w:r>
        <w:rPr>
          <w:spacing w:val="-4"/>
          <w:sz w:val="24"/>
        </w:rPr>
        <w:t xml:space="preserve"> </w:t>
      </w:r>
      <w:r>
        <w:rPr>
          <w:sz w:val="24"/>
        </w:rPr>
        <w:t>the</w:t>
      </w:r>
      <w:r>
        <w:rPr>
          <w:spacing w:val="-4"/>
          <w:sz w:val="24"/>
        </w:rPr>
        <w:t xml:space="preserve"> </w:t>
      </w:r>
      <w:r>
        <w:rPr>
          <w:spacing w:val="-2"/>
          <w:sz w:val="24"/>
        </w:rPr>
        <w:t>following:</w:t>
      </w:r>
    </w:p>
    <w:p w14:paraId="7687E7FB" w14:textId="77777777" w:rsidR="00A106DE" w:rsidRDefault="00A106DE">
      <w:pPr>
        <w:pStyle w:val="BodyText"/>
        <w:spacing w:before="30"/>
        <w:ind w:left="0"/>
      </w:pPr>
    </w:p>
    <w:p w14:paraId="56DB6DA3" w14:textId="77777777" w:rsidR="00A106DE" w:rsidRDefault="00000000">
      <w:pPr>
        <w:pStyle w:val="ListParagraph"/>
        <w:numPr>
          <w:ilvl w:val="2"/>
          <w:numId w:val="19"/>
        </w:numPr>
        <w:tabs>
          <w:tab w:val="left" w:pos="1800"/>
        </w:tabs>
        <w:spacing w:line="300" w:lineRule="auto"/>
        <w:ind w:right="457"/>
        <w:rPr>
          <w:sz w:val="24"/>
        </w:rPr>
      </w:pPr>
      <w:r>
        <w:rPr>
          <w:sz w:val="24"/>
        </w:rPr>
        <w:t>Program</w:t>
      </w:r>
      <w:r>
        <w:rPr>
          <w:spacing w:val="-5"/>
          <w:sz w:val="24"/>
        </w:rPr>
        <w:t xml:space="preserve"> </w:t>
      </w:r>
      <w:r>
        <w:rPr>
          <w:sz w:val="24"/>
        </w:rPr>
        <w:t>staff</w:t>
      </w:r>
      <w:r>
        <w:rPr>
          <w:spacing w:val="-9"/>
          <w:sz w:val="24"/>
        </w:rPr>
        <w:t xml:space="preserve"> </w:t>
      </w:r>
      <w:r>
        <w:rPr>
          <w:sz w:val="24"/>
        </w:rPr>
        <w:t>must</w:t>
      </w:r>
      <w:r>
        <w:rPr>
          <w:spacing w:val="-7"/>
          <w:sz w:val="24"/>
        </w:rPr>
        <w:t xml:space="preserve"> </w:t>
      </w:r>
      <w:r>
        <w:rPr>
          <w:sz w:val="24"/>
        </w:rPr>
        <w:t>adhere</w:t>
      </w:r>
      <w:r>
        <w:rPr>
          <w:spacing w:val="-6"/>
          <w:sz w:val="24"/>
        </w:rPr>
        <w:t xml:space="preserve"> </w:t>
      </w:r>
      <w:r>
        <w:rPr>
          <w:sz w:val="24"/>
        </w:rPr>
        <w:t>to</w:t>
      </w:r>
      <w:r>
        <w:rPr>
          <w:spacing w:val="-6"/>
          <w:sz w:val="24"/>
        </w:rPr>
        <w:t xml:space="preserve"> </w:t>
      </w:r>
      <w:r>
        <w:rPr>
          <w:sz w:val="24"/>
        </w:rPr>
        <w:t>all</w:t>
      </w:r>
      <w:r>
        <w:rPr>
          <w:spacing w:val="-7"/>
          <w:sz w:val="24"/>
        </w:rPr>
        <w:t xml:space="preserve"> </w:t>
      </w:r>
      <w:r>
        <w:rPr>
          <w:sz w:val="24"/>
        </w:rPr>
        <w:t>test</w:t>
      </w:r>
      <w:r>
        <w:rPr>
          <w:spacing w:val="-8"/>
          <w:sz w:val="24"/>
        </w:rPr>
        <w:t xml:space="preserve"> </w:t>
      </w:r>
      <w:r>
        <w:rPr>
          <w:sz w:val="24"/>
        </w:rPr>
        <w:t>security</w:t>
      </w:r>
      <w:r>
        <w:rPr>
          <w:spacing w:val="-6"/>
          <w:sz w:val="24"/>
        </w:rPr>
        <w:t xml:space="preserve"> </w:t>
      </w:r>
      <w:r>
        <w:rPr>
          <w:sz w:val="24"/>
        </w:rPr>
        <w:t>procedures</w:t>
      </w:r>
      <w:r>
        <w:rPr>
          <w:spacing w:val="-7"/>
          <w:sz w:val="24"/>
        </w:rPr>
        <w:t xml:space="preserve"> </w:t>
      </w:r>
      <w:r>
        <w:rPr>
          <w:sz w:val="24"/>
        </w:rPr>
        <w:t>and</w:t>
      </w:r>
      <w:r>
        <w:rPr>
          <w:spacing w:val="-8"/>
          <w:sz w:val="24"/>
        </w:rPr>
        <w:t xml:space="preserve"> </w:t>
      </w:r>
      <w:r>
        <w:rPr>
          <w:sz w:val="24"/>
        </w:rPr>
        <w:t>policies</w:t>
      </w:r>
      <w:r>
        <w:rPr>
          <w:spacing w:val="-6"/>
          <w:sz w:val="24"/>
        </w:rPr>
        <w:t xml:space="preserve"> </w:t>
      </w:r>
      <w:r>
        <w:rPr>
          <w:sz w:val="24"/>
        </w:rPr>
        <w:t>provided</w:t>
      </w:r>
      <w:r>
        <w:rPr>
          <w:spacing w:val="-8"/>
          <w:sz w:val="24"/>
        </w:rPr>
        <w:t xml:space="preserve"> </w:t>
      </w:r>
      <w:r>
        <w:rPr>
          <w:sz w:val="24"/>
        </w:rPr>
        <w:t>by</w:t>
      </w:r>
      <w:r>
        <w:rPr>
          <w:spacing w:val="-3"/>
          <w:sz w:val="24"/>
        </w:rPr>
        <w:t xml:space="preserve"> </w:t>
      </w:r>
      <w:r>
        <w:rPr>
          <w:sz w:val="24"/>
        </w:rPr>
        <w:t>the</w:t>
      </w:r>
      <w:r>
        <w:rPr>
          <w:spacing w:val="-3"/>
          <w:sz w:val="24"/>
        </w:rPr>
        <w:t xml:space="preserve"> </w:t>
      </w:r>
      <w:r>
        <w:rPr>
          <w:sz w:val="24"/>
        </w:rPr>
        <w:t xml:space="preserve">test </w:t>
      </w:r>
      <w:r>
        <w:rPr>
          <w:spacing w:val="-2"/>
          <w:sz w:val="24"/>
        </w:rPr>
        <w:t>publisher.</w:t>
      </w:r>
    </w:p>
    <w:p w14:paraId="3B09DDF5" w14:textId="77777777" w:rsidR="00A106DE" w:rsidRDefault="00000000">
      <w:pPr>
        <w:pStyle w:val="ListParagraph"/>
        <w:numPr>
          <w:ilvl w:val="2"/>
          <w:numId w:val="19"/>
        </w:numPr>
        <w:tabs>
          <w:tab w:val="left" w:pos="1800"/>
        </w:tabs>
        <w:spacing w:before="241" w:line="300" w:lineRule="auto"/>
        <w:ind w:right="1187"/>
        <w:rPr>
          <w:sz w:val="24"/>
        </w:rPr>
      </w:pPr>
      <w:r>
        <w:rPr>
          <w:sz w:val="24"/>
        </w:rPr>
        <w:t>Only</w:t>
      </w:r>
      <w:r>
        <w:rPr>
          <w:spacing w:val="-3"/>
          <w:sz w:val="24"/>
        </w:rPr>
        <w:t xml:space="preserve"> </w:t>
      </w:r>
      <w:r>
        <w:rPr>
          <w:sz w:val="24"/>
        </w:rPr>
        <w:t>official</w:t>
      </w:r>
      <w:r>
        <w:rPr>
          <w:spacing w:val="-3"/>
          <w:sz w:val="24"/>
        </w:rPr>
        <w:t xml:space="preserve"> </w:t>
      </w:r>
      <w:r>
        <w:rPr>
          <w:sz w:val="24"/>
        </w:rPr>
        <w:t>sample</w:t>
      </w:r>
      <w:r>
        <w:rPr>
          <w:spacing w:val="-4"/>
          <w:sz w:val="24"/>
        </w:rPr>
        <w:t xml:space="preserve"> </w:t>
      </w:r>
      <w:r>
        <w:rPr>
          <w:sz w:val="24"/>
        </w:rPr>
        <w:t>questions</w:t>
      </w:r>
      <w:r>
        <w:rPr>
          <w:spacing w:val="-4"/>
          <w:sz w:val="24"/>
        </w:rPr>
        <w:t xml:space="preserve"> </w:t>
      </w:r>
      <w:r>
        <w:rPr>
          <w:sz w:val="24"/>
        </w:rPr>
        <w:t>are</w:t>
      </w:r>
      <w:r>
        <w:rPr>
          <w:spacing w:val="-5"/>
          <w:sz w:val="24"/>
        </w:rPr>
        <w:t xml:space="preserve"> </w:t>
      </w:r>
      <w:r>
        <w:rPr>
          <w:sz w:val="24"/>
        </w:rPr>
        <w:t>used</w:t>
      </w:r>
      <w:r>
        <w:rPr>
          <w:spacing w:val="-3"/>
          <w:sz w:val="24"/>
        </w:rPr>
        <w:t xml:space="preserve"> </w:t>
      </w:r>
      <w:r>
        <w:rPr>
          <w:sz w:val="24"/>
        </w:rPr>
        <w:t>when</w:t>
      </w:r>
      <w:r>
        <w:rPr>
          <w:spacing w:val="-3"/>
          <w:sz w:val="24"/>
        </w:rPr>
        <w:t xml:space="preserve"> </w:t>
      </w:r>
      <w:r>
        <w:rPr>
          <w:sz w:val="24"/>
        </w:rPr>
        <w:t>preparing</w:t>
      </w:r>
      <w:r>
        <w:rPr>
          <w:spacing w:val="-3"/>
          <w:sz w:val="24"/>
        </w:rPr>
        <w:t xml:space="preserve"> </w:t>
      </w:r>
      <w:r>
        <w:rPr>
          <w:sz w:val="24"/>
        </w:rPr>
        <w:t>individuals</w:t>
      </w:r>
      <w:r>
        <w:rPr>
          <w:spacing w:val="-4"/>
          <w:sz w:val="24"/>
        </w:rPr>
        <w:t xml:space="preserve"> </w:t>
      </w:r>
      <w:r>
        <w:rPr>
          <w:sz w:val="24"/>
        </w:rPr>
        <w:t>for</w:t>
      </w:r>
      <w:r>
        <w:rPr>
          <w:spacing w:val="-5"/>
          <w:sz w:val="24"/>
        </w:rPr>
        <w:t xml:space="preserve"> </w:t>
      </w:r>
      <w:r>
        <w:rPr>
          <w:sz w:val="24"/>
        </w:rPr>
        <w:t>a</w:t>
      </w:r>
      <w:r>
        <w:rPr>
          <w:spacing w:val="-4"/>
          <w:sz w:val="24"/>
        </w:rPr>
        <w:t xml:space="preserve"> </w:t>
      </w:r>
      <w:r>
        <w:rPr>
          <w:sz w:val="24"/>
        </w:rPr>
        <w:t>test;</w:t>
      </w:r>
      <w:r>
        <w:rPr>
          <w:spacing w:val="-2"/>
          <w:sz w:val="24"/>
        </w:rPr>
        <w:t xml:space="preserve"> </w:t>
      </w:r>
      <w:r>
        <w:rPr>
          <w:sz w:val="24"/>
        </w:rPr>
        <w:t>old versions</w:t>
      </w:r>
      <w:r>
        <w:rPr>
          <w:spacing w:val="-2"/>
          <w:sz w:val="24"/>
        </w:rPr>
        <w:t xml:space="preserve"> </w:t>
      </w:r>
      <w:r>
        <w:rPr>
          <w:sz w:val="24"/>
        </w:rPr>
        <w:t>of</w:t>
      </w:r>
      <w:r>
        <w:rPr>
          <w:spacing w:val="-4"/>
          <w:sz w:val="24"/>
        </w:rPr>
        <w:t xml:space="preserve"> </w:t>
      </w:r>
      <w:r>
        <w:rPr>
          <w:sz w:val="24"/>
        </w:rPr>
        <w:t>tests</w:t>
      </w:r>
      <w:r>
        <w:rPr>
          <w:spacing w:val="-2"/>
          <w:sz w:val="24"/>
        </w:rPr>
        <w:t xml:space="preserve"> </w:t>
      </w:r>
      <w:r>
        <w:rPr>
          <w:sz w:val="24"/>
        </w:rPr>
        <w:t>must</w:t>
      </w:r>
      <w:r>
        <w:rPr>
          <w:spacing w:val="-2"/>
          <w:sz w:val="24"/>
        </w:rPr>
        <w:t xml:space="preserve"> </w:t>
      </w:r>
      <w:r>
        <w:rPr>
          <w:sz w:val="24"/>
        </w:rPr>
        <w:t>not</w:t>
      </w:r>
      <w:r>
        <w:rPr>
          <w:spacing w:val="-5"/>
          <w:sz w:val="24"/>
        </w:rPr>
        <w:t xml:space="preserve"> </w:t>
      </w:r>
      <w:r>
        <w:rPr>
          <w:sz w:val="24"/>
        </w:rPr>
        <w:t>be</w:t>
      </w:r>
      <w:r>
        <w:rPr>
          <w:spacing w:val="-4"/>
          <w:sz w:val="24"/>
        </w:rPr>
        <w:t xml:space="preserve"> </w:t>
      </w:r>
      <w:r>
        <w:rPr>
          <w:sz w:val="24"/>
        </w:rPr>
        <w:t>used</w:t>
      </w:r>
      <w:r>
        <w:rPr>
          <w:spacing w:val="-3"/>
          <w:sz w:val="24"/>
        </w:rPr>
        <w:t xml:space="preserve"> </w:t>
      </w:r>
      <w:r>
        <w:rPr>
          <w:sz w:val="24"/>
        </w:rPr>
        <w:t>as</w:t>
      </w:r>
      <w:r>
        <w:rPr>
          <w:spacing w:val="-3"/>
          <w:sz w:val="24"/>
        </w:rPr>
        <w:t xml:space="preserve"> </w:t>
      </w:r>
      <w:r>
        <w:rPr>
          <w:sz w:val="24"/>
        </w:rPr>
        <w:t>practice</w:t>
      </w:r>
      <w:r>
        <w:rPr>
          <w:spacing w:val="-3"/>
          <w:sz w:val="24"/>
        </w:rPr>
        <w:t xml:space="preserve"> </w:t>
      </w:r>
      <w:r>
        <w:rPr>
          <w:sz w:val="24"/>
        </w:rPr>
        <w:t>material</w:t>
      </w:r>
      <w:r>
        <w:rPr>
          <w:spacing w:val="-2"/>
          <w:sz w:val="24"/>
        </w:rPr>
        <w:t xml:space="preserve"> </w:t>
      </w:r>
      <w:r>
        <w:rPr>
          <w:sz w:val="24"/>
        </w:rPr>
        <w:t>unless</w:t>
      </w:r>
      <w:r>
        <w:rPr>
          <w:spacing w:val="-3"/>
          <w:sz w:val="24"/>
        </w:rPr>
        <w:t xml:space="preserve"> </w:t>
      </w:r>
      <w:r>
        <w:rPr>
          <w:sz w:val="24"/>
        </w:rPr>
        <w:t>approved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 xml:space="preserve">test publisher. It is also important that actual test questions are not used in classroom </w:t>
      </w:r>
      <w:r>
        <w:rPr>
          <w:spacing w:val="-2"/>
          <w:sz w:val="24"/>
        </w:rPr>
        <w:t>instruction.</w:t>
      </w:r>
    </w:p>
    <w:p w14:paraId="0494CE62" w14:textId="77777777" w:rsidR="00A106DE" w:rsidRDefault="00000000">
      <w:pPr>
        <w:pStyle w:val="ListParagraph"/>
        <w:numPr>
          <w:ilvl w:val="2"/>
          <w:numId w:val="19"/>
        </w:numPr>
        <w:tabs>
          <w:tab w:val="left" w:pos="1800"/>
        </w:tabs>
        <w:spacing w:before="241" w:line="297" w:lineRule="auto"/>
        <w:ind w:right="480"/>
        <w:rPr>
          <w:sz w:val="24"/>
        </w:rPr>
      </w:pPr>
      <w:r>
        <w:rPr>
          <w:sz w:val="24"/>
        </w:rPr>
        <w:t>There</w:t>
      </w:r>
      <w:r>
        <w:rPr>
          <w:spacing w:val="-8"/>
          <w:sz w:val="24"/>
        </w:rPr>
        <w:t xml:space="preserve"> </w:t>
      </w:r>
      <w:r>
        <w:rPr>
          <w:sz w:val="24"/>
        </w:rPr>
        <w:t>are</w:t>
      </w:r>
      <w:r>
        <w:rPr>
          <w:spacing w:val="-7"/>
          <w:sz w:val="24"/>
        </w:rPr>
        <w:t xml:space="preserve"> </w:t>
      </w:r>
      <w:r>
        <w:rPr>
          <w:sz w:val="24"/>
        </w:rPr>
        <w:t>restrictions</w:t>
      </w:r>
      <w:r>
        <w:rPr>
          <w:spacing w:val="-7"/>
          <w:sz w:val="24"/>
        </w:rPr>
        <w:t xml:space="preserve"> </w:t>
      </w:r>
      <w:r>
        <w:rPr>
          <w:sz w:val="24"/>
        </w:rPr>
        <w:t>on</w:t>
      </w:r>
      <w:r>
        <w:rPr>
          <w:spacing w:val="-6"/>
          <w:sz w:val="24"/>
        </w:rPr>
        <w:t xml:space="preserve"> </w:t>
      </w:r>
      <w:r>
        <w:rPr>
          <w:sz w:val="24"/>
        </w:rPr>
        <w:t>visitors,</w:t>
      </w:r>
      <w:r>
        <w:rPr>
          <w:spacing w:val="-8"/>
          <w:sz w:val="24"/>
        </w:rPr>
        <w:t xml:space="preserve"> </w:t>
      </w:r>
      <w:r>
        <w:rPr>
          <w:sz w:val="24"/>
        </w:rPr>
        <w:t>other</w:t>
      </w:r>
      <w:r>
        <w:rPr>
          <w:spacing w:val="-7"/>
          <w:sz w:val="24"/>
        </w:rPr>
        <w:t xml:space="preserve"> </w:t>
      </w:r>
      <w:r>
        <w:rPr>
          <w:sz w:val="24"/>
        </w:rPr>
        <w:t>individuals</w:t>
      </w:r>
      <w:r>
        <w:rPr>
          <w:spacing w:val="-8"/>
          <w:sz w:val="24"/>
        </w:rPr>
        <w:t xml:space="preserve"> </w:t>
      </w:r>
      <w:r>
        <w:rPr>
          <w:sz w:val="24"/>
        </w:rPr>
        <w:t>who</w:t>
      </w:r>
      <w:r>
        <w:rPr>
          <w:spacing w:val="-6"/>
          <w:sz w:val="24"/>
        </w:rPr>
        <w:t xml:space="preserve"> </w:t>
      </w:r>
      <w:r>
        <w:rPr>
          <w:sz w:val="24"/>
        </w:rPr>
        <w:t>are</w:t>
      </w:r>
      <w:r>
        <w:rPr>
          <w:spacing w:val="-8"/>
          <w:sz w:val="24"/>
        </w:rPr>
        <w:t xml:space="preserve"> </w:t>
      </w:r>
      <w:r>
        <w:rPr>
          <w:sz w:val="24"/>
        </w:rPr>
        <w:t>not</w:t>
      </w:r>
      <w:r>
        <w:rPr>
          <w:spacing w:val="-8"/>
          <w:sz w:val="24"/>
        </w:rPr>
        <w:t xml:space="preserve"> </w:t>
      </w:r>
      <w:r>
        <w:rPr>
          <w:sz w:val="24"/>
        </w:rPr>
        <w:t>testing,</w:t>
      </w:r>
      <w:r>
        <w:rPr>
          <w:spacing w:val="-7"/>
          <w:sz w:val="24"/>
        </w:rPr>
        <w:t xml:space="preserve"> </w:t>
      </w:r>
      <w:r>
        <w:rPr>
          <w:sz w:val="24"/>
        </w:rPr>
        <w:t>other</w:t>
      </w:r>
      <w:r>
        <w:rPr>
          <w:spacing w:val="-6"/>
          <w:sz w:val="24"/>
        </w:rPr>
        <w:t xml:space="preserve"> </w:t>
      </w:r>
      <w:r>
        <w:rPr>
          <w:sz w:val="24"/>
        </w:rPr>
        <w:t>staff,</w:t>
      </w:r>
      <w:r>
        <w:rPr>
          <w:spacing w:val="-9"/>
          <w:sz w:val="24"/>
        </w:rPr>
        <w:t xml:space="preserve"> </w:t>
      </w:r>
      <w:r>
        <w:rPr>
          <w:sz w:val="24"/>
        </w:rPr>
        <w:t>or</w:t>
      </w:r>
      <w:r>
        <w:rPr>
          <w:spacing w:val="-2"/>
          <w:sz w:val="24"/>
        </w:rPr>
        <w:t xml:space="preserve"> </w:t>
      </w:r>
      <w:r>
        <w:rPr>
          <w:sz w:val="24"/>
        </w:rPr>
        <w:t>any other unauthorized individuals in the test area after testing has begun.</w:t>
      </w:r>
    </w:p>
    <w:p w14:paraId="5BBE38ED" w14:textId="77777777" w:rsidR="00A106DE" w:rsidRDefault="00000000">
      <w:pPr>
        <w:pStyle w:val="ListParagraph"/>
        <w:numPr>
          <w:ilvl w:val="2"/>
          <w:numId w:val="19"/>
        </w:numPr>
        <w:tabs>
          <w:tab w:val="left" w:pos="1800"/>
        </w:tabs>
        <w:spacing w:before="244" w:line="300" w:lineRule="auto"/>
        <w:ind w:right="580"/>
        <w:rPr>
          <w:sz w:val="24"/>
        </w:rPr>
      </w:pPr>
      <w:r>
        <w:rPr>
          <w:sz w:val="24"/>
        </w:rPr>
        <w:t>The</w:t>
      </w:r>
      <w:r>
        <w:rPr>
          <w:spacing w:val="-11"/>
          <w:sz w:val="24"/>
        </w:rPr>
        <w:t xml:space="preserve"> </w:t>
      </w:r>
      <w:r>
        <w:rPr>
          <w:sz w:val="24"/>
        </w:rPr>
        <w:t>test</w:t>
      </w:r>
      <w:r>
        <w:rPr>
          <w:spacing w:val="-10"/>
          <w:sz w:val="24"/>
        </w:rPr>
        <w:t xml:space="preserve"> </w:t>
      </w:r>
      <w:r>
        <w:rPr>
          <w:sz w:val="24"/>
        </w:rPr>
        <w:t>administrator</w:t>
      </w:r>
      <w:r>
        <w:rPr>
          <w:spacing w:val="-11"/>
          <w:sz w:val="24"/>
        </w:rPr>
        <w:t xml:space="preserve"> </w:t>
      </w:r>
      <w:r>
        <w:rPr>
          <w:sz w:val="24"/>
        </w:rPr>
        <w:t>or</w:t>
      </w:r>
      <w:r>
        <w:rPr>
          <w:spacing w:val="-7"/>
          <w:sz w:val="24"/>
        </w:rPr>
        <w:t xml:space="preserve"> </w:t>
      </w:r>
      <w:r>
        <w:rPr>
          <w:sz w:val="24"/>
        </w:rPr>
        <w:t>proctor</w:t>
      </w:r>
      <w:r>
        <w:rPr>
          <w:spacing w:val="-9"/>
          <w:sz w:val="24"/>
        </w:rPr>
        <w:t xml:space="preserve"> </w:t>
      </w:r>
      <w:r>
        <w:rPr>
          <w:sz w:val="24"/>
        </w:rPr>
        <w:t>can</w:t>
      </w:r>
      <w:r>
        <w:rPr>
          <w:spacing w:val="-9"/>
          <w:sz w:val="24"/>
        </w:rPr>
        <w:t xml:space="preserve"> </w:t>
      </w:r>
      <w:r>
        <w:rPr>
          <w:sz w:val="24"/>
        </w:rPr>
        <w:t>see</w:t>
      </w:r>
      <w:r>
        <w:rPr>
          <w:spacing w:val="-10"/>
          <w:sz w:val="24"/>
        </w:rPr>
        <w:t xml:space="preserve"> </w:t>
      </w:r>
      <w:r>
        <w:rPr>
          <w:sz w:val="24"/>
        </w:rPr>
        <w:t>all</w:t>
      </w:r>
      <w:r>
        <w:rPr>
          <w:spacing w:val="-10"/>
          <w:sz w:val="24"/>
        </w:rPr>
        <w:t xml:space="preserve"> </w:t>
      </w:r>
      <w:r>
        <w:rPr>
          <w:sz w:val="24"/>
        </w:rPr>
        <w:t>individuals</w:t>
      </w:r>
      <w:r>
        <w:rPr>
          <w:spacing w:val="-10"/>
          <w:sz w:val="24"/>
        </w:rPr>
        <w:t xml:space="preserve"> </w:t>
      </w:r>
      <w:r>
        <w:rPr>
          <w:sz w:val="24"/>
        </w:rPr>
        <w:t>in</w:t>
      </w:r>
      <w:r>
        <w:rPr>
          <w:spacing w:val="-15"/>
          <w:sz w:val="24"/>
        </w:rPr>
        <w:t xml:space="preserve"> </w:t>
      </w:r>
      <w:r>
        <w:rPr>
          <w:sz w:val="24"/>
        </w:rPr>
        <w:t>the</w:t>
      </w:r>
      <w:r>
        <w:rPr>
          <w:spacing w:val="-15"/>
          <w:sz w:val="24"/>
        </w:rPr>
        <w:t xml:space="preserve"> </w:t>
      </w:r>
      <w:r>
        <w:rPr>
          <w:sz w:val="24"/>
        </w:rPr>
        <w:t>testing</w:t>
      </w:r>
      <w:r>
        <w:rPr>
          <w:spacing w:val="-14"/>
          <w:sz w:val="24"/>
        </w:rPr>
        <w:t xml:space="preserve"> </w:t>
      </w:r>
      <w:r>
        <w:rPr>
          <w:sz w:val="24"/>
        </w:rPr>
        <w:t>area</w:t>
      </w:r>
      <w:r>
        <w:rPr>
          <w:spacing w:val="-15"/>
          <w:sz w:val="24"/>
        </w:rPr>
        <w:t xml:space="preserve"> </w:t>
      </w:r>
      <w:r>
        <w:rPr>
          <w:sz w:val="24"/>
        </w:rPr>
        <w:t>throughout</w:t>
      </w:r>
      <w:r>
        <w:rPr>
          <w:spacing w:val="-10"/>
          <w:sz w:val="24"/>
        </w:rPr>
        <w:t xml:space="preserve"> </w:t>
      </w:r>
      <w:r>
        <w:rPr>
          <w:sz w:val="24"/>
        </w:rPr>
        <w:t>the testing process. Individuals must never be left alone with test materials.</w:t>
      </w:r>
    </w:p>
    <w:p w14:paraId="2B9AC633" w14:textId="77777777" w:rsidR="00A106DE" w:rsidRDefault="00000000">
      <w:pPr>
        <w:pStyle w:val="ListParagraph"/>
        <w:numPr>
          <w:ilvl w:val="2"/>
          <w:numId w:val="19"/>
        </w:numPr>
        <w:tabs>
          <w:tab w:val="left" w:pos="1800"/>
        </w:tabs>
        <w:spacing w:before="242" w:line="300" w:lineRule="auto"/>
        <w:ind w:right="365"/>
        <w:rPr>
          <w:sz w:val="24"/>
        </w:rPr>
      </w:pPr>
      <w:r>
        <w:rPr>
          <w:sz w:val="24"/>
        </w:rPr>
        <w:t>Staff</w:t>
      </w:r>
      <w:r>
        <w:rPr>
          <w:spacing w:val="-4"/>
          <w:sz w:val="24"/>
        </w:rPr>
        <w:t xml:space="preserve"> </w:t>
      </w:r>
      <w:r>
        <w:rPr>
          <w:sz w:val="24"/>
        </w:rPr>
        <w:t>must</w:t>
      </w:r>
      <w:r>
        <w:rPr>
          <w:spacing w:val="-4"/>
          <w:sz w:val="24"/>
        </w:rPr>
        <w:t xml:space="preserve"> </w:t>
      </w:r>
      <w:r>
        <w:rPr>
          <w:sz w:val="24"/>
        </w:rPr>
        <w:t>secure</w:t>
      </w:r>
      <w:r>
        <w:rPr>
          <w:spacing w:val="-5"/>
          <w:sz w:val="24"/>
        </w:rPr>
        <w:t xml:space="preserve"> </w:t>
      </w:r>
      <w:r>
        <w:rPr>
          <w:sz w:val="24"/>
        </w:rPr>
        <w:t>test</w:t>
      </w:r>
      <w:r>
        <w:rPr>
          <w:spacing w:val="-2"/>
          <w:sz w:val="24"/>
        </w:rPr>
        <w:t xml:space="preserve"> </w:t>
      </w:r>
      <w:r>
        <w:rPr>
          <w:sz w:val="24"/>
        </w:rPr>
        <w:t>administration</w:t>
      </w:r>
      <w:r>
        <w:rPr>
          <w:spacing w:val="-4"/>
          <w:sz w:val="24"/>
        </w:rPr>
        <w:t xml:space="preserve"> </w:t>
      </w:r>
      <w:r>
        <w:rPr>
          <w:sz w:val="24"/>
        </w:rPr>
        <w:t>manuals,</w:t>
      </w:r>
      <w:r>
        <w:rPr>
          <w:spacing w:val="-4"/>
          <w:sz w:val="24"/>
        </w:rPr>
        <w:t xml:space="preserve"> </w:t>
      </w:r>
      <w:r>
        <w:rPr>
          <w:sz w:val="24"/>
        </w:rPr>
        <w:t>actual</w:t>
      </w:r>
      <w:r>
        <w:rPr>
          <w:spacing w:val="-4"/>
          <w:sz w:val="24"/>
        </w:rPr>
        <w:t xml:space="preserve"> </w:t>
      </w:r>
      <w:r>
        <w:rPr>
          <w:sz w:val="24"/>
        </w:rPr>
        <w:t>participant</w:t>
      </w:r>
      <w:r>
        <w:rPr>
          <w:spacing w:val="-4"/>
          <w:sz w:val="24"/>
        </w:rPr>
        <w:t xml:space="preserve"> </w:t>
      </w:r>
      <w:r>
        <w:rPr>
          <w:sz w:val="24"/>
        </w:rPr>
        <w:t>paper-based</w:t>
      </w:r>
      <w:r>
        <w:rPr>
          <w:spacing w:val="-4"/>
          <w:sz w:val="24"/>
        </w:rPr>
        <w:t xml:space="preserve"> </w:t>
      </w:r>
      <w:r>
        <w:rPr>
          <w:sz w:val="24"/>
        </w:rPr>
        <w:t>or</w:t>
      </w:r>
      <w:r>
        <w:rPr>
          <w:spacing w:val="-4"/>
          <w:sz w:val="24"/>
        </w:rPr>
        <w:t xml:space="preserve"> </w:t>
      </w:r>
      <w:r>
        <w:rPr>
          <w:sz w:val="24"/>
        </w:rPr>
        <w:t>electronic tests, and answer sheets that contain marks, responses, or participant digital test results. These security measures should also include scratch paper, which should never be put into the trash or recycling bin. Scratch paper must be securely shredded or placed in a secure recycling container.</w:t>
      </w:r>
    </w:p>
    <w:p w14:paraId="6BB24DCB" w14:textId="77777777" w:rsidR="00A106DE" w:rsidRDefault="00000000">
      <w:pPr>
        <w:pStyle w:val="ListParagraph"/>
        <w:numPr>
          <w:ilvl w:val="2"/>
          <w:numId w:val="19"/>
        </w:numPr>
        <w:tabs>
          <w:tab w:val="left" w:pos="1800"/>
        </w:tabs>
        <w:spacing w:before="239" w:line="300" w:lineRule="auto"/>
        <w:ind w:right="566"/>
        <w:rPr>
          <w:sz w:val="24"/>
        </w:rPr>
      </w:pPr>
      <w:r>
        <w:rPr>
          <w:sz w:val="24"/>
        </w:rPr>
        <w:t>Staff</w:t>
      </w:r>
      <w:r>
        <w:rPr>
          <w:spacing w:val="-3"/>
          <w:sz w:val="24"/>
        </w:rPr>
        <w:t xml:space="preserve"> </w:t>
      </w:r>
      <w:r>
        <w:rPr>
          <w:sz w:val="24"/>
        </w:rPr>
        <w:t>must</w:t>
      </w:r>
      <w:r>
        <w:rPr>
          <w:spacing w:val="-3"/>
          <w:sz w:val="24"/>
        </w:rPr>
        <w:t xml:space="preserve"> </w:t>
      </w:r>
      <w:r>
        <w:rPr>
          <w:sz w:val="24"/>
        </w:rPr>
        <w:t>dispose</w:t>
      </w:r>
      <w:r>
        <w:rPr>
          <w:spacing w:val="-9"/>
          <w:sz w:val="24"/>
        </w:rPr>
        <w:t xml:space="preserve"> </w:t>
      </w:r>
      <w:r>
        <w:rPr>
          <w:sz w:val="24"/>
        </w:rPr>
        <w:t>of</w:t>
      </w:r>
      <w:r>
        <w:rPr>
          <w:spacing w:val="-9"/>
          <w:sz w:val="24"/>
        </w:rPr>
        <w:t xml:space="preserve"> </w:t>
      </w:r>
      <w:r>
        <w:rPr>
          <w:sz w:val="24"/>
        </w:rPr>
        <w:t>test</w:t>
      </w:r>
      <w:r>
        <w:rPr>
          <w:spacing w:val="-6"/>
          <w:sz w:val="24"/>
        </w:rPr>
        <w:t xml:space="preserve"> </w:t>
      </w:r>
      <w:r>
        <w:rPr>
          <w:sz w:val="24"/>
        </w:rPr>
        <w:t>materials</w:t>
      </w:r>
      <w:r>
        <w:rPr>
          <w:spacing w:val="-7"/>
          <w:sz w:val="24"/>
        </w:rPr>
        <w:t xml:space="preserve"> </w:t>
      </w:r>
      <w:r>
        <w:rPr>
          <w:sz w:val="24"/>
        </w:rPr>
        <w:t>that</w:t>
      </w:r>
      <w:r>
        <w:rPr>
          <w:spacing w:val="-6"/>
          <w:sz w:val="24"/>
        </w:rPr>
        <w:t xml:space="preserve"> </w:t>
      </w:r>
      <w:r>
        <w:rPr>
          <w:sz w:val="24"/>
        </w:rPr>
        <w:t>have</w:t>
      </w:r>
      <w:r>
        <w:rPr>
          <w:spacing w:val="-7"/>
          <w:sz w:val="24"/>
        </w:rPr>
        <w:t xml:space="preserve"> </w:t>
      </w:r>
      <w:r>
        <w:rPr>
          <w:sz w:val="24"/>
        </w:rPr>
        <w:t>become</w:t>
      </w:r>
      <w:r>
        <w:rPr>
          <w:spacing w:val="-6"/>
          <w:sz w:val="24"/>
        </w:rPr>
        <w:t xml:space="preserve"> </w:t>
      </w:r>
      <w:r>
        <w:rPr>
          <w:sz w:val="24"/>
        </w:rPr>
        <w:t>defaced</w:t>
      </w:r>
      <w:r>
        <w:rPr>
          <w:spacing w:val="-8"/>
          <w:sz w:val="24"/>
        </w:rPr>
        <w:t xml:space="preserve"> </w:t>
      </w:r>
      <w:r>
        <w:rPr>
          <w:sz w:val="24"/>
        </w:rPr>
        <w:t>or</w:t>
      </w:r>
      <w:r>
        <w:rPr>
          <w:spacing w:val="-7"/>
          <w:sz w:val="24"/>
        </w:rPr>
        <w:t xml:space="preserve"> </w:t>
      </w:r>
      <w:r>
        <w:rPr>
          <w:sz w:val="24"/>
        </w:rPr>
        <w:t>unusable</w:t>
      </w:r>
      <w:r>
        <w:rPr>
          <w:spacing w:val="-6"/>
          <w:sz w:val="24"/>
        </w:rPr>
        <w:t xml:space="preserve"> </w:t>
      </w:r>
      <w:r>
        <w:rPr>
          <w:sz w:val="24"/>
        </w:rPr>
        <w:t>in</w:t>
      </w:r>
      <w:r>
        <w:rPr>
          <w:spacing w:val="-8"/>
          <w:sz w:val="24"/>
        </w:rPr>
        <w:t xml:space="preserve"> </w:t>
      </w:r>
      <w:r>
        <w:rPr>
          <w:sz w:val="24"/>
        </w:rPr>
        <w:t>accordance with the test publisher’s guidelines.</w:t>
      </w:r>
    </w:p>
    <w:p w14:paraId="325F5896" w14:textId="77777777" w:rsidR="00A106DE" w:rsidRDefault="00000000">
      <w:pPr>
        <w:pStyle w:val="ListParagraph"/>
        <w:numPr>
          <w:ilvl w:val="2"/>
          <w:numId w:val="19"/>
        </w:numPr>
        <w:tabs>
          <w:tab w:val="left" w:pos="1800"/>
        </w:tabs>
        <w:spacing w:before="241" w:line="297" w:lineRule="auto"/>
        <w:ind w:right="475"/>
        <w:rPr>
          <w:sz w:val="24"/>
        </w:rPr>
      </w:pPr>
      <w:r>
        <w:rPr>
          <w:sz w:val="24"/>
        </w:rPr>
        <w:t>Test</w:t>
      </w:r>
      <w:r>
        <w:rPr>
          <w:spacing w:val="-3"/>
          <w:sz w:val="24"/>
        </w:rPr>
        <w:t xml:space="preserve"> </w:t>
      </w:r>
      <w:r>
        <w:rPr>
          <w:sz w:val="24"/>
        </w:rPr>
        <w:t>administrators</w:t>
      </w:r>
      <w:r>
        <w:rPr>
          <w:spacing w:val="-4"/>
          <w:sz w:val="24"/>
        </w:rPr>
        <w:t xml:space="preserve"> </w:t>
      </w:r>
      <w:r>
        <w:rPr>
          <w:sz w:val="24"/>
        </w:rPr>
        <w:t>or</w:t>
      </w:r>
      <w:r>
        <w:rPr>
          <w:spacing w:val="-4"/>
          <w:sz w:val="24"/>
        </w:rPr>
        <w:t xml:space="preserve"> </w:t>
      </w:r>
      <w:r>
        <w:rPr>
          <w:sz w:val="24"/>
        </w:rPr>
        <w:t>proctors</w:t>
      </w:r>
      <w:r>
        <w:rPr>
          <w:spacing w:val="-4"/>
          <w:sz w:val="24"/>
        </w:rPr>
        <w:t xml:space="preserve"> </w:t>
      </w:r>
      <w:r>
        <w:rPr>
          <w:sz w:val="24"/>
        </w:rPr>
        <w:t>are</w:t>
      </w:r>
      <w:r>
        <w:rPr>
          <w:spacing w:val="-3"/>
          <w:sz w:val="24"/>
        </w:rPr>
        <w:t xml:space="preserve"> </w:t>
      </w:r>
      <w:r>
        <w:rPr>
          <w:sz w:val="24"/>
        </w:rPr>
        <w:t>always</w:t>
      </w:r>
      <w:r>
        <w:rPr>
          <w:spacing w:val="-4"/>
          <w:sz w:val="24"/>
        </w:rPr>
        <w:t xml:space="preserve"> </w:t>
      </w:r>
      <w:r>
        <w:rPr>
          <w:sz w:val="24"/>
        </w:rPr>
        <w:t>in</w:t>
      </w:r>
      <w:r>
        <w:rPr>
          <w:spacing w:val="-3"/>
          <w:sz w:val="24"/>
        </w:rPr>
        <w:t xml:space="preserve"> </w:t>
      </w:r>
      <w:r>
        <w:rPr>
          <w:sz w:val="24"/>
        </w:rPr>
        <w:t>control</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testing</w:t>
      </w:r>
      <w:r>
        <w:rPr>
          <w:spacing w:val="-3"/>
          <w:sz w:val="24"/>
        </w:rPr>
        <w:t xml:space="preserve"> </w:t>
      </w:r>
      <w:r>
        <w:rPr>
          <w:sz w:val="24"/>
        </w:rPr>
        <w:t>materials.</w:t>
      </w:r>
      <w:r>
        <w:rPr>
          <w:spacing w:val="-3"/>
          <w:sz w:val="24"/>
        </w:rPr>
        <w:t xml:space="preserve"> </w:t>
      </w:r>
      <w:r>
        <w:rPr>
          <w:sz w:val="24"/>
        </w:rPr>
        <w:t>Participants must never be allowed to collect, transport, or store test materials.</w:t>
      </w:r>
    </w:p>
    <w:p w14:paraId="0ED64571" w14:textId="77777777" w:rsidR="00A106DE" w:rsidRDefault="00000000">
      <w:pPr>
        <w:pStyle w:val="ListParagraph"/>
        <w:numPr>
          <w:ilvl w:val="1"/>
          <w:numId w:val="19"/>
        </w:numPr>
        <w:tabs>
          <w:tab w:val="left" w:pos="1080"/>
        </w:tabs>
        <w:spacing w:before="247" w:line="297" w:lineRule="auto"/>
        <w:ind w:right="392"/>
        <w:rPr>
          <w:sz w:val="24"/>
        </w:rPr>
      </w:pPr>
      <w:r>
        <w:rPr>
          <w:sz w:val="24"/>
        </w:rPr>
        <w:t xml:space="preserve">Staff must ensure </w:t>
      </w:r>
      <w:proofErr w:type="gramStart"/>
      <w:r>
        <w:rPr>
          <w:sz w:val="24"/>
        </w:rPr>
        <w:t>calculator</w:t>
      </w:r>
      <w:proofErr w:type="gramEnd"/>
      <w:r>
        <w:rPr>
          <w:sz w:val="24"/>
        </w:rPr>
        <w:t xml:space="preserve"> (if authorized for the test</w:t>
      </w:r>
      <w:proofErr w:type="gramStart"/>
      <w:r>
        <w:rPr>
          <w:sz w:val="24"/>
        </w:rPr>
        <w:t>) memories</w:t>
      </w:r>
      <w:proofErr w:type="gramEnd"/>
      <w:r>
        <w:rPr>
          <w:sz w:val="24"/>
        </w:rPr>
        <w:t xml:space="preserve"> are </w:t>
      </w:r>
      <w:proofErr w:type="gramStart"/>
      <w:r>
        <w:rPr>
          <w:sz w:val="24"/>
        </w:rPr>
        <w:t>cleared</w:t>
      </w:r>
      <w:proofErr w:type="gramEnd"/>
      <w:r>
        <w:rPr>
          <w:sz w:val="24"/>
        </w:rPr>
        <w:t xml:space="preserve"> before and after testing.</w:t>
      </w:r>
      <w:r>
        <w:rPr>
          <w:spacing w:val="-8"/>
          <w:sz w:val="24"/>
        </w:rPr>
        <w:t xml:space="preserve"> </w:t>
      </w:r>
      <w:r>
        <w:rPr>
          <w:sz w:val="24"/>
        </w:rPr>
        <w:t>For</w:t>
      </w:r>
      <w:r>
        <w:rPr>
          <w:spacing w:val="-3"/>
          <w:sz w:val="24"/>
        </w:rPr>
        <w:t xml:space="preserve"> </w:t>
      </w:r>
      <w:r>
        <w:rPr>
          <w:sz w:val="24"/>
        </w:rPr>
        <w:t>individuals</w:t>
      </w:r>
      <w:r>
        <w:rPr>
          <w:spacing w:val="-4"/>
          <w:sz w:val="24"/>
        </w:rPr>
        <w:t xml:space="preserve"> </w:t>
      </w:r>
      <w:r>
        <w:rPr>
          <w:sz w:val="24"/>
        </w:rPr>
        <w:t>who</w:t>
      </w:r>
      <w:r>
        <w:rPr>
          <w:spacing w:val="-3"/>
          <w:sz w:val="24"/>
        </w:rPr>
        <w:t xml:space="preserve"> </w:t>
      </w:r>
      <w:r>
        <w:rPr>
          <w:sz w:val="24"/>
        </w:rPr>
        <w:t>require</w:t>
      </w:r>
      <w:r>
        <w:rPr>
          <w:spacing w:val="-5"/>
          <w:sz w:val="24"/>
        </w:rPr>
        <w:t xml:space="preserve"> </w:t>
      </w:r>
      <w:r>
        <w:rPr>
          <w:sz w:val="24"/>
        </w:rPr>
        <w:t>them,</w:t>
      </w:r>
      <w:r>
        <w:rPr>
          <w:spacing w:val="-3"/>
          <w:sz w:val="24"/>
        </w:rPr>
        <w:t xml:space="preserve"> </w:t>
      </w:r>
      <w:r>
        <w:rPr>
          <w:sz w:val="24"/>
        </w:rPr>
        <w:t>Braille</w:t>
      </w:r>
      <w:r>
        <w:rPr>
          <w:spacing w:val="-3"/>
          <w:sz w:val="24"/>
        </w:rPr>
        <w:t xml:space="preserve"> </w:t>
      </w:r>
      <w:r>
        <w:rPr>
          <w:sz w:val="24"/>
        </w:rPr>
        <w:t>calculators</w:t>
      </w:r>
      <w:r>
        <w:rPr>
          <w:spacing w:val="-4"/>
          <w:sz w:val="24"/>
        </w:rPr>
        <w:t xml:space="preserve"> </w:t>
      </w:r>
      <w:r>
        <w:rPr>
          <w:sz w:val="24"/>
        </w:rPr>
        <w:t>may</w:t>
      </w:r>
      <w:r>
        <w:rPr>
          <w:spacing w:val="-3"/>
          <w:sz w:val="24"/>
        </w:rPr>
        <w:t xml:space="preserve"> </w:t>
      </w:r>
      <w:r>
        <w:rPr>
          <w:sz w:val="24"/>
        </w:rPr>
        <w:t>be</w:t>
      </w:r>
      <w:r>
        <w:rPr>
          <w:spacing w:val="-4"/>
          <w:sz w:val="24"/>
        </w:rPr>
        <w:t xml:space="preserve"> </w:t>
      </w:r>
      <w:r>
        <w:rPr>
          <w:sz w:val="24"/>
        </w:rPr>
        <w:t>used.</w:t>
      </w:r>
      <w:r>
        <w:rPr>
          <w:spacing w:val="-1"/>
          <w:sz w:val="24"/>
        </w:rPr>
        <w:t xml:space="preserve"> </w:t>
      </w:r>
      <w:r>
        <w:rPr>
          <w:sz w:val="24"/>
        </w:rPr>
        <w:t>Talking</w:t>
      </w:r>
      <w:r>
        <w:rPr>
          <w:spacing w:val="-3"/>
          <w:sz w:val="24"/>
        </w:rPr>
        <w:t xml:space="preserve"> </w:t>
      </w:r>
      <w:r>
        <w:rPr>
          <w:sz w:val="24"/>
        </w:rPr>
        <w:t>calculators</w:t>
      </w:r>
      <w:r>
        <w:rPr>
          <w:spacing w:val="-4"/>
          <w:sz w:val="24"/>
        </w:rPr>
        <w:t xml:space="preserve"> </w:t>
      </w:r>
      <w:r>
        <w:rPr>
          <w:sz w:val="24"/>
        </w:rPr>
        <w:t>or calculator</w:t>
      </w:r>
      <w:r>
        <w:rPr>
          <w:spacing w:val="-3"/>
          <w:sz w:val="24"/>
        </w:rPr>
        <w:t xml:space="preserve"> </w:t>
      </w:r>
      <w:r>
        <w:rPr>
          <w:sz w:val="24"/>
        </w:rPr>
        <w:t>memory</w:t>
      </w:r>
      <w:r>
        <w:rPr>
          <w:spacing w:val="-3"/>
          <w:sz w:val="24"/>
        </w:rPr>
        <w:t xml:space="preserve"> </w:t>
      </w:r>
      <w:r>
        <w:rPr>
          <w:sz w:val="24"/>
        </w:rPr>
        <w:t>functionality</w:t>
      </w:r>
      <w:r>
        <w:rPr>
          <w:spacing w:val="-3"/>
          <w:sz w:val="24"/>
        </w:rPr>
        <w:t xml:space="preserve"> </w:t>
      </w:r>
      <w:r>
        <w:rPr>
          <w:sz w:val="24"/>
        </w:rPr>
        <w:t>may</w:t>
      </w:r>
      <w:r>
        <w:rPr>
          <w:spacing w:val="-3"/>
          <w:sz w:val="24"/>
        </w:rPr>
        <w:t xml:space="preserve"> </w:t>
      </w:r>
      <w:r>
        <w:rPr>
          <w:sz w:val="24"/>
        </w:rPr>
        <w:t>also</w:t>
      </w:r>
      <w:r>
        <w:rPr>
          <w:spacing w:val="-3"/>
          <w:sz w:val="24"/>
        </w:rPr>
        <w:t xml:space="preserve"> </w:t>
      </w:r>
      <w:r>
        <w:rPr>
          <w:sz w:val="24"/>
        </w:rPr>
        <w:t>be</w:t>
      </w:r>
      <w:r>
        <w:rPr>
          <w:spacing w:val="-3"/>
          <w:sz w:val="24"/>
        </w:rPr>
        <w:t xml:space="preserve"> </w:t>
      </w:r>
      <w:r>
        <w:rPr>
          <w:sz w:val="24"/>
        </w:rPr>
        <w:t>used</w:t>
      </w:r>
      <w:r>
        <w:rPr>
          <w:spacing w:val="-1"/>
          <w:sz w:val="24"/>
        </w:rPr>
        <w:t xml:space="preserve"> </w:t>
      </w:r>
      <w:r>
        <w:rPr>
          <w:sz w:val="24"/>
        </w:rPr>
        <w:t>for</w:t>
      </w:r>
      <w:r>
        <w:rPr>
          <w:spacing w:val="-5"/>
          <w:sz w:val="24"/>
        </w:rPr>
        <w:t xml:space="preserve"> </w:t>
      </w:r>
      <w:r>
        <w:rPr>
          <w:sz w:val="24"/>
        </w:rPr>
        <w:t>individuals</w:t>
      </w:r>
      <w:r>
        <w:rPr>
          <w:spacing w:val="-4"/>
          <w:sz w:val="24"/>
        </w:rPr>
        <w:t xml:space="preserve"> </w:t>
      </w:r>
      <w:r>
        <w:rPr>
          <w:sz w:val="24"/>
        </w:rPr>
        <w:t>who</w:t>
      </w:r>
      <w:r>
        <w:rPr>
          <w:spacing w:val="-3"/>
          <w:sz w:val="24"/>
        </w:rPr>
        <w:t xml:space="preserve"> </w:t>
      </w:r>
      <w:r>
        <w:rPr>
          <w:sz w:val="24"/>
        </w:rPr>
        <w:t>are</w:t>
      </w:r>
      <w:r>
        <w:rPr>
          <w:spacing w:val="-5"/>
          <w:sz w:val="24"/>
        </w:rPr>
        <w:t xml:space="preserve"> </w:t>
      </w:r>
      <w:r>
        <w:rPr>
          <w:sz w:val="24"/>
        </w:rPr>
        <w:t>taking</w:t>
      </w:r>
      <w:r>
        <w:rPr>
          <w:spacing w:val="-3"/>
          <w:sz w:val="24"/>
        </w:rPr>
        <w:t xml:space="preserve"> </w:t>
      </w:r>
      <w:r>
        <w:rPr>
          <w:sz w:val="24"/>
        </w:rPr>
        <w:t>Braille</w:t>
      </w:r>
      <w:r>
        <w:rPr>
          <w:spacing w:val="-3"/>
          <w:sz w:val="24"/>
        </w:rPr>
        <w:t xml:space="preserve"> </w:t>
      </w:r>
      <w:r>
        <w:rPr>
          <w:sz w:val="24"/>
        </w:rPr>
        <w:t>versions of the test or who have received approval (it is recommended that individuals bring and use the device with which they are used to working in their regular educational environments).</w:t>
      </w:r>
    </w:p>
    <w:p w14:paraId="4D32B673" w14:textId="77777777" w:rsidR="00A106DE" w:rsidRDefault="00A106DE">
      <w:pPr>
        <w:pStyle w:val="ListParagraph"/>
        <w:spacing w:line="297" w:lineRule="auto"/>
        <w:rPr>
          <w:sz w:val="24"/>
        </w:rPr>
        <w:sectPr w:rsidR="00A106DE">
          <w:pgSz w:w="12240" w:h="15840"/>
          <w:pgMar w:top="1360" w:right="720" w:bottom="900" w:left="720" w:header="0" w:footer="710" w:gutter="0"/>
          <w:cols w:space="720"/>
        </w:sectPr>
      </w:pPr>
    </w:p>
    <w:p w14:paraId="2D8E2EAC" w14:textId="77777777" w:rsidR="00A106DE" w:rsidRDefault="00000000">
      <w:pPr>
        <w:pStyle w:val="ListParagraph"/>
        <w:numPr>
          <w:ilvl w:val="1"/>
          <w:numId w:val="19"/>
        </w:numPr>
        <w:tabs>
          <w:tab w:val="left" w:pos="1080"/>
        </w:tabs>
        <w:spacing w:before="81" w:line="295" w:lineRule="auto"/>
        <w:ind w:right="461"/>
        <w:rPr>
          <w:sz w:val="24"/>
        </w:rPr>
      </w:pPr>
      <w:bookmarkStart w:id="80" w:name="Overview_of_Tests_Permitted_for_Use_in_T"/>
      <w:bookmarkEnd w:id="80"/>
      <w:r>
        <w:rPr>
          <w:sz w:val="24"/>
        </w:rPr>
        <w:lastRenderedPageBreak/>
        <w:t>Staff</w:t>
      </w:r>
      <w:r>
        <w:rPr>
          <w:spacing w:val="-2"/>
          <w:sz w:val="24"/>
        </w:rPr>
        <w:t xml:space="preserve"> </w:t>
      </w:r>
      <w:r>
        <w:rPr>
          <w:sz w:val="24"/>
        </w:rPr>
        <w:t>must</w:t>
      </w:r>
      <w:r>
        <w:rPr>
          <w:spacing w:val="-2"/>
          <w:sz w:val="24"/>
        </w:rPr>
        <w:t xml:space="preserve"> </w:t>
      </w:r>
      <w:r>
        <w:rPr>
          <w:sz w:val="24"/>
        </w:rPr>
        <w:t>ensure</w:t>
      </w:r>
      <w:r>
        <w:rPr>
          <w:spacing w:val="-3"/>
          <w:sz w:val="24"/>
        </w:rPr>
        <w:t xml:space="preserve"> </w:t>
      </w:r>
      <w:r>
        <w:rPr>
          <w:sz w:val="24"/>
        </w:rPr>
        <w:t>that</w:t>
      </w:r>
      <w:r>
        <w:rPr>
          <w:spacing w:val="-2"/>
          <w:sz w:val="24"/>
        </w:rPr>
        <w:t xml:space="preserve"> </w:t>
      </w:r>
      <w:r>
        <w:rPr>
          <w:sz w:val="24"/>
        </w:rPr>
        <w:t>there</w:t>
      </w:r>
      <w:r>
        <w:rPr>
          <w:spacing w:val="-4"/>
          <w:sz w:val="24"/>
        </w:rPr>
        <w:t xml:space="preserve"> </w:t>
      </w:r>
      <w:r>
        <w:rPr>
          <w:sz w:val="24"/>
        </w:rPr>
        <w:t>is</w:t>
      </w:r>
      <w:r>
        <w:rPr>
          <w:spacing w:val="-3"/>
          <w:sz w:val="24"/>
        </w:rPr>
        <w:t xml:space="preserve"> </w:t>
      </w:r>
      <w:r>
        <w:rPr>
          <w:sz w:val="24"/>
        </w:rPr>
        <w:t>no</w:t>
      </w:r>
      <w:r>
        <w:rPr>
          <w:spacing w:val="-2"/>
          <w:sz w:val="24"/>
        </w:rPr>
        <w:t xml:space="preserve"> </w:t>
      </w:r>
      <w:r>
        <w:rPr>
          <w:sz w:val="24"/>
        </w:rPr>
        <w:t>unauthorized</w:t>
      </w:r>
      <w:r>
        <w:rPr>
          <w:spacing w:val="-5"/>
          <w:sz w:val="24"/>
        </w:rPr>
        <w:t xml:space="preserve"> </w:t>
      </w:r>
      <w:r>
        <w:rPr>
          <w:sz w:val="24"/>
        </w:rPr>
        <w:t>duplication</w:t>
      </w:r>
      <w:r>
        <w:rPr>
          <w:spacing w:val="-4"/>
          <w:sz w:val="24"/>
        </w:rPr>
        <w:t xml:space="preserve"> </w:t>
      </w:r>
      <w:r>
        <w:rPr>
          <w:sz w:val="24"/>
        </w:rPr>
        <w:t>of</w:t>
      </w:r>
      <w:r>
        <w:rPr>
          <w:spacing w:val="-5"/>
          <w:sz w:val="24"/>
        </w:rPr>
        <w:t xml:space="preserve"> </w:t>
      </w:r>
      <w:r>
        <w:rPr>
          <w:sz w:val="24"/>
        </w:rPr>
        <w:t>any</w:t>
      </w:r>
      <w:r>
        <w:rPr>
          <w:spacing w:val="-5"/>
          <w:sz w:val="24"/>
        </w:rPr>
        <w:t xml:space="preserve"> </w:t>
      </w:r>
      <w:r>
        <w:rPr>
          <w:sz w:val="24"/>
        </w:rPr>
        <w:t>test</w:t>
      </w:r>
      <w:r>
        <w:rPr>
          <w:spacing w:val="-7"/>
          <w:sz w:val="24"/>
        </w:rPr>
        <w:t xml:space="preserve"> </w:t>
      </w:r>
      <w:r>
        <w:rPr>
          <w:sz w:val="24"/>
        </w:rPr>
        <w:t>form</w:t>
      </w:r>
      <w:r>
        <w:rPr>
          <w:spacing w:val="-2"/>
          <w:sz w:val="24"/>
        </w:rPr>
        <w:t xml:space="preserve"> </w:t>
      </w:r>
      <w:r>
        <w:rPr>
          <w:sz w:val="24"/>
        </w:rPr>
        <w:t>or</w:t>
      </w:r>
      <w:r>
        <w:rPr>
          <w:spacing w:val="-6"/>
          <w:sz w:val="24"/>
        </w:rPr>
        <w:t xml:space="preserve"> </w:t>
      </w:r>
      <w:r>
        <w:rPr>
          <w:sz w:val="24"/>
        </w:rPr>
        <w:t>any</w:t>
      </w:r>
      <w:r>
        <w:rPr>
          <w:spacing w:val="-5"/>
          <w:sz w:val="24"/>
        </w:rPr>
        <w:t xml:space="preserve"> </w:t>
      </w:r>
      <w:r>
        <w:rPr>
          <w:sz w:val="24"/>
        </w:rPr>
        <w:t>portion</w:t>
      </w:r>
      <w:r>
        <w:rPr>
          <w:spacing w:val="-4"/>
          <w:sz w:val="24"/>
        </w:rPr>
        <w:t xml:space="preserve"> </w:t>
      </w:r>
      <w:r>
        <w:rPr>
          <w:sz w:val="24"/>
        </w:rPr>
        <w:t>of</w:t>
      </w:r>
      <w:r>
        <w:rPr>
          <w:spacing w:val="-6"/>
          <w:sz w:val="24"/>
        </w:rPr>
        <w:t xml:space="preserve"> </w:t>
      </w:r>
      <w:r>
        <w:rPr>
          <w:sz w:val="24"/>
        </w:rPr>
        <w:t>any test form, unless explicit permission to do so is obtained from the test publisher in writing.</w:t>
      </w:r>
    </w:p>
    <w:p w14:paraId="42A14E9B" w14:textId="77777777" w:rsidR="00A106DE" w:rsidRDefault="00000000">
      <w:pPr>
        <w:pStyle w:val="ListParagraph"/>
        <w:numPr>
          <w:ilvl w:val="2"/>
          <w:numId w:val="19"/>
        </w:numPr>
        <w:tabs>
          <w:tab w:val="left" w:pos="1799"/>
        </w:tabs>
        <w:spacing w:before="245"/>
        <w:ind w:left="1799" w:hanging="359"/>
        <w:jc w:val="both"/>
        <w:rPr>
          <w:sz w:val="24"/>
        </w:rPr>
      </w:pPr>
      <w:r>
        <w:rPr>
          <w:sz w:val="24"/>
        </w:rPr>
        <w:t>Original</w:t>
      </w:r>
      <w:r>
        <w:rPr>
          <w:spacing w:val="-2"/>
          <w:sz w:val="24"/>
        </w:rPr>
        <w:t xml:space="preserve"> </w:t>
      </w:r>
      <w:r>
        <w:rPr>
          <w:sz w:val="24"/>
        </w:rPr>
        <w:t>score</w:t>
      </w:r>
      <w:r>
        <w:rPr>
          <w:spacing w:val="-2"/>
          <w:sz w:val="24"/>
        </w:rPr>
        <w:t xml:space="preserve"> </w:t>
      </w:r>
      <w:r>
        <w:rPr>
          <w:sz w:val="24"/>
        </w:rPr>
        <w:t>sheets</w:t>
      </w:r>
      <w:r>
        <w:rPr>
          <w:spacing w:val="-3"/>
          <w:sz w:val="24"/>
        </w:rPr>
        <w:t xml:space="preserve"> </w:t>
      </w:r>
      <w:r>
        <w:rPr>
          <w:sz w:val="24"/>
        </w:rPr>
        <w:t>from</w:t>
      </w:r>
      <w:r>
        <w:rPr>
          <w:spacing w:val="-1"/>
          <w:sz w:val="24"/>
        </w:rPr>
        <w:t xml:space="preserve"> </w:t>
      </w:r>
      <w:r>
        <w:rPr>
          <w:sz w:val="24"/>
        </w:rPr>
        <w:t>tests</w:t>
      </w:r>
      <w:r>
        <w:rPr>
          <w:spacing w:val="-2"/>
          <w:sz w:val="24"/>
        </w:rPr>
        <w:t xml:space="preserve"> </w:t>
      </w:r>
      <w:r>
        <w:rPr>
          <w:sz w:val="24"/>
        </w:rPr>
        <w:t>and/or</w:t>
      </w:r>
      <w:r>
        <w:rPr>
          <w:spacing w:val="-1"/>
          <w:sz w:val="24"/>
        </w:rPr>
        <w:t xml:space="preserve"> </w:t>
      </w:r>
      <w:r>
        <w:rPr>
          <w:sz w:val="24"/>
        </w:rPr>
        <w:t>electronic</w:t>
      </w:r>
      <w:r>
        <w:rPr>
          <w:spacing w:val="-1"/>
          <w:sz w:val="24"/>
        </w:rPr>
        <w:t xml:space="preserve"> </w:t>
      </w:r>
      <w:r>
        <w:rPr>
          <w:sz w:val="24"/>
        </w:rPr>
        <w:t>score</w:t>
      </w:r>
      <w:r>
        <w:rPr>
          <w:spacing w:val="-3"/>
          <w:sz w:val="24"/>
        </w:rPr>
        <w:t xml:space="preserve"> </w:t>
      </w:r>
      <w:r>
        <w:rPr>
          <w:sz w:val="24"/>
        </w:rPr>
        <w:t>reports</w:t>
      </w:r>
      <w:r>
        <w:rPr>
          <w:spacing w:val="-3"/>
          <w:sz w:val="24"/>
        </w:rPr>
        <w:t xml:space="preserve"> </w:t>
      </w:r>
      <w:r>
        <w:rPr>
          <w:sz w:val="24"/>
        </w:rPr>
        <w:t>with</w:t>
      </w:r>
      <w:r>
        <w:rPr>
          <w:spacing w:val="-1"/>
          <w:sz w:val="24"/>
        </w:rPr>
        <w:t xml:space="preserve"> </w:t>
      </w:r>
      <w:r>
        <w:rPr>
          <w:sz w:val="24"/>
        </w:rPr>
        <w:t>results of</w:t>
      </w:r>
      <w:r>
        <w:rPr>
          <w:spacing w:val="-1"/>
          <w:sz w:val="24"/>
        </w:rPr>
        <w:t xml:space="preserve"> </w:t>
      </w:r>
      <w:r>
        <w:rPr>
          <w:spacing w:val="-5"/>
          <w:sz w:val="24"/>
        </w:rPr>
        <w:t>an</w:t>
      </w:r>
    </w:p>
    <w:p w14:paraId="41516D25" w14:textId="77777777" w:rsidR="00A106DE" w:rsidRDefault="00000000">
      <w:pPr>
        <w:pStyle w:val="BodyText"/>
        <w:spacing w:before="67" w:line="300" w:lineRule="auto"/>
        <w:ind w:left="1800" w:right="458"/>
        <w:jc w:val="both"/>
      </w:pPr>
      <w:r>
        <w:t>individual’s</w:t>
      </w:r>
      <w:r>
        <w:rPr>
          <w:spacing w:val="-2"/>
        </w:rPr>
        <w:t xml:space="preserve"> </w:t>
      </w:r>
      <w:r>
        <w:t>pretest</w:t>
      </w:r>
      <w:r>
        <w:rPr>
          <w:spacing w:val="-3"/>
        </w:rPr>
        <w:t xml:space="preserve"> </w:t>
      </w:r>
      <w:r>
        <w:t>and</w:t>
      </w:r>
      <w:r>
        <w:rPr>
          <w:spacing w:val="-3"/>
        </w:rPr>
        <w:t xml:space="preserve"> </w:t>
      </w:r>
      <w:r>
        <w:t>posttest</w:t>
      </w:r>
      <w:r>
        <w:rPr>
          <w:spacing w:val="-2"/>
        </w:rPr>
        <w:t xml:space="preserve"> </w:t>
      </w:r>
      <w:r>
        <w:t>scores</w:t>
      </w:r>
      <w:r>
        <w:rPr>
          <w:spacing w:val="-1"/>
        </w:rPr>
        <w:t xml:space="preserve"> </w:t>
      </w:r>
      <w:r>
        <w:t>are</w:t>
      </w:r>
      <w:r>
        <w:rPr>
          <w:spacing w:val="-3"/>
        </w:rPr>
        <w:t xml:space="preserve"> </w:t>
      </w:r>
      <w:r>
        <w:t>stored</w:t>
      </w:r>
      <w:r>
        <w:rPr>
          <w:spacing w:val="-1"/>
        </w:rPr>
        <w:t xml:space="preserve"> </w:t>
      </w:r>
      <w:r>
        <w:t>and/or backed</w:t>
      </w:r>
      <w:r>
        <w:rPr>
          <w:spacing w:val="-3"/>
        </w:rPr>
        <w:t xml:space="preserve"> </w:t>
      </w:r>
      <w:r>
        <w:t>up</w:t>
      </w:r>
      <w:r>
        <w:rPr>
          <w:spacing w:val="-1"/>
        </w:rPr>
        <w:t xml:space="preserve"> </w:t>
      </w:r>
      <w:r>
        <w:t>on</w:t>
      </w:r>
      <w:r>
        <w:rPr>
          <w:spacing w:val="-3"/>
        </w:rPr>
        <w:t xml:space="preserve"> </w:t>
      </w:r>
      <w:r>
        <w:t>appropriate media or</w:t>
      </w:r>
      <w:r>
        <w:rPr>
          <w:spacing w:val="-3"/>
        </w:rPr>
        <w:t xml:space="preserve"> </w:t>
      </w:r>
      <w:r>
        <w:t>printed</w:t>
      </w:r>
      <w:r>
        <w:rPr>
          <w:spacing w:val="-3"/>
        </w:rPr>
        <w:t xml:space="preserve"> </w:t>
      </w:r>
      <w:r>
        <w:t>out</w:t>
      </w:r>
      <w:r>
        <w:rPr>
          <w:spacing w:val="-3"/>
        </w:rPr>
        <w:t xml:space="preserve"> </w:t>
      </w:r>
      <w:r>
        <w:t>and</w:t>
      </w:r>
      <w:r>
        <w:rPr>
          <w:spacing w:val="-3"/>
        </w:rPr>
        <w:t xml:space="preserve"> </w:t>
      </w:r>
      <w:r>
        <w:t>filed</w:t>
      </w:r>
      <w:r>
        <w:rPr>
          <w:spacing w:val="-3"/>
        </w:rPr>
        <w:t xml:space="preserve"> </w:t>
      </w:r>
      <w:r>
        <w:t>in</w:t>
      </w:r>
      <w:r>
        <w:rPr>
          <w:spacing w:val="-3"/>
        </w:rPr>
        <w:t xml:space="preserve"> </w:t>
      </w:r>
      <w:r>
        <w:t>hard</w:t>
      </w:r>
      <w:r>
        <w:rPr>
          <w:spacing w:val="-3"/>
        </w:rPr>
        <w:t xml:space="preserve"> </w:t>
      </w:r>
      <w:r>
        <w:t>copy</w:t>
      </w:r>
      <w:r>
        <w:rPr>
          <w:spacing w:val="-3"/>
        </w:rPr>
        <w:t xml:space="preserve"> </w:t>
      </w:r>
      <w:r>
        <w:t>and</w:t>
      </w:r>
      <w:r>
        <w:rPr>
          <w:spacing w:val="-3"/>
        </w:rPr>
        <w:t xml:space="preserve"> </w:t>
      </w:r>
      <w:r>
        <w:t>made</w:t>
      </w:r>
      <w:r>
        <w:rPr>
          <w:spacing w:val="-5"/>
        </w:rPr>
        <w:t xml:space="preserve"> </w:t>
      </w:r>
      <w:r>
        <w:t>available</w:t>
      </w:r>
      <w:r>
        <w:rPr>
          <w:spacing w:val="-3"/>
        </w:rPr>
        <w:t xml:space="preserve"> </w:t>
      </w:r>
      <w:r>
        <w:t>for</w:t>
      </w:r>
      <w:r>
        <w:rPr>
          <w:spacing w:val="-3"/>
        </w:rPr>
        <w:t xml:space="preserve"> </w:t>
      </w:r>
      <w:r>
        <w:t>local,</w:t>
      </w:r>
      <w:r>
        <w:rPr>
          <w:spacing w:val="-3"/>
        </w:rPr>
        <w:t xml:space="preserve"> </w:t>
      </w:r>
      <w:r>
        <w:t>state,</w:t>
      </w:r>
      <w:r>
        <w:rPr>
          <w:spacing w:val="-3"/>
        </w:rPr>
        <w:t xml:space="preserve"> </w:t>
      </w:r>
      <w:r>
        <w:t>and</w:t>
      </w:r>
      <w:r>
        <w:rPr>
          <w:spacing w:val="-3"/>
        </w:rPr>
        <w:t xml:space="preserve"> </w:t>
      </w:r>
      <w:r>
        <w:t>federal</w:t>
      </w:r>
      <w:r>
        <w:rPr>
          <w:spacing w:val="-3"/>
        </w:rPr>
        <w:t xml:space="preserve"> </w:t>
      </w:r>
      <w:r>
        <w:t xml:space="preserve">audit </w:t>
      </w:r>
      <w:r>
        <w:rPr>
          <w:spacing w:val="-2"/>
        </w:rPr>
        <w:t>purposes.</w:t>
      </w:r>
    </w:p>
    <w:p w14:paraId="6BD5004D" w14:textId="77777777" w:rsidR="00A106DE" w:rsidRDefault="00000000">
      <w:pPr>
        <w:pStyle w:val="Heading1"/>
        <w:spacing w:before="242"/>
      </w:pPr>
      <w:bookmarkStart w:id="81" w:name="_TOC_250033"/>
      <w:r>
        <w:rPr>
          <w:color w:val="1F487C"/>
        </w:rPr>
        <w:t>Overview</w:t>
      </w:r>
      <w:r>
        <w:rPr>
          <w:color w:val="1F487C"/>
          <w:spacing w:val="-9"/>
        </w:rPr>
        <w:t xml:space="preserve"> </w:t>
      </w:r>
      <w:r>
        <w:rPr>
          <w:color w:val="1F487C"/>
        </w:rPr>
        <w:t>of</w:t>
      </w:r>
      <w:r>
        <w:rPr>
          <w:color w:val="1F487C"/>
          <w:spacing w:val="-7"/>
        </w:rPr>
        <w:t xml:space="preserve"> </w:t>
      </w:r>
      <w:r>
        <w:rPr>
          <w:color w:val="1F487C"/>
        </w:rPr>
        <w:t>Tests</w:t>
      </w:r>
      <w:r>
        <w:rPr>
          <w:color w:val="1F487C"/>
          <w:spacing w:val="-6"/>
        </w:rPr>
        <w:t xml:space="preserve"> </w:t>
      </w:r>
      <w:r>
        <w:rPr>
          <w:color w:val="1F487C"/>
        </w:rPr>
        <w:t>Permitted</w:t>
      </w:r>
      <w:r>
        <w:rPr>
          <w:color w:val="1F487C"/>
          <w:spacing w:val="-7"/>
        </w:rPr>
        <w:t xml:space="preserve"> </w:t>
      </w:r>
      <w:r>
        <w:rPr>
          <w:color w:val="1F487C"/>
        </w:rPr>
        <w:t>for</w:t>
      </w:r>
      <w:r>
        <w:rPr>
          <w:color w:val="1F487C"/>
          <w:spacing w:val="-7"/>
        </w:rPr>
        <w:t xml:space="preserve"> </w:t>
      </w:r>
      <w:r>
        <w:rPr>
          <w:color w:val="1F487C"/>
        </w:rPr>
        <w:t>Use</w:t>
      </w:r>
      <w:r>
        <w:rPr>
          <w:color w:val="1F487C"/>
          <w:spacing w:val="-9"/>
        </w:rPr>
        <w:t xml:space="preserve"> </w:t>
      </w:r>
      <w:r>
        <w:rPr>
          <w:color w:val="1F487C"/>
        </w:rPr>
        <w:t>in</w:t>
      </w:r>
      <w:r>
        <w:rPr>
          <w:color w:val="1F487C"/>
          <w:spacing w:val="-8"/>
        </w:rPr>
        <w:t xml:space="preserve"> </w:t>
      </w:r>
      <w:bookmarkEnd w:id="81"/>
      <w:r>
        <w:rPr>
          <w:color w:val="1F487C"/>
          <w:spacing w:val="-2"/>
        </w:rPr>
        <w:t>Texas</w:t>
      </w:r>
    </w:p>
    <w:p w14:paraId="65797E56"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19072" behindDoc="1" locked="0" layoutInCell="1" allowOverlap="1" wp14:anchorId="44DC2730" wp14:editId="4CD84530">
                <wp:simplePos x="0" y="0"/>
                <wp:positionH relativeFrom="page">
                  <wp:posOffset>667816</wp:posOffset>
                </wp:positionH>
                <wp:positionV relativeFrom="paragraph">
                  <wp:posOffset>82704</wp:posOffset>
                </wp:positionV>
                <wp:extent cx="6438900" cy="1270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B2B1BA5" id="Graphic 85" o:spid="_x0000_s1026" style="position:absolute;margin-left:52.6pt;margin-top:6.5pt;width:507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CWDo2fJQIAAMEEAAAOAAAAAAAAAAAAAAAAAC4CAABkcnMvZTJvRG9j&#10;LnhtbFBLAQItABQABgAIAAAAIQCpfOFZ3gAAAAoBAAAPAAAAAAAAAAAAAAAAAH8EAABkcnMvZG93&#10;bnJldi54bWxQSwUGAAAAAAQABADzAAAAigUAAAAA&#10;" path="m6438646,l,,,12191r6438646,l6438646,xe" fillcolor="#17365d" stroked="f">
                <v:path arrowok="t"/>
                <w10:wrap type="topAndBottom" anchorx="page"/>
              </v:shape>
            </w:pict>
          </mc:Fallback>
        </mc:AlternateContent>
      </w:r>
    </w:p>
    <w:p w14:paraId="00F08688" w14:textId="77777777" w:rsidR="00A106DE" w:rsidRDefault="00000000">
      <w:pPr>
        <w:pStyle w:val="BodyText"/>
        <w:spacing w:before="162" w:line="300" w:lineRule="auto"/>
        <w:ind w:right="441"/>
      </w:pPr>
      <w:r>
        <w:t xml:space="preserve">This section outlines the tests AEL providers may use in Texas as ABE, ASE, and ESL tests and the requirements for administering each test. Providers may assess ELLs with any approved test listed in this guide, including a test designed to assess ABE/ASE levels, but must adhere to the requirements for documenting an ELL, as outlined in the </w:t>
      </w:r>
      <w:r>
        <w:rPr>
          <w:color w:val="0000FF"/>
          <w:u w:val="single" w:color="0000FF"/>
        </w:rPr>
        <w:t>Pretests for English Language Learners</w:t>
      </w:r>
      <w:r>
        <w:rPr>
          <w:color w:val="0000FF"/>
        </w:rPr>
        <w:t xml:space="preserve"> </w:t>
      </w:r>
      <w:r>
        <w:t>section. OCTAE provides</w:t>
      </w:r>
      <w:r>
        <w:rPr>
          <w:spacing w:val="-4"/>
        </w:rPr>
        <w:t xml:space="preserve"> </w:t>
      </w:r>
      <w:r>
        <w:t>the</w:t>
      </w:r>
      <w:r>
        <w:rPr>
          <w:spacing w:val="-3"/>
        </w:rPr>
        <w:t xml:space="preserve"> </w:t>
      </w:r>
      <w:r>
        <w:t>list</w:t>
      </w:r>
      <w:r>
        <w:rPr>
          <w:spacing w:val="-3"/>
        </w:rPr>
        <w:t xml:space="preserve"> </w:t>
      </w:r>
      <w:r>
        <w:t>of</w:t>
      </w:r>
      <w:r>
        <w:rPr>
          <w:spacing w:val="-3"/>
        </w:rPr>
        <w:t xml:space="preserve"> </w:t>
      </w:r>
      <w:r>
        <w:t>approved</w:t>
      </w:r>
      <w:r>
        <w:rPr>
          <w:spacing w:val="-3"/>
        </w:rPr>
        <w:t xml:space="preserve"> </w:t>
      </w:r>
      <w:r>
        <w:t>tests</w:t>
      </w:r>
      <w:r>
        <w:rPr>
          <w:spacing w:val="-2"/>
        </w:rPr>
        <w:t xml:space="preserve"> </w:t>
      </w:r>
      <w:r>
        <w:t>and</w:t>
      </w:r>
      <w:r>
        <w:rPr>
          <w:spacing w:val="-8"/>
        </w:rPr>
        <w:t xml:space="preserve"> </w:t>
      </w:r>
      <w:r>
        <w:t>their</w:t>
      </w:r>
      <w:r>
        <w:rPr>
          <w:spacing w:val="-6"/>
        </w:rPr>
        <w:t xml:space="preserve"> </w:t>
      </w:r>
      <w:r>
        <w:t>expiration</w:t>
      </w:r>
      <w:r>
        <w:rPr>
          <w:spacing w:val="-5"/>
        </w:rPr>
        <w:t xml:space="preserve"> </w:t>
      </w:r>
      <w:r>
        <w:t>dates</w:t>
      </w:r>
      <w:r>
        <w:rPr>
          <w:spacing w:val="-6"/>
        </w:rPr>
        <w:t xml:space="preserve"> </w:t>
      </w:r>
      <w:r>
        <w:t>for</w:t>
      </w:r>
      <w:r>
        <w:rPr>
          <w:spacing w:val="-7"/>
        </w:rPr>
        <w:t xml:space="preserve"> </w:t>
      </w:r>
      <w:r>
        <w:t>NRS</w:t>
      </w:r>
      <w:r>
        <w:rPr>
          <w:spacing w:val="-4"/>
        </w:rPr>
        <w:t xml:space="preserve"> </w:t>
      </w:r>
      <w:r>
        <w:t>reporting</w:t>
      </w:r>
      <w:r>
        <w:rPr>
          <w:spacing w:val="-6"/>
        </w:rPr>
        <w:t xml:space="preserve"> </w:t>
      </w:r>
      <w:r>
        <w:t>through</w:t>
      </w:r>
      <w:r>
        <w:rPr>
          <w:spacing w:val="-6"/>
        </w:rPr>
        <w:t xml:space="preserve"> </w:t>
      </w:r>
      <w:r>
        <w:rPr>
          <w:i/>
        </w:rPr>
        <w:t>Federal</w:t>
      </w:r>
      <w:r>
        <w:rPr>
          <w:i/>
          <w:spacing w:val="-5"/>
        </w:rPr>
        <w:t xml:space="preserve"> </w:t>
      </w:r>
      <w:r>
        <w:rPr>
          <w:i/>
        </w:rPr>
        <w:t xml:space="preserve">Register </w:t>
      </w:r>
      <w:r>
        <w:t xml:space="preserve">Notices. The latest </w:t>
      </w:r>
      <w:hyperlink r:id="rId38">
        <w:r>
          <w:rPr>
            <w:i/>
            <w:color w:val="0000FF"/>
            <w:u w:val="single" w:color="0000FF"/>
          </w:rPr>
          <w:t xml:space="preserve">Federal Register </w:t>
        </w:r>
        <w:r>
          <w:rPr>
            <w:color w:val="0000FF"/>
            <w:u w:val="single" w:color="0000FF"/>
          </w:rPr>
          <w:t>Notice</w:t>
        </w:r>
      </w:hyperlink>
      <w:r>
        <w:rPr>
          <w:color w:val="0000FF"/>
        </w:rPr>
        <w:t xml:space="preserve"> </w:t>
      </w:r>
      <w:r>
        <w:t>was published on May 8, 2025.</w:t>
      </w:r>
    </w:p>
    <w:p w14:paraId="2665C85B" w14:textId="77777777" w:rsidR="00A106DE" w:rsidRDefault="00000000">
      <w:pPr>
        <w:pStyle w:val="BodyText"/>
        <w:spacing w:before="240" w:line="300" w:lineRule="auto"/>
        <w:ind w:right="441"/>
      </w:pPr>
      <w:r>
        <w:t>The</w:t>
      </w:r>
      <w:r>
        <w:rPr>
          <w:spacing w:val="-6"/>
        </w:rPr>
        <w:t xml:space="preserve"> </w:t>
      </w:r>
      <w:r>
        <w:t>following</w:t>
      </w:r>
      <w:r>
        <w:rPr>
          <w:spacing w:val="-5"/>
        </w:rPr>
        <w:t xml:space="preserve"> </w:t>
      </w:r>
      <w:r>
        <w:t>tests</w:t>
      </w:r>
      <w:r>
        <w:rPr>
          <w:spacing w:val="-4"/>
        </w:rPr>
        <w:t xml:space="preserve"> </w:t>
      </w:r>
      <w:r>
        <w:t>and</w:t>
      </w:r>
      <w:r>
        <w:rPr>
          <w:spacing w:val="-4"/>
        </w:rPr>
        <w:t xml:space="preserve"> </w:t>
      </w:r>
      <w:r>
        <w:t>forms</w:t>
      </w:r>
      <w:r>
        <w:rPr>
          <w:spacing w:val="-4"/>
        </w:rPr>
        <w:t xml:space="preserve"> </w:t>
      </w:r>
      <w:r>
        <w:t>are</w:t>
      </w:r>
      <w:r>
        <w:rPr>
          <w:spacing w:val="-7"/>
        </w:rPr>
        <w:t xml:space="preserve"> </w:t>
      </w:r>
      <w:r>
        <w:t>approved</w:t>
      </w:r>
      <w:r>
        <w:rPr>
          <w:spacing w:val="-5"/>
        </w:rPr>
        <w:t xml:space="preserve"> </w:t>
      </w:r>
      <w:r>
        <w:t>for</w:t>
      </w:r>
      <w:r>
        <w:rPr>
          <w:spacing w:val="-4"/>
        </w:rPr>
        <w:t xml:space="preserve"> </w:t>
      </w:r>
      <w:r>
        <w:t>ABE</w:t>
      </w:r>
      <w:r>
        <w:rPr>
          <w:spacing w:val="-5"/>
        </w:rPr>
        <w:t xml:space="preserve"> </w:t>
      </w:r>
      <w:r>
        <w:t>and</w:t>
      </w:r>
      <w:r>
        <w:rPr>
          <w:spacing w:val="-5"/>
        </w:rPr>
        <w:t xml:space="preserve"> </w:t>
      </w:r>
      <w:r>
        <w:t>ASE</w:t>
      </w:r>
      <w:r>
        <w:rPr>
          <w:spacing w:val="-5"/>
        </w:rPr>
        <w:t xml:space="preserve"> </w:t>
      </w:r>
      <w:r>
        <w:t>in</w:t>
      </w:r>
      <w:r>
        <w:rPr>
          <w:spacing w:val="-5"/>
        </w:rPr>
        <w:t xml:space="preserve"> </w:t>
      </w:r>
      <w:r>
        <w:t>Texas</w:t>
      </w:r>
      <w:r>
        <w:rPr>
          <w:spacing w:val="-4"/>
        </w:rPr>
        <w:t xml:space="preserve"> </w:t>
      </w:r>
      <w:r>
        <w:t>through</w:t>
      </w:r>
      <w:r>
        <w:rPr>
          <w:spacing w:val="-5"/>
        </w:rPr>
        <w:t xml:space="preserve"> </w:t>
      </w:r>
      <w:r>
        <w:t>the</w:t>
      </w:r>
      <w:r>
        <w:rPr>
          <w:spacing w:val="-5"/>
        </w:rPr>
        <w:t xml:space="preserve"> </w:t>
      </w:r>
      <w:r>
        <w:t>dates</w:t>
      </w:r>
      <w:r>
        <w:rPr>
          <w:spacing w:val="-4"/>
        </w:rPr>
        <w:t xml:space="preserve"> </w:t>
      </w:r>
      <w:r>
        <w:t>provided, unless otherwise extended for use by ED:</w:t>
      </w:r>
    </w:p>
    <w:p w14:paraId="29C40056" w14:textId="77777777" w:rsidR="00A106DE" w:rsidRDefault="00A106DE">
      <w:pPr>
        <w:pStyle w:val="BodyText"/>
        <w:spacing w:line="300" w:lineRule="auto"/>
        <w:sectPr w:rsidR="00A106DE">
          <w:pgSz w:w="12240" w:h="15840"/>
          <w:pgMar w:top="1360" w:right="720" w:bottom="900" w:left="720" w:header="0" w:footer="710" w:gutter="0"/>
          <w:cols w:space="720"/>
        </w:sectPr>
      </w:pPr>
    </w:p>
    <w:p w14:paraId="5F4DA7D6" w14:textId="77777777" w:rsidR="00A106DE" w:rsidRDefault="00000000">
      <w:pPr>
        <w:pStyle w:val="Heading3"/>
        <w:spacing w:before="74"/>
        <w:rPr>
          <w:position w:val="8"/>
          <w:sz w:val="16"/>
        </w:rPr>
      </w:pPr>
      <w:r>
        <w:lastRenderedPageBreak/>
        <w:t>Table</w:t>
      </w:r>
      <w:r>
        <w:rPr>
          <w:spacing w:val="-4"/>
        </w:rPr>
        <w:t xml:space="preserve"> </w:t>
      </w:r>
      <w:r>
        <w:t>2:</w:t>
      </w:r>
      <w:r>
        <w:rPr>
          <w:spacing w:val="-3"/>
        </w:rPr>
        <w:t xml:space="preserve"> </w:t>
      </w:r>
      <w:r>
        <w:t>NRS-Approved</w:t>
      </w:r>
      <w:r>
        <w:rPr>
          <w:spacing w:val="-3"/>
        </w:rPr>
        <w:t xml:space="preserve"> </w:t>
      </w:r>
      <w:r>
        <w:t>Tests—</w:t>
      </w:r>
      <w:r>
        <w:rPr>
          <w:spacing w:val="-4"/>
        </w:rPr>
        <w:t>ABE</w:t>
      </w:r>
      <w:r>
        <w:rPr>
          <w:spacing w:val="-4"/>
          <w:position w:val="8"/>
          <w:sz w:val="16"/>
        </w:rPr>
        <w:t>1</w:t>
      </w:r>
    </w:p>
    <w:p w14:paraId="412CB4F7" w14:textId="77777777" w:rsidR="00A106DE" w:rsidRDefault="00A106DE">
      <w:pPr>
        <w:pStyle w:val="BodyText"/>
        <w:spacing w:before="39" w:after="1"/>
        <w:ind w:left="0"/>
        <w:rPr>
          <w:b/>
          <w:sz w:val="20"/>
        </w:rPr>
      </w:pPr>
    </w:p>
    <w:tbl>
      <w:tblPr>
        <w:tblW w:w="0" w:type="auto"/>
        <w:tblInd w:w="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93"/>
        <w:gridCol w:w="2897"/>
        <w:gridCol w:w="1932"/>
        <w:gridCol w:w="1929"/>
      </w:tblGrid>
      <w:tr w:rsidR="00A106DE" w14:paraId="57CD9D15" w14:textId="77777777">
        <w:trPr>
          <w:trHeight w:val="1585"/>
        </w:trPr>
        <w:tc>
          <w:tcPr>
            <w:tcW w:w="3293" w:type="dxa"/>
            <w:shd w:val="clear" w:color="auto" w:fill="0E233D"/>
          </w:tcPr>
          <w:p w14:paraId="6B273F65" w14:textId="77777777" w:rsidR="00A106DE" w:rsidRDefault="00000000">
            <w:pPr>
              <w:pStyle w:val="TableParagraph"/>
              <w:spacing w:before="10"/>
              <w:ind w:left="90"/>
              <w:rPr>
                <w:b/>
                <w:sz w:val="24"/>
              </w:rPr>
            </w:pPr>
            <w:r>
              <w:rPr>
                <w:b/>
                <w:color w:val="FFFFFF"/>
                <w:sz w:val="24"/>
              </w:rPr>
              <w:t>ABE</w:t>
            </w:r>
            <w:r>
              <w:rPr>
                <w:b/>
                <w:color w:val="FFFFFF"/>
                <w:spacing w:val="-3"/>
                <w:sz w:val="24"/>
              </w:rPr>
              <w:t xml:space="preserve"> </w:t>
            </w:r>
            <w:r>
              <w:rPr>
                <w:b/>
                <w:color w:val="FFFFFF"/>
                <w:sz w:val="24"/>
              </w:rPr>
              <w:t xml:space="preserve">Test </w:t>
            </w:r>
            <w:r>
              <w:rPr>
                <w:b/>
                <w:color w:val="FFFFFF"/>
                <w:spacing w:val="-4"/>
                <w:sz w:val="24"/>
              </w:rPr>
              <w:t>Names</w:t>
            </w:r>
          </w:p>
        </w:tc>
        <w:tc>
          <w:tcPr>
            <w:tcW w:w="2897" w:type="dxa"/>
            <w:shd w:val="clear" w:color="auto" w:fill="0E233D"/>
          </w:tcPr>
          <w:p w14:paraId="5BB7F376" w14:textId="77777777" w:rsidR="00A106DE" w:rsidRDefault="00000000">
            <w:pPr>
              <w:pStyle w:val="TableParagraph"/>
              <w:spacing w:before="10"/>
              <w:ind w:left="93"/>
              <w:rPr>
                <w:b/>
                <w:sz w:val="24"/>
              </w:rPr>
            </w:pPr>
            <w:r>
              <w:rPr>
                <w:b/>
                <w:color w:val="FFFFFF"/>
                <w:spacing w:val="-2"/>
                <w:sz w:val="24"/>
              </w:rPr>
              <w:t>Forms</w:t>
            </w:r>
          </w:p>
        </w:tc>
        <w:tc>
          <w:tcPr>
            <w:tcW w:w="1932" w:type="dxa"/>
            <w:shd w:val="clear" w:color="auto" w:fill="0E233D"/>
          </w:tcPr>
          <w:p w14:paraId="3B03D3C1" w14:textId="77777777" w:rsidR="00A106DE" w:rsidRDefault="00000000">
            <w:pPr>
              <w:pStyle w:val="TableParagraph"/>
              <w:spacing w:before="8"/>
              <w:ind w:left="93"/>
              <w:rPr>
                <w:b/>
                <w:sz w:val="24"/>
              </w:rPr>
            </w:pPr>
            <w:r>
              <w:rPr>
                <w:b/>
                <w:color w:val="FFFFFF"/>
                <w:spacing w:val="-5"/>
                <w:sz w:val="24"/>
              </w:rPr>
              <w:t>NRS</w:t>
            </w:r>
          </w:p>
          <w:p w14:paraId="1CDF5D72" w14:textId="77777777" w:rsidR="00A106DE" w:rsidRDefault="00000000">
            <w:pPr>
              <w:pStyle w:val="TableParagraph"/>
              <w:spacing w:before="67" w:line="300" w:lineRule="auto"/>
              <w:ind w:left="93" w:right="278"/>
              <w:rPr>
                <w:b/>
                <w:sz w:val="24"/>
              </w:rPr>
            </w:pPr>
            <w:r>
              <w:rPr>
                <w:b/>
                <w:color w:val="FFFFFF"/>
                <w:spacing w:val="-2"/>
                <w:sz w:val="24"/>
              </w:rPr>
              <w:t xml:space="preserve">Approval Expiration </w:t>
            </w:r>
            <w:r>
              <w:rPr>
                <w:b/>
                <w:color w:val="FFFFFF"/>
                <w:spacing w:val="-4"/>
                <w:sz w:val="24"/>
              </w:rPr>
              <w:t>Date</w:t>
            </w:r>
          </w:p>
        </w:tc>
        <w:tc>
          <w:tcPr>
            <w:tcW w:w="1929" w:type="dxa"/>
            <w:shd w:val="clear" w:color="auto" w:fill="0E233D"/>
          </w:tcPr>
          <w:p w14:paraId="40109915" w14:textId="77777777" w:rsidR="00A106DE" w:rsidRDefault="00000000">
            <w:pPr>
              <w:pStyle w:val="TableParagraph"/>
              <w:spacing w:before="8" w:line="297" w:lineRule="auto"/>
              <w:ind w:left="94" w:right="579"/>
              <w:rPr>
                <w:b/>
                <w:sz w:val="24"/>
              </w:rPr>
            </w:pPr>
            <w:r>
              <w:rPr>
                <w:b/>
                <w:color w:val="FFFFFF"/>
                <w:sz w:val="24"/>
              </w:rPr>
              <w:t>NRS</w:t>
            </w:r>
            <w:r>
              <w:rPr>
                <w:b/>
                <w:color w:val="FFFFFF"/>
                <w:spacing w:val="-15"/>
                <w:sz w:val="24"/>
              </w:rPr>
              <w:t xml:space="preserve"> </w:t>
            </w:r>
            <w:r>
              <w:rPr>
                <w:b/>
                <w:color w:val="FFFFFF"/>
                <w:sz w:val="24"/>
              </w:rPr>
              <w:t xml:space="preserve">Sunset </w:t>
            </w:r>
            <w:r>
              <w:rPr>
                <w:b/>
                <w:color w:val="FFFFFF"/>
                <w:spacing w:val="-4"/>
                <w:sz w:val="24"/>
              </w:rPr>
              <w:t>Date</w:t>
            </w:r>
          </w:p>
        </w:tc>
      </w:tr>
      <w:tr w:rsidR="00A106DE" w14:paraId="2AA91168" w14:textId="77777777">
        <w:trPr>
          <w:trHeight w:val="1838"/>
        </w:trPr>
        <w:tc>
          <w:tcPr>
            <w:tcW w:w="3293" w:type="dxa"/>
            <w:tcBorders>
              <w:left w:val="single" w:sz="6" w:space="0" w:color="0D224F"/>
              <w:bottom w:val="single" w:sz="6" w:space="0" w:color="0D224F"/>
              <w:right w:val="single" w:sz="6" w:space="0" w:color="0D224F"/>
            </w:tcBorders>
            <w:shd w:val="clear" w:color="auto" w:fill="DAEDF3"/>
          </w:tcPr>
          <w:p w14:paraId="06102266" w14:textId="77777777" w:rsidR="00A106DE" w:rsidRDefault="00000000">
            <w:pPr>
              <w:pStyle w:val="TableParagraph"/>
              <w:spacing w:before="58" w:line="292" w:lineRule="auto"/>
              <w:ind w:left="88" w:right="63"/>
              <w:rPr>
                <w:b/>
                <w:position w:val="8"/>
                <w:sz w:val="16"/>
              </w:rPr>
            </w:pPr>
            <w:r>
              <w:rPr>
                <w:b/>
                <w:sz w:val="24"/>
              </w:rPr>
              <w:t>ACT</w:t>
            </w:r>
            <w:r>
              <w:rPr>
                <w:b/>
                <w:spacing w:val="-15"/>
                <w:sz w:val="24"/>
              </w:rPr>
              <w:t xml:space="preserve"> </w:t>
            </w:r>
            <w:r>
              <w:rPr>
                <w:b/>
                <w:sz w:val="24"/>
              </w:rPr>
              <w:t>WorkKeys</w:t>
            </w:r>
            <w:r>
              <w:rPr>
                <w:b/>
                <w:spacing w:val="-15"/>
                <w:sz w:val="24"/>
              </w:rPr>
              <w:t xml:space="preserve"> </w:t>
            </w:r>
            <w:r>
              <w:rPr>
                <w:b/>
                <w:sz w:val="24"/>
              </w:rPr>
              <w:t xml:space="preserve">Workplace </w:t>
            </w:r>
            <w:r>
              <w:rPr>
                <w:b/>
                <w:spacing w:val="-2"/>
                <w:sz w:val="24"/>
              </w:rPr>
              <w:t>Documents</w:t>
            </w:r>
            <w:r>
              <w:rPr>
                <w:b/>
                <w:spacing w:val="-2"/>
                <w:position w:val="8"/>
                <w:sz w:val="16"/>
              </w:rPr>
              <w:t>2</w:t>
            </w:r>
          </w:p>
        </w:tc>
        <w:tc>
          <w:tcPr>
            <w:tcW w:w="2897" w:type="dxa"/>
            <w:tcBorders>
              <w:left w:val="single" w:sz="6" w:space="0" w:color="0D224F"/>
              <w:bottom w:val="single" w:sz="6" w:space="0" w:color="0D224F"/>
              <w:right w:val="single" w:sz="6" w:space="0" w:color="0D224F"/>
            </w:tcBorders>
            <w:shd w:val="clear" w:color="auto" w:fill="DAEDF3"/>
          </w:tcPr>
          <w:p w14:paraId="34044885" w14:textId="77777777" w:rsidR="00A106DE" w:rsidRDefault="00000000">
            <w:pPr>
              <w:pStyle w:val="TableParagraph"/>
              <w:spacing w:before="58" w:line="297" w:lineRule="auto"/>
              <w:ind w:left="86" w:right="592"/>
              <w:rPr>
                <w:b/>
                <w:sz w:val="24"/>
              </w:rPr>
            </w:pPr>
            <w:r>
              <w:rPr>
                <w:b/>
                <w:sz w:val="24"/>
              </w:rPr>
              <w:t>Paper-based: J18DJ, J19DJ,</w:t>
            </w:r>
            <w:r>
              <w:rPr>
                <w:b/>
                <w:spacing w:val="-4"/>
                <w:sz w:val="24"/>
              </w:rPr>
              <w:t xml:space="preserve"> </w:t>
            </w:r>
            <w:r>
              <w:rPr>
                <w:b/>
                <w:sz w:val="24"/>
              </w:rPr>
              <w:t>J20DJ,</w:t>
            </w:r>
            <w:r>
              <w:rPr>
                <w:b/>
                <w:spacing w:val="-2"/>
                <w:sz w:val="24"/>
              </w:rPr>
              <w:t xml:space="preserve"> J21DJ</w:t>
            </w:r>
          </w:p>
          <w:p w14:paraId="235EE944" w14:textId="77777777" w:rsidR="00A106DE" w:rsidRDefault="00000000">
            <w:pPr>
              <w:pStyle w:val="TableParagraph"/>
              <w:spacing w:before="204"/>
              <w:ind w:left="86"/>
              <w:rPr>
                <w:b/>
                <w:sz w:val="24"/>
              </w:rPr>
            </w:pPr>
            <w:r>
              <w:rPr>
                <w:b/>
                <w:sz w:val="24"/>
              </w:rPr>
              <w:t>CBT:</w:t>
            </w:r>
            <w:r>
              <w:rPr>
                <w:b/>
                <w:spacing w:val="-2"/>
                <w:sz w:val="24"/>
              </w:rPr>
              <w:t xml:space="preserve"> </w:t>
            </w:r>
            <w:r>
              <w:rPr>
                <w:b/>
                <w:sz w:val="24"/>
              </w:rPr>
              <w:t>Forms</w:t>
            </w:r>
            <w:r>
              <w:rPr>
                <w:b/>
                <w:spacing w:val="-1"/>
                <w:sz w:val="24"/>
              </w:rPr>
              <w:t xml:space="preserve"> </w:t>
            </w:r>
            <w:r>
              <w:rPr>
                <w:b/>
                <w:sz w:val="24"/>
              </w:rPr>
              <w:t xml:space="preserve">018, 019, </w:t>
            </w:r>
            <w:r>
              <w:rPr>
                <w:b/>
                <w:spacing w:val="-4"/>
                <w:sz w:val="24"/>
              </w:rPr>
              <w:t>020,</w:t>
            </w:r>
          </w:p>
          <w:p w14:paraId="0B278C1B" w14:textId="77777777" w:rsidR="00A106DE" w:rsidRDefault="00000000">
            <w:pPr>
              <w:pStyle w:val="TableParagraph"/>
              <w:spacing w:before="70"/>
              <w:ind w:left="86"/>
              <w:rPr>
                <w:b/>
                <w:sz w:val="24"/>
              </w:rPr>
            </w:pPr>
            <w:r>
              <w:rPr>
                <w:b/>
                <w:sz w:val="24"/>
              </w:rPr>
              <w:t>and</w:t>
            </w:r>
            <w:r>
              <w:rPr>
                <w:b/>
                <w:spacing w:val="-1"/>
                <w:sz w:val="24"/>
              </w:rPr>
              <w:t xml:space="preserve"> </w:t>
            </w:r>
            <w:r>
              <w:rPr>
                <w:b/>
                <w:spacing w:val="-5"/>
                <w:sz w:val="24"/>
              </w:rPr>
              <w:t>021</w:t>
            </w:r>
          </w:p>
        </w:tc>
        <w:tc>
          <w:tcPr>
            <w:tcW w:w="1932" w:type="dxa"/>
            <w:tcBorders>
              <w:left w:val="single" w:sz="6" w:space="0" w:color="0D224F"/>
              <w:bottom w:val="single" w:sz="6" w:space="0" w:color="0D224F"/>
              <w:right w:val="single" w:sz="6" w:space="0" w:color="0D224F"/>
            </w:tcBorders>
            <w:shd w:val="clear" w:color="auto" w:fill="DAEDF3"/>
          </w:tcPr>
          <w:p w14:paraId="07369658" w14:textId="77777777" w:rsidR="00A106DE" w:rsidRDefault="00000000">
            <w:pPr>
              <w:pStyle w:val="TableParagraph"/>
              <w:spacing w:before="61"/>
              <w:ind w:left="86"/>
              <w:rPr>
                <w:sz w:val="24"/>
              </w:rPr>
            </w:pPr>
            <w:r>
              <w:rPr>
                <w:spacing w:val="-2"/>
                <w:sz w:val="24"/>
              </w:rPr>
              <w:t>5/14/2033</w:t>
            </w:r>
          </w:p>
        </w:tc>
        <w:tc>
          <w:tcPr>
            <w:tcW w:w="1929" w:type="dxa"/>
            <w:tcBorders>
              <w:left w:val="single" w:sz="6" w:space="0" w:color="0D224F"/>
              <w:bottom w:val="single" w:sz="6" w:space="0" w:color="0D224F"/>
              <w:right w:val="single" w:sz="6" w:space="0" w:color="0D224F"/>
            </w:tcBorders>
            <w:shd w:val="clear" w:color="auto" w:fill="DAEDF3"/>
          </w:tcPr>
          <w:p w14:paraId="543259BA" w14:textId="77777777" w:rsidR="00A106DE" w:rsidRDefault="00000000">
            <w:pPr>
              <w:pStyle w:val="TableParagraph"/>
              <w:spacing w:before="61"/>
              <w:ind w:left="87"/>
              <w:rPr>
                <w:sz w:val="24"/>
              </w:rPr>
            </w:pPr>
            <w:r>
              <w:rPr>
                <w:spacing w:val="-2"/>
                <w:sz w:val="24"/>
              </w:rPr>
              <w:t>6/30/2033</w:t>
            </w:r>
          </w:p>
        </w:tc>
      </w:tr>
      <w:tr w:rsidR="00A106DE" w14:paraId="4533C7F1" w14:textId="77777777">
        <w:trPr>
          <w:trHeight w:val="2183"/>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330D9EA5" w14:textId="77777777" w:rsidR="00A106DE" w:rsidRDefault="00000000">
            <w:pPr>
              <w:pStyle w:val="TableParagraph"/>
              <w:spacing w:before="59" w:line="295" w:lineRule="auto"/>
              <w:ind w:left="88" w:right="63"/>
              <w:rPr>
                <w:b/>
                <w:position w:val="8"/>
                <w:sz w:val="16"/>
              </w:rPr>
            </w:pPr>
            <w:r>
              <w:rPr>
                <w:b/>
                <w:sz w:val="24"/>
              </w:rPr>
              <w:t>ACT</w:t>
            </w:r>
            <w:r>
              <w:rPr>
                <w:b/>
                <w:spacing w:val="-15"/>
                <w:sz w:val="24"/>
              </w:rPr>
              <w:t xml:space="preserve"> </w:t>
            </w:r>
            <w:r>
              <w:rPr>
                <w:b/>
                <w:sz w:val="24"/>
              </w:rPr>
              <w:t>WorkKeys</w:t>
            </w:r>
            <w:r>
              <w:rPr>
                <w:b/>
                <w:spacing w:val="-15"/>
                <w:sz w:val="24"/>
              </w:rPr>
              <w:t xml:space="preserve"> </w:t>
            </w:r>
            <w:r>
              <w:rPr>
                <w:b/>
                <w:sz w:val="24"/>
              </w:rPr>
              <w:t xml:space="preserve">Applied </w:t>
            </w:r>
            <w:r>
              <w:rPr>
                <w:b/>
                <w:spacing w:val="-2"/>
                <w:sz w:val="24"/>
              </w:rPr>
              <w:t>Math</w:t>
            </w:r>
            <w:r>
              <w:rPr>
                <w:b/>
                <w:spacing w:val="-2"/>
                <w:position w:val="8"/>
                <w:sz w:val="16"/>
              </w:rPr>
              <w:t>3</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2C8BEDF1" w14:textId="77777777" w:rsidR="00A106DE" w:rsidRDefault="00000000">
            <w:pPr>
              <w:pStyle w:val="TableParagraph"/>
              <w:spacing w:before="59" w:line="300" w:lineRule="auto"/>
              <w:ind w:left="86" w:right="591"/>
              <w:rPr>
                <w:b/>
                <w:sz w:val="24"/>
              </w:rPr>
            </w:pPr>
            <w:r>
              <w:rPr>
                <w:b/>
                <w:sz w:val="24"/>
              </w:rPr>
              <w:t>Paper-based:</w:t>
            </w:r>
            <w:r>
              <w:rPr>
                <w:b/>
                <w:spacing w:val="-15"/>
                <w:sz w:val="24"/>
              </w:rPr>
              <w:t xml:space="preserve"> </w:t>
            </w:r>
            <w:r>
              <w:rPr>
                <w:b/>
                <w:sz w:val="24"/>
              </w:rPr>
              <w:t xml:space="preserve">J14DH, J15DH, J16DH, and </w:t>
            </w:r>
            <w:r>
              <w:rPr>
                <w:b/>
                <w:spacing w:val="-2"/>
                <w:sz w:val="24"/>
              </w:rPr>
              <w:t>J17DH</w:t>
            </w:r>
          </w:p>
          <w:p w14:paraId="0F3413C4" w14:textId="77777777" w:rsidR="00A106DE" w:rsidRDefault="00000000">
            <w:pPr>
              <w:pStyle w:val="TableParagraph"/>
              <w:spacing w:before="201"/>
              <w:ind w:left="86"/>
              <w:rPr>
                <w:b/>
                <w:sz w:val="24"/>
              </w:rPr>
            </w:pPr>
            <w:r>
              <w:rPr>
                <w:b/>
                <w:sz w:val="24"/>
              </w:rPr>
              <w:t>CBT:</w:t>
            </w:r>
            <w:r>
              <w:rPr>
                <w:b/>
                <w:spacing w:val="-2"/>
                <w:sz w:val="24"/>
              </w:rPr>
              <w:t xml:space="preserve"> </w:t>
            </w:r>
            <w:r>
              <w:rPr>
                <w:b/>
                <w:sz w:val="24"/>
              </w:rPr>
              <w:t>Forms</w:t>
            </w:r>
            <w:r>
              <w:rPr>
                <w:b/>
                <w:spacing w:val="-1"/>
                <w:sz w:val="24"/>
              </w:rPr>
              <w:t xml:space="preserve"> </w:t>
            </w:r>
            <w:r>
              <w:rPr>
                <w:b/>
                <w:sz w:val="24"/>
              </w:rPr>
              <w:t xml:space="preserve">014, 015, </w:t>
            </w:r>
            <w:r>
              <w:rPr>
                <w:b/>
                <w:spacing w:val="-4"/>
                <w:sz w:val="24"/>
              </w:rPr>
              <w:t>016,</w:t>
            </w:r>
          </w:p>
          <w:p w14:paraId="5BE6F82E" w14:textId="77777777" w:rsidR="00A106DE" w:rsidRDefault="00000000">
            <w:pPr>
              <w:pStyle w:val="TableParagraph"/>
              <w:spacing w:before="67"/>
              <w:ind w:left="86"/>
              <w:rPr>
                <w:b/>
                <w:sz w:val="24"/>
              </w:rPr>
            </w:pPr>
            <w:r>
              <w:rPr>
                <w:b/>
                <w:sz w:val="24"/>
              </w:rPr>
              <w:t>and</w:t>
            </w:r>
            <w:r>
              <w:rPr>
                <w:b/>
                <w:spacing w:val="-1"/>
                <w:sz w:val="24"/>
              </w:rPr>
              <w:t xml:space="preserve"> </w:t>
            </w:r>
            <w:r>
              <w:rPr>
                <w:b/>
                <w:spacing w:val="-5"/>
                <w:sz w:val="24"/>
              </w:rPr>
              <w:t>017</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46CBDC78" w14:textId="77777777" w:rsidR="00A106DE" w:rsidRDefault="00000000">
            <w:pPr>
              <w:pStyle w:val="TableParagraph"/>
              <w:spacing w:before="59"/>
              <w:ind w:left="86"/>
              <w:rPr>
                <w:sz w:val="24"/>
              </w:rPr>
            </w:pPr>
            <w:r>
              <w:rPr>
                <w:spacing w:val="-2"/>
                <w:sz w:val="24"/>
              </w:rPr>
              <w:t>5/14/2033</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15D5C6AE" w14:textId="77777777" w:rsidR="00A106DE" w:rsidRDefault="00000000">
            <w:pPr>
              <w:pStyle w:val="TableParagraph"/>
              <w:spacing w:before="59"/>
              <w:ind w:left="87"/>
              <w:rPr>
                <w:sz w:val="24"/>
              </w:rPr>
            </w:pPr>
            <w:r>
              <w:rPr>
                <w:spacing w:val="-2"/>
                <w:sz w:val="24"/>
              </w:rPr>
              <w:t>6/30/2033</w:t>
            </w:r>
          </w:p>
        </w:tc>
      </w:tr>
      <w:tr w:rsidR="00A106DE" w14:paraId="268C358A" w14:textId="77777777">
        <w:trPr>
          <w:trHeight w:val="1295"/>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6E8A545F" w14:textId="77777777" w:rsidR="00A106DE" w:rsidRDefault="00000000">
            <w:pPr>
              <w:pStyle w:val="TableParagraph"/>
              <w:spacing w:before="61"/>
              <w:ind w:left="88"/>
              <w:rPr>
                <w:b/>
                <w:sz w:val="24"/>
              </w:rPr>
            </w:pPr>
            <w:r>
              <w:rPr>
                <w:b/>
                <w:sz w:val="24"/>
              </w:rPr>
              <w:t>CASAS</w:t>
            </w:r>
            <w:r>
              <w:rPr>
                <w:b/>
                <w:spacing w:val="-4"/>
                <w:sz w:val="24"/>
              </w:rPr>
              <w:t xml:space="preserve"> </w:t>
            </w:r>
            <w:r>
              <w:rPr>
                <w:b/>
                <w:sz w:val="24"/>
              </w:rPr>
              <w:t>Reading</w:t>
            </w:r>
            <w:r>
              <w:rPr>
                <w:b/>
                <w:spacing w:val="-3"/>
                <w:sz w:val="24"/>
              </w:rPr>
              <w:t xml:space="preserve"> </w:t>
            </w:r>
            <w:r>
              <w:rPr>
                <w:b/>
                <w:sz w:val="24"/>
              </w:rPr>
              <w:t>GOALS</w:t>
            </w:r>
            <w:r>
              <w:rPr>
                <w:b/>
                <w:spacing w:val="-2"/>
                <w:sz w:val="24"/>
              </w:rPr>
              <w:t xml:space="preserve"> </w:t>
            </w:r>
            <w:r>
              <w:rPr>
                <w:b/>
                <w:spacing w:val="-10"/>
                <w:sz w:val="24"/>
              </w:rPr>
              <w:t>2</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4BD3A8F6" w14:textId="77777777" w:rsidR="00A106DE" w:rsidRDefault="00000000">
            <w:pPr>
              <w:pStyle w:val="TableParagraph"/>
              <w:spacing w:before="61" w:line="300" w:lineRule="auto"/>
              <w:ind w:left="86"/>
              <w:rPr>
                <w:b/>
                <w:sz w:val="24"/>
              </w:rPr>
            </w:pPr>
            <w:r>
              <w:rPr>
                <w:b/>
                <w:sz w:val="24"/>
              </w:rPr>
              <w:t>Forms</w:t>
            </w:r>
            <w:r>
              <w:rPr>
                <w:b/>
                <w:spacing w:val="-15"/>
                <w:sz w:val="24"/>
              </w:rPr>
              <w:t xml:space="preserve"> </w:t>
            </w:r>
            <w:r>
              <w:rPr>
                <w:b/>
                <w:sz w:val="24"/>
              </w:rPr>
              <w:t>921/922,</w:t>
            </w:r>
            <w:r>
              <w:rPr>
                <w:b/>
                <w:spacing w:val="-15"/>
                <w:sz w:val="24"/>
              </w:rPr>
              <w:t xml:space="preserve"> </w:t>
            </w:r>
            <w:r>
              <w:rPr>
                <w:b/>
                <w:sz w:val="24"/>
              </w:rPr>
              <w:t>923/924, 925/926, 927/928, and</w:t>
            </w:r>
          </w:p>
          <w:p w14:paraId="1205C74D" w14:textId="77777777" w:rsidR="00A106DE" w:rsidRDefault="00000000">
            <w:pPr>
              <w:pStyle w:val="TableParagraph"/>
              <w:spacing w:line="275" w:lineRule="exact"/>
              <w:ind w:left="86"/>
              <w:rPr>
                <w:b/>
                <w:sz w:val="24"/>
              </w:rPr>
            </w:pPr>
            <w:r>
              <w:rPr>
                <w:b/>
                <w:spacing w:val="-2"/>
                <w:sz w:val="24"/>
              </w:rPr>
              <w:t>929/930</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02BB97F6" w14:textId="77777777" w:rsidR="00A106DE" w:rsidRDefault="00000000">
            <w:pPr>
              <w:pStyle w:val="TableParagraph"/>
              <w:spacing w:before="61"/>
              <w:ind w:left="86"/>
              <w:rPr>
                <w:sz w:val="24"/>
              </w:rPr>
            </w:pPr>
            <w:r>
              <w:rPr>
                <w:spacing w:val="-2"/>
                <w:sz w:val="24"/>
              </w:rPr>
              <w:t>5/8/2032</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71C17AAD" w14:textId="77777777" w:rsidR="00A106DE" w:rsidRDefault="00000000">
            <w:pPr>
              <w:pStyle w:val="TableParagraph"/>
              <w:spacing w:before="61"/>
              <w:ind w:left="87"/>
              <w:rPr>
                <w:sz w:val="24"/>
              </w:rPr>
            </w:pPr>
            <w:r>
              <w:rPr>
                <w:spacing w:val="-2"/>
                <w:sz w:val="24"/>
              </w:rPr>
              <w:t>6/30/2032</w:t>
            </w:r>
          </w:p>
        </w:tc>
      </w:tr>
      <w:tr w:rsidR="00A106DE" w14:paraId="12D68C7E" w14:textId="77777777">
        <w:trPr>
          <w:trHeight w:val="947"/>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6BEEAEE5" w14:textId="77777777" w:rsidR="00A106DE" w:rsidRDefault="00000000">
            <w:pPr>
              <w:pStyle w:val="TableParagraph"/>
              <w:spacing w:before="59"/>
              <w:ind w:left="88"/>
              <w:rPr>
                <w:b/>
                <w:sz w:val="24"/>
              </w:rPr>
            </w:pPr>
            <w:r>
              <w:rPr>
                <w:b/>
                <w:sz w:val="24"/>
              </w:rPr>
              <w:t>CASAS</w:t>
            </w:r>
            <w:r>
              <w:rPr>
                <w:b/>
                <w:spacing w:val="-4"/>
                <w:sz w:val="24"/>
              </w:rPr>
              <w:t xml:space="preserve"> </w:t>
            </w:r>
            <w:r>
              <w:rPr>
                <w:b/>
                <w:sz w:val="24"/>
              </w:rPr>
              <w:t>Math</w:t>
            </w:r>
            <w:r>
              <w:rPr>
                <w:b/>
                <w:spacing w:val="-2"/>
                <w:sz w:val="24"/>
              </w:rPr>
              <w:t xml:space="preserve"> </w:t>
            </w:r>
            <w:r>
              <w:rPr>
                <w:b/>
                <w:sz w:val="24"/>
              </w:rPr>
              <w:t>GOALS</w:t>
            </w:r>
            <w:r>
              <w:rPr>
                <w:b/>
                <w:spacing w:val="-4"/>
                <w:sz w:val="24"/>
              </w:rPr>
              <w:t xml:space="preserve"> </w:t>
            </w:r>
            <w:r>
              <w:rPr>
                <w:b/>
                <w:spacing w:val="-12"/>
                <w:sz w:val="24"/>
              </w:rPr>
              <w:t>2</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3EB87722" w14:textId="77777777" w:rsidR="00A106DE" w:rsidRDefault="00000000">
            <w:pPr>
              <w:pStyle w:val="TableParagraph"/>
              <w:spacing w:line="216" w:lineRule="auto"/>
              <w:ind w:left="86"/>
              <w:rPr>
                <w:b/>
                <w:sz w:val="24"/>
              </w:rPr>
            </w:pPr>
            <w:r>
              <w:rPr>
                <w:b/>
                <w:sz w:val="24"/>
              </w:rPr>
              <w:t>Forms</w:t>
            </w:r>
            <w:r>
              <w:rPr>
                <w:b/>
                <w:spacing w:val="-15"/>
                <w:sz w:val="24"/>
              </w:rPr>
              <w:t xml:space="preserve"> </w:t>
            </w:r>
            <w:r>
              <w:rPr>
                <w:b/>
                <w:sz w:val="24"/>
              </w:rPr>
              <w:t>921/922,</w:t>
            </w:r>
            <w:r>
              <w:rPr>
                <w:b/>
                <w:spacing w:val="-15"/>
                <w:sz w:val="24"/>
              </w:rPr>
              <w:t xml:space="preserve"> </w:t>
            </w:r>
            <w:r>
              <w:rPr>
                <w:b/>
                <w:sz w:val="24"/>
              </w:rPr>
              <w:t>923/924, 925/926, 927/928, and</w:t>
            </w:r>
          </w:p>
          <w:p w14:paraId="45BF3B94" w14:textId="77777777" w:rsidR="00A106DE" w:rsidRDefault="00000000">
            <w:pPr>
              <w:pStyle w:val="TableParagraph"/>
              <w:spacing w:line="256" w:lineRule="exact"/>
              <w:ind w:left="86"/>
              <w:rPr>
                <w:b/>
                <w:sz w:val="24"/>
              </w:rPr>
            </w:pPr>
            <w:r>
              <w:rPr>
                <w:b/>
                <w:spacing w:val="-2"/>
                <w:sz w:val="24"/>
              </w:rPr>
              <w:t>929/930</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545D69A4" w14:textId="77777777" w:rsidR="00A106DE" w:rsidRDefault="00000000">
            <w:pPr>
              <w:pStyle w:val="TableParagraph"/>
              <w:spacing w:before="59"/>
              <w:ind w:left="86"/>
              <w:rPr>
                <w:sz w:val="24"/>
              </w:rPr>
            </w:pPr>
            <w:r>
              <w:rPr>
                <w:spacing w:val="-2"/>
                <w:sz w:val="24"/>
              </w:rPr>
              <w:t>7/13/2030</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1EAAA05B" w14:textId="77777777" w:rsidR="00A106DE" w:rsidRDefault="00000000">
            <w:pPr>
              <w:pStyle w:val="TableParagraph"/>
              <w:spacing w:before="59"/>
              <w:ind w:left="87"/>
              <w:rPr>
                <w:sz w:val="24"/>
              </w:rPr>
            </w:pPr>
            <w:r>
              <w:rPr>
                <w:spacing w:val="-2"/>
                <w:sz w:val="24"/>
              </w:rPr>
              <w:t>6/30/2031</w:t>
            </w:r>
          </w:p>
        </w:tc>
      </w:tr>
      <w:tr w:rsidR="00A106DE" w14:paraId="041CE16E" w14:textId="77777777">
        <w:trPr>
          <w:trHeight w:val="604"/>
        </w:trPr>
        <w:tc>
          <w:tcPr>
            <w:tcW w:w="3293" w:type="dxa"/>
            <w:tcBorders>
              <w:top w:val="single" w:sz="6" w:space="0" w:color="0D224F"/>
              <w:left w:val="single" w:sz="6" w:space="0" w:color="0D224F"/>
              <w:bottom w:val="single" w:sz="4" w:space="0" w:color="000000"/>
              <w:right w:val="single" w:sz="6" w:space="0" w:color="0D224F"/>
            </w:tcBorders>
            <w:shd w:val="clear" w:color="auto" w:fill="DAEDF3"/>
          </w:tcPr>
          <w:p w14:paraId="4BD8718C" w14:textId="77777777" w:rsidR="00A106DE" w:rsidRDefault="00000000">
            <w:pPr>
              <w:pStyle w:val="TableParagraph"/>
              <w:spacing w:before="59"/>
              <w:ind w:left="88"/>
              <w:rPr>
                <w:b/>
                <w:sz w:val="24"/>
              </w:rPr>
            </w:pPr>
            <w:r>
              <w:rPr>
                <w:b/>
                <w:sz w:val="24"/>
              </w:rPr>
              <w:t xml:space="preserve">TABE </w:t>
            </w:r>
            <w:r>
              <w:rPr>
                <w:b/>
                <w:spacing w:val="-2"/>
                <w:sz w:val="24"/>
              </w:rPr>
              <w:t>(13/14)</w:t>
            </w:r>
          </w:p>
        </w:tc>
        <w:tc>
          <w:tcPr>
            <w:tcW w:w="2897" w:type="dxa"/>
            <w:tcBorders>
              <w:top w:val="single" w:sz="6" w:space="0" w:color="0D224F"/>
              <w:left w:val="single" w:sz="6" w:space="0" w:color="0D224F"/>
              <w:bottom w:val="single" w:sz="4" w:space="0" w:color="000000"/>
              <w:right w:val="single" w:sz="6" w:space="0" w:color="0D224F"/>
            </w:tcBorders>
            <w:shd w:val="clear" w:color="auto" w:fill="DAEDF3"/>
          </w:tcPr>
          <w:p w14:paraId="4988F567" w14:textId="77777777" w:rsidR="00A106DE" w:rsidRDefault="00000000">
            <w:pPr>
              <w:pStyle w:val="TableParagraph"/>
              <w:spacing w:line="275" w:lineRule="exact"/>
              <w:ind w:left="14"/>
              <w:rPr>
                <w:b/>
                <w:sz w:val="24"/>
              </w:rPr>
            </w:pPr>
            <w:r>
              <w:rPr>
                <w:b/>
                <w:sz w:val="24"/>
              </w:rPr>
              <w:t>Forms</w:t>
            </w:r>
            <w:r>
              <w:rPr>
                <w:b/>
                <w:spacing w:val="-2"/>
                <w:sz w:val="24"/>
              </w:rPr>
              <w:t xml:space="preserve"> </w:t>
            </w:r>
            <w:r>
              <w:rPr>
                <w:b/>
                <w:sz w:val="24"/>
              </w:rPr>
              <w:t>13</w:t>
            </w:r>
            <w:r>
              <w:rPr>
                <w:b/>
                <w:spacing w:val="-1"/>
                <w:sz w:val="24"/>
              </w:rPr>
              <w:t xml:space="preserve"> </w:t>
            </w:r>
            <w:r>
              <w:rPr>
                <w:b/>
                <w:sz w:val="24"/>
              </w:rPr>
              <w:t xml:space="preserve">and </w:t>
            </w:r>
            <w:r>
              <w:rPr>
                <w:b/>
                <w:spacing w:val="-5"/>
                <w:sz w:val="24"/>
              </w:rPr>
              <w:t>14</w:t>
            </w:r>
          </w:p>
        </w:tc>
        <w:tc>
          <w:tcPr>
            <w:tcW w:w="1932" w:type="dxa"/>
            <w:tcBorders>
              <w:top w:val="single" w:sz="6" w:space="0" w:color="0D224F"/>
              <w:left w:val="single" w:sz="6" w:space="0" w:color="0D224F"/>
              <w:bottom w:val="single" w:sz="4" w:space="0" w:color="000000"/>
              <w:right w:val="single" w:sz="6" w:space="0" w:color="0D224F"/>
            </w:tcBorders>
            <w:shd w:val="clear" w:color="auto" w:fill="DAEDF3"/>
          </w:tcPr>
          <w:p w14:paraId="263B5FB0" w14:textId="77777777" w:rsidR="00A106DE" w:rsidRDefault="00000000">
            <w:pPr>
              <w:pStyle w:val="TableParagraph"/>
              <w:spacing w:before="59"/>
              <w:ind w:left="86"/>
              <w:rPr>
                <w:sz w:val="24"/>
              </w:rPr>
            </w:pPr>
            <w:r>
              <w:rPr>
                <w:spacing w:val="-2"/>
                <w:sz w:val="24"/>
              </w:rPr>
              <w:t>6/20/2027</w:t>
            </w:r>
          </w:p>
        </w:tc>
        <w:tc>
          <w:tcPr>
            <w:tcW w:w="1929" w:type="dxa"/>
            <w:tcBorders>
              <w:top w:val="single" w:sz="6" w:space="0" w:color="0D224F"/>
              <w:left w:val="single" w:sz="6" w:space="0" w:color="0D224F"/>
              <w:bottom w:val="single" w:sz="4" w:space="0" w:color="000000"/>
              <w:right w:val="single" w:sz="6" w:space="0" w:color="0D224F"/>
            </w:tcBorders>
            <w:shd w:val="clear" w:color="auto" w:fill="DAEDF3"/>
          </w:tcPr>
          <w:p w14:paraId="4ED2B2A9" w14:textId="77777777" w:rsidR="00A106DE" w:rsidRDefault="00000000">
            <w:pPr>
              <w:pStyle w:val="TableParagraph"/>
              <w:spacing w:before="59"/>
              <w:ind w:left="87"/>
              <w:rPr>
                <w:sz w:val="24"/>
              </w:rPr>
            </w:pPr>
            <w:r>
              <w:rPr>
                <w:spacing w:val="-2"/>
                <w:sz w:val="24"/>
              </w:rPr>
              <w:t>6/30/2027</w:t>
            </w:r>
          </w:p>
        </w:tc>
      </w:tr>
    </w:tbl>
    <w:p w14:paraId="6300D8E1" w14:textId="77777777" w:rsidR="00A106DE" w:rsidRDefault="00A106DE">
      <w:pPr>
        <w:pStyle w:val="BodyText"/>
        <w:ind w:left="0"/>
        <w:rPr>
          <w:b/>
          <w:sz w:val="20"/>
        </w:rPr>
      </w:pPr>
    </w:p>
    <w:p w14:paraId="328D181D" w14:textId="77777777" w:rsidR="00A106DE" w:rsidRDefault="00A106DE">
      <w:pPr>
        <w:pStyle w:val="BodyText"/>
        <w:ind w:left="0"/>
        <w:rPr>
          <w:b/>
          <w:sz w:val="20"/>
        </w:rPr>
      </w:pPr>
    </w:p>
    <w:p w14:paraId="69E2EB59" w14:textId="77777777" w:rsidR="00A106DE" w:rsidRDefault="00A106DE">
      <w:pPr>
        <w:pStyle w:val="BodyText"/>
        <w:ind w:left="0"/>
        <w:rPr>
          <w:b/>
          <w:sz w:val="20"/>
        </w:rPr>
      </w:pPr>
    </w:p>
    <w:p w14:paraId="416B94DE" w14:textId="77777777" w:rsidR="00A106DE" w:rsidRDefault="00A106DE">
      <w:pPr>
        <w:pStyle w:val="BodyText"/>
        <w:ind w:left="0"/>
        <w:rPr>
          <w:b/>
          <w:sz w:val="20"/>
        </w:rPr>
      </w:pPr>
    </w:p>
    <w:p w14:paraId="573AD2D4" w14:textId="77777777" w:rsidR="00A106DE" w:rsidRDefault="00A106DE">
      <w:pPr>
        <w:pStyle w:val="BodyText"/>
        <w:ind w:left="0"/>
        <w:rPr>
          <w:b/>
          <w:sz w:val="20"/>
        </w:rPr>
      </w:pPr>
    </w:p>
    <w:p w14:paraId="06B6E21D" w14:textId="77777777" w:rsidR="00A106DE" w:rsidRDefault="00A106DE">
      <w:pPr>
        <w:pStyle w:val="BodyText"/>
        <w:ind w:left="0"/>
        <w:rPr>
          <w:b/>
          <w:sz w:val="20"/>
        </w:rPr>
      </w:pPr>
    </w:p>
    <w:p w14:paraId="310D36DF" w14:textId="77777777" w:rsidR="00A106DE" w:rsidRDefault="00000000">
      <w:pPr>
        <w:pStyle w:val="BodyText"/>
        <w:spacing w:before="67"/>
        <w:ind w:left="0"/>
        <w:rPr>
          <w:b/>
          <w:sz w:val="20"/>
        </w:rPr>
      </w:pPr>
      <w:r>
        <w:rPr>
          <w:b/>
          <w:noProof/>
          <w:sz w:val="20"/>
        </w:rPr>
        <mc:AlternateContent>
          <mc:Choice Requires="wps">
            <w:drawing>
              <wp:anchor distT="0" distB="0" distL="0" distR="0" simplePos="0" relativeHeight="487619584" behindDoc="1" locked="0" layoutInCell="1" allowOverlap="1" wp14:anchorId="1FE319BB" wp14:editId="665EE5DC">
                <wp:simplePos x="0" y="0"/>
                <wp:positionH relativeFrom="page">
                  <wp:posOffset>686104</wp:posOffset>
                </wp:positionH>
                <wp:positionV relativeFrom="paragraph">
                  <wp:posOffset>204036</wp:posOffset>
                </wp:positionV>
                <wp:extent cx="1829435" cy="762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FD5C55" id="Graphic 86" o:spid="_x0000_s1026" style="position:absolute;margin-left:54pt;margin-top:16.05pt;width:144.05pt;height:.6pt;z-index:-156968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" path="m1829054,l,,,7619r1829054,l1829054,xe" fillcolor="black" stroked="f">
                <v:path arrowok="t"/>
                <w10:wrap type="topAndBottom" anchorx="page"/>
              </v:shape>
            </w:pict>
          </mc:Fallback>
        </mc:AlternateContent>
      </w:r>
    </w:p>
    <w:p w14:paraId="62FED5A9" w14:textId="77777777" w:rsidR="00A106DE" w:rsidRDefault="00A106DE">
      <w:pPr>
        <w:pStyle w:val="BodyText"/>
        <w:spacing w:before="96"/>
        <w:ind w:left="0"/>
        <w:rPr>
          <w:b/>
        </w:rPr>
      </w:pPr>
    </w:p>
    <w:p w14:paraId="6557ADA0" w14:textId="77777777" w:rsidR="00A106DE" w:rsidRDefault="00000000">
      <w:pPr>
        <w:ind w:left="360"/>
        <w:rPr>
          <w:sz w:val="20"/>
        </w:rPr>
      </w:pPr>
      <w:r>
        <w:rPr>
          <w:sz w:val="20"/>
          <w:vertAlign w:val="superscript"/>
        </w:rPr>
        <w:t>1</w:t>
      </w:r>
      <w:r>
        <w:rPr>
          <w:spacing w:val="-5"/>
          <w:sz w:val="20"/>
        </w:rPr>
        <w:t xml:space="preserve"> </w:t>
      </w:r>
      <w:r>
        <w:rPr>
          <w:sz w:val="20"/>
        </w:rPr>
        <w:t>Per</w:t>
      </w:r>
      <w:r>
        <w:rPr>
          <w:spacing w:val="-4"/>
          <w:sz w:val="20"/>
        </w:rPr>
        <w:t xml:space="preserve"> </w:t>
      </w:r>
      <w:r>
        <w:rPr>
          <w:sz w:val="20"/>
        </w:rPr>
        <w:t>Federal</w:t>
      </w:r>
      <w:r>
        <w:rPr>
          <w:spacing w:val="-4"/>
          <w:sz w:val="20"/>
        </w:rPr>
        <w:t xml:space="preserve"> </w:t>
      </w:r>
      <w:r>
        <w:rPr>
          <w:sz w:val="20"/>
        </w:rPr>
        <w:t>Register</w:t>
      </w:r>
      <w:r>
        <w:rPr>
          <w:spacing w:val="-3"/>
          <w:sz w:val="20"/>
        </w:rPr>
        <w:t xml:space="preserve"> </w:t>
      </w:r>
      <w:hyperlink r:id="rId39">
        <w:r>
          <w:rPr>
            <w:color w:val="0000FF"/>
            <w:sz w:val="20"/>
            <w:u w:val="single" w:color="0000FF"/>
          </w:rPr>
          <w:t>“Tests</w:t>
        </w:r>
        <w:r>
          <w:rPr>
            <w:color w:val="0000FF"/>
            <w:spacing w:val="-6"/>
            <w:sz w:val="20"/>
            <w:u w:val="single" w:color="0000FF"/>
          </w:rPr>
          <w:t xml:space="preserve"> </w:t>
        </w:r>
        <w:r>
          <w:rPr>
            <w:color w:val="0000FF"/>
            <w:sz w:val="20"/>
            <w:u w:val="single" w:color="0000FF"/>
          </w:rPr>
          <w:t>Determined</w:t>
        </w:r>
        <w:r>
          <w:rPr>
            <w:color w:val="0000FF"/>
            <w:spacing w:val="-4"/>
            <w:sz w:val="20"/>
            <w:u w:val="single" w:color="0000FF"/>
          </w:rPr>
          <w:t xml:space="preserve"> </w:t>
        </w:r>
        <w:r>
          <w:rPr>
            <w:color w:val="0000FF"/>
            <w:sz w:val="20"/>
            <w:u w:val="single" w:color="0000FF"/>
          </w:rPr>
          <w:t>to</w:t>
        </w:r>
        <w:r>
          <w:rPr>
            <w:color w:val="0000FF"/>
            <w:spacing w:val="-6"/>
            <w:sz w:val="20"/>
            <w:u w:val="single" w:color="0000FF"/>
          </w:rPr>
          <w:t xml:space="preserve"> </w:t>
        </w:r>
        <w:r>
          <w:rPr>
            <w:color w:val="0000FF"/>
            <w:sz w:val="20"/>
            <w:u w:val="single" w:color="0000FF"/>
          </w:rPr>
          <w:t>be</w:t>
        </w:r>
        <w:r>
          <w:rPr>
            <w:color w:val="0000FF"/>
            <w:spacing w:val="-4"/>
            <w:sz w:val="20"/>
            <w:u w:val="single" w:color="0000FF"/>
          </w:rPr>
          <w:t xml:space="preserve"> </w:t>
        </w:r>
        <w:r>
          <w:rPr>
            <w:color w:val="0000FF"/>
            <w:sz w:val="20"/>
            <w:u w:val="single" w:color="0000FF"/>
          </w:rPr>
          <w:t>Suitable</w:t>
        </w:r>
        <w:r>
          <w:rPr>
            <w:color w:val="0000FF"/>
            <w:spacing w:val="-5"/>
            <w:sz w:val="20"/>
            <w:u w:val="single" w:color="0000FF"/>
          </w:rPr>
          <w:t xml:space="preserve"> </w:t>
        </w:r>
        <w:r>
          <w:rPr>
            <w:color w:val="0000FF"/>
            <w:sz w:val="20"/>
            <w:u w:val="single" w:color="0000FF"/>
          </w:rPr>
          <w:t>for</w:t>
        </w:r>
        <w:r>
          <w:rPr>
            <w:color w:val="0000FF"/>
            <w:spacing w:val="-4"/>
            <w:sz w:val="20"/>
            <w:u w:val="single" w:color="0000FF"/>
          </w:rPr>
          <w:t xml:space="preserve"> </w:t>
        </w:r>
        <w:r>
          <w:rPr>
            <w:color w:val="0000FF"/>
            <w:sz w:val="20"/>
            <w:u w:val="single" w:color="0000FF"/>
          </w:rPr>
          <w:t>Use</w:t>
        </w:r>
        <w:r>
          <w:rPr>
            <w:color w:val="0000FF"/>
            <w:spacing w:val="-5"/>
            <w:sz w:val="20"/>
            <w:u w:val="single" w:color="0000FF"/>
          </w:rPr>
          <w:t xml:space="preserve"> </w:t>
        </w:r>
        <w:r>
          <w:rPr>
            <w:color w:val="0000FF"/>
            <w:sz w:val="20"/>
            <w:u w:val="single" w:color="0000FF"/>
          </w:rPr>
          <w:t>in</w:t>
        </w:r>
        <w:r>
          <w:rPr>
            <w:color w:val="0000FF"/>
            <w:spacing w:val="-4"/>
            <w:sz w:val="20"/>
            <w:u w:val="single" w:color="0000FF"/>
          </w:rPr>
          <w:t xml:space="preserve"> </w:t>
        </w:r>
        <w:r>
          <w:rPr>
            <w:color w:val="0000FF"/>
            <w:sz w:val="20"/>
            <w:u w:val="single" w:color="0000FF"/>
          </w:rPr>
          <w:t>the National</w:t>
        </w:r>
        <w:r>
          <w:rPr>
            <w:color w:val="0000FF"/>
            <w:spacing w:val="-4"/>
            <w:sz w:val="20"/>
            <w:u w:val="single" w:color="0000FF"/>
          </w:rPr>
          <w:t xml:space="preserve"> </w:t>
        </w:r>
        <w:r>
          <w:rPr>
            <w:color w:val="0000FF"/>
            <w:sz w:val="20"/>
            <w:u w:val="single" w:color="0000FF"/>
          </w:rPr>
          <w:t>Reporting</w:t>
        </w:r>
        <w:r>
          <w:rPr>
            <w:color w:val="0000FF"/>
            <w:spacing w:val="-4"/>
            <w:sz w:val="20"/>
            <w:u w:val="single" w:color="0000FF"/>
          </w:rPr>
          <w:t xml:space="preserve"> </w:t>
        </w:r>
        <w:r>
          <w:rPr>
            <w:color w:val="0000FF"/>
            <w:sz w:val="20"/>
            <w:u w:val="single" w:color="0000FF"/>
          </w:rPr>
          <w:t>System</w:t>
        </w:r>
        <w:r>
          <w:rPr>
            <w:color w:val="0000FF"/>
            <w:spacing w:val="-3"/>
            <w:sz w:val="20"/>
            <w:u w:val="single" w:color="0000FF"/>
          </w:rPr>
          <w:t xml:space="preserve"> </w:t>
        </w:r>
        <w:r>
          <w:rPr>
            <w:color w:val="0000FF"/>
            <w:sz w:val="20"/>
            <w:u w:val="single" w:color="0000FF"/>
          </w:rPr>
          <w:t>for</w:t>
        </w:r>
        <w:r>
          <w:rPr>
            <w:color w:val="0000FF"/>
            <w:spacing w:val="-5"/>
            <w:sz w:val="20"/>
            <w:u w:val="single" w:color="0000FF"/>
          </w:rPr>
          <w:t xml:space="preserve"> </w:t>
        </w:r>
        <w:r>
          <w:rPr>
            <w:color w:val="0000FF"/>
            <w:sz w:val="20"/>
            <w:u w:val="single" w:color="0000FF"/>
          </w:rPr>
          <w:t>Adult</w:t>
        </w:r>
        <w:r>
          <w:rPr>
            <w:color w:val="0000FF"/>
            <w:spacing w:val="-5"/>
            <w:sz w:val="20"/>
            <w:u w:val="single" w:color="0000FF"/>
          </w:rPr>
          <w:t xml:space="preserve"> </w:t>
        </w:r>
        <w:r>
          <w:rPr>
            <w:color w:val="0000FF"/>
            <w:spacing w:val="-2"/>
            <w:sz w:val="20"/>
            <w:u w:val="single" w:color="0000FF"/>
          </w:rPr>
          <w:t>Education</w:t>
        </w:r>
      </w:hyperlink>
      <w:r>
        <w:rPr>
          <w:color w:val="0000FF"/>
          <w:spacing w:val="-2"/>
          <w:sz w:val="20"/>
          <w:u w:val="single" w:color="0000FF"/>
        </w:rPr>
        <w:t>”</w:t>
      </w:r>
    </w:p>
    <w:p w14:paraId="6FACCF47" w14:textId="77777777" w:rsidR="00A106DE" w:rsidRDefault="00000000">
      <w:pPr>
        <w:spacing w:before="58"/>
        <w:ind w:left="360"/>
        <w:rPr>
          <w:sz w:val="20"/>
        </w:rPr>
      </w:pPr>
      <w:r>
        <w:rPr>
          <w:sz w:val="20"/>
        </w:rPr>
        <w:t>issued</w:t>
      </w:r>
      <w:r>
        <w:rPr>
          <w:spacing w:val="-2"/>
          <w:sz w:val="20"/>
        </w:rPr>
        <w:t xml:space="preserve"> </w:t>
      </w:r>
      <w:r>
        <w:rPr>
          <w:sz w:val="20"/>
        </w:rPr>
        <w:t>May</w:t>
      </w:r>
      <w:r>
        <w:rPr>
          <w:spacing w:val="-3"/>
          <w:sz w:val="20"/>
        </w:rPr>
        <w:t xml:space="preserve"> </w:t>
      </w:r>
      <w:r>
        <w:rPr>
          <w:sz w:val="20"/>
        </w:rPr>
        <w:t>14,</w:t>
      </w:r>
      <w:r>
        <w:rPr>
          <w:spacing w:val="-6"/>
          <w:sz w:val="20"/>
        </w:rPr>
        <w:t xml:space="preserve"> </w:t>
      </w:r>
      <w:r>
        <w:rPr>
          <w:spacing w:val="-4"/>
          <w:sz w:val="20"/>
        </w:rPr>
        <w:t>2026.</w:t>
      </w:r>
    </w:p>
    <w:p w14:paraId="5398D62C" w14:textId="77777777" w:rsidR="00A106DE" w:rsidRDefault="00A106DE">
      <w:pPr>
        <w:pStyle w:val="BodyText"/>
        <w:spacing w:before="27"/>
        <w:ind w:left="0"/>
        <w:rPr>
          <w:sz w:val="20"/>
        </w:rPr>
      </w:pPr>
    </w:p>
    <w:p w14:paraId="295D27BC" w14:textId="77777777" w:rsidR="00A106DE" w:rsidRDefault="00000000">
      <w:pPr>
        <w:ind w:left="360"/>
        <w:rPr>
          <w:sz w:val="20"/>
        </w:rPr>
      </w:pPr>
      <w:r>
        <w:rPr>
          <w:sz w:val="20"/>
          <w:vertAlign w:val="superscript"/>
        </w:rPr>
        <w:t>2</w:t>
      </w:r>
      <w:r>
        <w:rPr>
          <w:spacing w:val="-4"/>
          <w:sz w:val="20"/>
        </w:rPr>
        <w:t xml:space="preserve"> </w:t>
      </w:r>
      <w:r>
        <w:rPr>
          <w:sz w:val="20"/>
        </w:rPr>
        <w:t>Applies</w:t>
      </w:r>
      <w:r>
        <w:rPr>
          <w:spacing w:val="-5"/>
          <w:sz w:val="20"/>
        </w:rPr>
        <w:t xml:space="preserve"> </w:t>
      </w:r>
      <w:r>
        <w:rPr>
          <w:sz w:val="20"/>
        </w:rPr>
        <w:t>to</w:t>
      </w:r>
      <w:r>
        <w:rPr>
          <w:spacing w:val="-3"/>
          <w:sz w:val="20"/>
        </w:rPr>
        <w:t xml:space="preserve"> </w:t>
      </w:r>
      <w:r>
        <w:rPr>
          <w:sz w:val="20"/>
        </w:rPr>
        <w:t>ABE</w:t>
      </w:r>
      <w:r>
        <w:rPr>
          <w:spacing w:val="-4"/>
          <w:sz w:val="20"/>
        </w:rPr>
        <w:t xml:space="preserve"> </w:t>
      </w:r>
      <w:r>
        <w:rPr>
          <w:sz w:val="20"/>
        </w:rPr>
        <w:t>levels</w:t>
      </w:r>
      <w:r>
        <w:rPr>
          <w:spacing w:val="-5"/>
          <w:sz w:val="20"/>
        </w:rPr>
        <w:t xml:space="preserve"> </w:t>
      </w:r>
      <w:r>
        <w:rPr>
          <w:sz w:val="20"/>
        </w:rPr>
        <w:t>2</w:t>
      </w:r>
      <w:r>
        <w:rPr>
          <w:spacing w:val="-3"/>
          <w:sz w:val="20"/>
        </w:rPr>
        <w:t xml:space="preserve"> </w:t>
      </w:r>
      <w:r>
        <w:rPr>
          <w:sz w:val="20"/>
        </w:rPr>
        <w:t>through</w:t>
      </w:r>
      <w:r>
        <w:rPr>
          <w:spacing w:val="-3"/>
          <w:sz w:val="20"/>
        </w:rPr>
        <w:t xml:space="preserve"> </w:t>
      </w:r>
      <w:r>
        <w:rPr>
          <w:spacing w:val="-10"/>
          <w:sz w:val="20"/>
        </w:rPr>
        <w:t>6</w:t>
      </w:r>
    </w:p>
    <w:p w14:paraId="75CA114A" w14:textId="77777777" w:rsidR="00A106DE" w:rsidRDefault="00A106DE">
      <w:pPr>
        <w:pStyle w:val="BodyText"/>
        <w:spacing w:before="27"/>
        <w:ind w:left="0"/>
        <w:rPr>
          <w:sz w:val="20"/>
        </w:rPr>
      </w:pPr>
    </w:p>
    <w:p w14:paraId="64063459" w14:textId="77777777" w:rsidR="00A106DE" w:rsidRDefault="00000000">
      <w:pPr>
        <w:spacing w:before="1"/>
        <w:ind w:left="360"/>
        <w:rPr>
          <w:sz w:val="20"/>
        </w:rPr>
      </w:pPr>
      <w:r>
        <w:rPr>
          <w:sz w:val="20"/>
          <w:vertAlign w:val="superscript"/>
        </w:rPr>
        <w:t>3</w:t>
      </w:r>
      <w:r>
        <w:rPr>
          <w:spacing w:val="-4"/>
          <w:sz w:val="20"/>
        </w:rPr>
        <w:t xml:space="preserve"> </w:t>
      </w:r>
      <w:r>
        <w:rPr>
          <w:sz w:val="20"/>
        </w:rPr>
        <w:t>Applies</w:t>
      </w:r>
      <w:r>
        <w:rPr>
          <w:spacing w:val="-4"/>
          <w:sz w:val="20"/>
        </w:rPr>
        <w:t xml:space="preserve"> </w:t>
      </w:r>
      <w:r>
        <w:rPr>
          <w:sz w:val="20"/>
        </w:rPr>
        <w:t>to</w:t>
      </w:r>
      <w:r>
        <w:rPr>
          <w:spacing w:val="-2"/>
          <w:sz w:val="20"/>
        </w:rPr>
        <w:t xml:space="preserve"> </w:t>
      </w:r>
      <w:r>
        <w:rPr>
          <w:sz w:val="20"/>
        </w:rPr>
        <w:t>all</w:t>
      </w:r>
      <w:r>
        <w:rPr>
          <w:spacing w:val="-4"/>
          <w:sz w:val="20"/>
        </w:rPr>
        <w:t xml:space="preserve"> </w:t>
      </w:r>
      <w:r>
        <w:rPr>
          <w:sz w:val="20"/>
        </w:rPr>
        <w:t>ABE</w:t>
      </w:r>
      <w:r>
        <w:rPr>
          <w:spacing w:val="-3"/>
          <w:sz w:val="20"/>
        </w:rPr>
        <w:t xml:space="preserve"> </w:t>
      </w:r>
      <w:r>
        <w:rPr>
          <w:spacing w:val="-2"/>
          <w:sz w:val="20"/>
        </w:rPr>
        <w:t>levels</w:t>
      </w:r>
    </w:p>
    <w:p w14:paraId="5D132CE5" w14:textId="77777777" w:rsidR="00A106DE" w:rsidRDefault="00A106DE">
      <w:pPr>
        <w:rPr>
          <w:sz w:val="20"/>
        </w:rPr>
        <w:sectPr w:rsidR="00A106DE">
          <w:pgSz w:w="12240" w:h="15840"/>
          <w:pgMar w:top="1360" w:right="720" w:bottom="900" w:left="720" w:header="0" w:footer="710" w:gutter="0"/>
          <w:cols w:space="720"/>
        </w:sectPr>
      </w:pPr>
    </w:p>
    <w:p w14:paraId="43AE42FB" w14:textId="77777777" w:rsidR="00A106DE" w:rsidRDefault="00000000">
      <w:pPr>
        <w:pStyle w:val="Heading3"/>
      </w:pPr>
      <w:bookmarkStart w:id="82" w:name="Test_Publishers’_Administration_Policies"/>
      <w:bookmarkStart w:id="83" w:name="Administering_Remote_Testing_"/>
      <w:bookmarkEnd w:id="82"/>
      <w:bookmarkEnd w:id="83"/>
      <w:r>
        <w:lastRenderedPageBreak/>
        <w:t>Table</w:t>
      </w:r>
      <w:r>
        <w:rPr>
          <w:spacing w:val="-4"/>
        </w:rPr>
        <w:t xml:space="preserve"> </w:t>
      </w:r>
      <w:r>
        <w:t>3:</w:t>
      </w:r>
      <w:r>
        <w:rPr>
          <w:spacing w:val="-3"/>
        </w:rPr>
        <w:t xml:space="preserve"> </w:t>
      </w:r>
      <w:r>
        <w:t>NRS-Approved</w:t>
      </w:r>
      <w:r>
        <w:rPr>
          <w:spacing w:val="-3"/>
        </w:rPr>
        <w:t xml:space="preserve"> </w:t>
      </w:r>
      <w:r>
        <w:t>Tests–</w:t>
      </w:r>
      <w:r>
        <w:rPr>
          <w:spacing w:val="-5"/>
        </w:rPr>
        <w:t>ESL</w:t>
      </w:r>
    </w:p>
    <w:p w14:paraId="0F4C5F58" w14:textId="77777777" w:rsidR="00A106DE" w:rsidRDefault="00A106DE">
      <w:pPr>
        <w:pStyle w:val="BodyText"/>
        <w:spacing w:before="40"/>
        <w:ind w:left="0"/>
        <w:rPr>
          <w:b/>
          <w:sz w:val="20"/>
        </w:rPr>
      </w:pPr>
    </w:p>
    <w:tbl>
      <w:tblPr>
        <w:tblW w:w="0" w:type="auto"/>
        <w:tblInd w:w="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93"/>
        <w:gridCol w:w="2897"/>
        <w:gridCol w:w="1932"/>
        <w:gridCol w:w="1929"/>
      </w:tblGrid>
      <w:tr w:rsidR="00A106DE" w14:paraId="52681DA8" w14:textId="77777777">
        <w:trPr>
          <w:trHeight w:val="1580"/>
        </w:trPr>
        <w:tc>
          <w:tcPr>
            <w:tcW w:w="3293" w:type="dxa"/>
            <w:shd w:val="clear" w:color="auto" w:fill="0E233D"/>
          </w:tcPr>
          <w:p w14:paraId="7FF2635E" w14:textId="77777777" w:rsidR="00A106DE" w:rsidRDefault="00000000">
            <w:pPr>
              <w:pStyle w:val="TableParagraph"/>
              <w:spacing w:before="13"/>
              <w:ind w:left="93"/>
              <w:rPr>
                <w:b/>
                <w:sz w:val="24"/>
              </w:rPr>
            </w:pPr>
            <w:r>
              <w:rPr>
                <w:b/>
                <w:color w:val="FFFFFF"/>
                <w:sz w:val="24"/>
              </w:rPr>
              <w:t>ESL</w:t>
            </w:r>
            <w:r>
              <w:rPr>
                <w:b/>
                <w:color w:val="FFFFFF"/>
                <w:spacing w:val="-2"/>
                <w:sz w:val="24"/>
              </w:rPr>
              <w:t xml:space="preserve"> </w:t>
            </w:r>
            <w:r>
              <w:rPr>
                <w:b/>
                <w:color w:val="FFFFFF"/>
                <w:sz w:val="24"/>
              </w:rPr>
              <w:t xml:space="preserve">Test </w:t>
            </w:r>
            <w:r>
              <w:rPr>
                <w:b/>
                <w:color w:val="FFFFFF"/>
                <w:spacing w:val="-4"/>
                <w:sz w:val="24"/>
              </w:rPr>
              <w:t>Names</w:t>
            </w:r>
          </w:p>
        </w:tc>
        <w:tc>
          <w:tcPr>
            <w:tcW w:w="2897" w:type="dxa"/>
            <w:shd w:val="clear" w:color="auto" w:fill="0E233D"/>
          </w:tcPr>
          <w:p w14:paraId="10DB1A64" w14:textId="77777777" w:rsidR="00A106DE" w:rsidRDefault="00000000">
            <w:pPr>
              <w:pStyle w:val="TableParagraph"/>
              <w:spacing w:before="13"/>
              <w:ind w:left="93"/>
              <w:rPr>
                <w:b/>
                <w:sz w:val="24"/>
              </w:rPr>
            </w:pPr>
            <w:r>
              <w:rPr>
                <w:b/>
                <w:color w:val="FFFFFF"/>
                <w:spacing w:val="-2"/>
                <w:sz w:val="24"/>
              </w:rPr>
              <w:t>Forms</w:t>
            </w:r>
          </w:p>
        </w:tc>
        <w:tc>
          <w:tcPr>
            <w:tcW w:w="1932" w:type="dxa"/>
            <w:shd w:val="clear" w:color="auto" w:fill="0E233D"/>
          </w:tcPr>
          <w:p w14:paraId="409030F1" w14:textId="77777777" w:rsidR="00A106DE" w:rsidRDefault="00000000">
            <w:pPr>
              <w:pStyle w:val="TableParagraph"/>
              <w:spacing w:before="1"/>
              <w:ind w:left="93"/>
              <w:rPr>
                <w:b/>
                <w:sz w:val="24"/>
              </w:rPr>
            </w:pPr>
            <w:r>
              <w:rPr>
                <w:b/>
                <w:color w:val="FFFFFF"/>
                <w:spacing w:val="-5"/>
                <w:sz w:val="24"/>
              </w:rPr>
              <w:t>NRS</w:t>
            </w:r>
          </w:p>
          <w:p w14:paraId="76B25362" w14:textId="77777777" w:rsidR="00A106DE" w:rsidRDefault="00000000">
            <w:pPr>
              <w:pStyle w:val="TableParagraph"/>
              <w:spacing w:before="67" w:line="300" w:lineRule="auto"/>
              <w:ind w:left="93" w:right="278"/>
              <w:rPr>
                <w:b/>
                <w:sz w:val="24"/>
              </w:rPr>
            </w:pPr>
            <w:r>
              <w:rPr>
                <w:b/>
                <w:color w:val="FFFFFF"/>
                <w:spacing w:val="-2"/>
                <w:sz w:val="24"/>
              </w:rPr>
              <w:t xml:space="preserve">Approval Expiration </w:t>
            </w:r>
            <w:r>
              <w:rPr>
                <w:b/>
                <w:color w:val="FFFFFF"/>
                <w:spacing w:val="-4"/>
                <w:sz w:val="24"/>
              </w:rPr>
              <w:t>Date</w:t>
            </w:r>
          </w:p>
        </w:tc>
        <w:tc>
          <w:tcPr>
            <w:tcW w:w="1929" w:type="dxa"/>
            <w:shd w:val="clear" w:color="auto" w:fill="0E233D"/>
          </w:tcPr>
          <w:p w14:paraId="3235BB88" w14:textId="77777777" w:rsidR="00A106DE" w:rsidRDefault="00000000">
            <w:pPr>
              <w:pStyle w:val="TableParagraph"/>
              <w:spacing w:before="1" w:line="297" w:lineRule="auto"/>
              <w:ind w:left="94" w:right="579"/>
              <w:rPr>
                <w:b/>
                <w:sz w:val="24"/>
              </w:rPr>
            </w:pPr>
            <w:r>
              <w:rPr>
                <w:b/>
                <w:color w:val="FFFFFF"/>
                <w:sz w:val="24"/>
              </w:rPr>
              <w:t>NRS</w:t>
            </w:r>
            <w:r>
              <w:rPr>
                <w:b/>
                <w:color w:val="FFFFFF"/>
                <w:spacing w:val="-15"/>
                <w:sz w:val="24"/>
              </w:rPr>
              <w:t xml:space="preserve"> </w:t>
            </w:r>
            <w:r>
              <w:rPr>
                <w:b/>
                <w:color w:val="FFFFFF"/>
                <w:sz w:val="24"/>
              </w:rPr>
              <w:t xml:space="preserve">Sunset </w:t>
            </w:r>
            <w:r>
              <w:rPr>
                <w:b/>
                <w:color w:val="FFFFFF"/>
                <w:spacing w:val="-4"/>
                <w:sz w:val="24"/>
              </w:rPr>
              <w:t>Date</w:t>
            </w:r>
          </w:p>
        </w:tc>
      </w:tr>
      <w:tr w:rsidR="00A106DE" w14:paraId="47CDD6F0" w14:textId="77777777">
        <w:trPr>
          <w:trHeight w:val="603"/>
        </w:trPr>
        <w:tc>
          <w:tcPr>
            <w:tcW w:w="3293" w:type="dxa"/>
            <w:tcBorders>
              <w:left w:val="single" w:sz="6" w:space="0" w:color="0D224F"/>
              <w:bottom w:val="single" w:sz="6" w:space="0" w:color="0D224F"/>
              <w:right w:val="single" w:sz="6" w:space="0" w:color="0D224F"/>
            </w:tcBorders>
            <w:shd w:val="clear" w:color="auto" w:fill="DAEDF3"/>
          </w:tcPr>
          <w:p w14:paraId="7F469A48" w14:textId="77777777" w:rsidR="00A106DE" w:rsidRDefault="00000000">
            <w:pPr>
              <w:pStyle w:val="TableParagraph"/>
              <w:spacing w:before="58"/>
              <w:ind w:left="88"/>
              <w:rPr>
                <w:b/>
                <w:sz w:val="24"/>
              </w:rPr>
            </w:pPr>
            <w:r>
              <w:rPr>
                <w:b/>
                <w:sz w:val="24"/>
              </w:rPr>
              <w:t>BEST</w:t>
            </w:r>
            <w:r>
              <w:rPr>
                <w:b/>
                <w:spacing w:val="-4"/>
                <w:sz w:val="24"/>
              </w:rPr>
              <w:t xml:space="preserve"> </w:t>
            </w:r>
            <w:r>
              <w:rPr>
                <w:b/>
                <w:sz w:val="24"/>
              </w:rPr>
              <w:t>Literacy</w:t>
            </w:r>
            <w:r>
              <w:rPr>
                <w:b/>
                <w:spacing w:val="-2"/>
                <w:sz w:val="24"/>
              </w:rPr>
              <w:t xml:space="preserve"> </w:t>
            </w:r>
            <w:r>
              <w:rPr>
                <w:b/>
                <w:spacing w:val="-5"/>
                <w:sz w:val="24"/>
              </w:rPr>
              <w:t>2.0</w:t>
            </w:r>
          </w:p>
        </w:tc>
        <w:tc>
          <w:tcPr>
            <w:tcW w:w="2897" w:type="dxa"/>
            <w:tcBorders>
              <w:left w:val="single" w:sz="6" w:space="0" w:color="0D224F"/>
              <w:bottom w:val="single" w:sz="6" w:space="0" w:color="0D224F"/>
              <w:right w:val="single" w:sz="6" w:space="0" w:color="0D224F"/>
            </w:tcBorders>
            <w:shd w:val="clear" w:color="auto" w:fill="DAEDF3"/>
          </w:tcPr>
          <w:p w14:paraId="5299BDB5" w14:textId="77777777" w:rsidR="00A106DE" w:rsidRDefault="00000000">
            <w:pPr>
              <w:pStyle w:val="TableParagraph"/>
              <w:spacing w:before="58"/>
              <w:ind w:left="86"/>
              <w:rPr>
                <w:b/>
                <w:sz w:val="24"/>
              </w:rPr>
            </w:pPr>
            <w:r>
              <w:rPr>
                <w:b/>
                <w:sz w:val="24"/>
              </w:rPr>
              <w:t>Forms</w:t>
            </w:r>
            <w:r>
              <w:rPr>
                <w:b/>
                <w:spacing w:val="-2"/>
                <w:sz w:val="24"/>
              </w:rPr>
              <w:t xml:space="preserve"> </w:t>
            </w:r>
            <w:r>
              <w:rPr>
                <w:b/>
                <w:sz w:val="24"/>
              </w:rPr>
              <w:t>1, 2,</w:t>
            </w:r>
            <w:r>
              <w:rPr>
                <w:b/>
                <w:spacing w:val="-1"/>
                <w:sz w:val="24"/>
              </w:rPr>
              <w:t xml:space="preserve"> </w:t>
            </w:r>
            <w:r>
              <w:rPr>
                <w:b/>
                <w:sz w:val="24"/>
              </w:rPr>
              <w:t xml:space="preserve">and </w:t>
            </w:r>
            <w:r>
              <w:rPr>
                <w:b/>
                <w:spacing w:val="-10"/>
                <w:sz w:val="24"/>
              </w:rPr>
              <w:t>3</w:t>
            </w:r>
          </w:p>
        </w:tc>
        <w:tc>
          <w:tcPr>
            <w:tcW w:w="1932" w:type="dxa"/>
            <w:tcBorders>
              <w:left w:val="single" w:sz="6" w:space="0" w:color="0D224F"/>
              <w:bottom w:val="single" w:sz="6" w:space="0" w:color="0D224F"/>
              <w:right w:val="single" w:sz="6" w:space="0" w:color="0D224F"/>
            </w:tcBorders>
            <w:shd w:val="clear" w:color="auto" w:fill="DAEDF3"/>
          </w:tcPr>
          <w:p w14:paraId="6F0FA4D7" w14:textId="77777777" w:rsidR="00A106DE" w:rsidRDefault="00000000">
            <w:pPr>
              <w:pStyle w:val="TableParagraph"/>
              <w:spacing w:before="58"/>
              <w:ind w:left="86"/>
              <w:rPr>
                <w:sz w:val="24"/>
              </w:rPr>
            </w:pPr>
            <w:r>
              <w:rPr>
                <w:spacing w:val="-2"/>
                <w:sz w:val="24"/>
              </w:rPr>
              <w:t>7/13/2030</w:t>
            </w:r>
          </w:p>
        </w:tc>
        <w:tc>
          <w:tcPr>
            <w:tcW w:w="1929" w:type="dxa"/>
            <w:tcBorders>
              <w:left w:val="single" w:sz="6" w:space="0" w:color="0D224F"/>
              <w:bottom w:val="single" w:sz="6" w:space="0" w:color="0D224F"/>
              <w:right w:val="single" w:sz="6" w:space="0" w:color="0D224F"/>
            </w:tcBorders>
            <w:shd w:val="clear" w:color="auto" w:fill="DAEDF3"/>
          </w:tcPr>
          <w:p w14:paraId="4633AF03" w14:textId="77777777" w:rsidR="00A106DE" w:rsidRDefault="00000000">
            <w:pPr>
              <w:pStyle w:val="TableParagraph"/>
              <w:spacing w:before="58"/>
              <w:ind w:left="87"/>
              <w:rPr>
                <w:sz w:val="24"/>
              </w:rPr>
            </w:pPr>
            <w:r>
              <w:rPr>
                <w:spacing w:val="-2"/>
                <w:sz w:val="24"/>
              </w:rPr>
              <w:t>6/30/2031</w:t>
            </w:r>
          </w:p>
        </w:tc>
      </w:tr>
      <w:tr w:rsidR="00A106DE" w14:paraId="393BAF92" w14:textId="77777777">
        <w:trPr>
          <w:trHeight w:val="604"/>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3EBB8EA7" w14:textId="77777777" w:rsidR="00A106DE" w:rsidRDefault="00000000">
            <w:pPr>
              <w:pStyle w:val="TableParagraph"/>
              <w:spacing w:before="59"/>
              <w:ind w:left="88"/>
              <w:rPr>
                <w:b/>
                <w:sz w:val="24"/>
              </w:rPr>
            </w:pPr>
            <w:r>
              <w:rPr>
                <w:b/>
                <w:sz w:val="24"/>
              </w:rPr>
              <w:t>BEST</w:t>
            </w:r>
            <w:r>
              <w:rPr>
                <w:b/>
                <w:spacing w:val="-2"/>
                <w:sz w:val="24"/>
              </w:rPr>
              <w:t xml:space="preserve"> </w:t>
            </w:r>
            <w:r>
              <w:rPr>
                <w:b/>
                <w:sz w:val="24"/>
              </w:rPr>
              <w:t>Plus</w:t>
            </w:r>
            <w:r>
              <w:rPr>
                <w:b/>
                <w:spacing w:val="-2"/>
                <w:sz w:val="24"/>
              </w:rPr>
              <w:t xml:space="preserve"> </w:t>
            </w:r>
            <w:r>
              <w:rPr>
                <w:b/>
                <w:spacing w:val="-5"/>
                <w:sz w:val="24"/>
              </w:rPr>
              <w:t>3.0</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3C5C71DD" w14:textId="77777777" w:rsidR="00A106DE" w:rsidRDefault="00000000">
            <w:pPr>
              <w:pStyle w:val="TableParagraph"/>
              <w:spacing w:before="59"/>
              <w:ind w:left="86"/>
              <w:rPr>
                <w:b/>
                <w:sz w:val="24"/>
              </w:rPr>
            </w:pPr>
            <w:r>
              <w:rPr>
                <w:b/>
                <w:sz w:val="24"/>
              </w:rPr>
              <w:t>Forms</w:t>
            </w:r>
            <w:r>
              <w:rPr>
                <w:b/>
                <w:spacing w:val="-2"/>
                <w:sz w:val="24"/>
              </w:rPr>
              <w:t xml:space="preserve"> </w:t>
            </w:r>
            <w:r>
              <w:rPr>
                <w:b/>
                <w:sz w:val="24"/>
              </w:rPr>
              <w:t>1</w:t>
            </w:r>
            <w:r>
              <w:rPr>
                <w:b/>
                <w:spacing w:val="-1"/>
                <w:sz w:val="24"/>
              </w:rPr>
              <w:t xml:space="preserve"> </w:t>
            </w:r>
            <w:r>
              <w:rPr>
                <w:b/>
                <w:sz w:val="24"/>
              </w:rPr>
              <w:t xml:space="preserve">and </w:t>
            </w:r>
            <w:r>
              <w:rPr>
                <w:b/>
                <w:spacing w:val="-10"/>
                <w:sz w:val="24"/>
              </w:rPr>
              <w:t>2</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4188F2EB" w14:textId="77777777" w:rsidR="00A106DE" w:rsidRDefault="00000000">
            <w:pPr>
              <w:pStyle w:val="TableParagraph"/>
              <w:spacing w:before="59"/>
              <w:ind w:left="86"/>
              <w:rPr>
                <w:sz w:val="24"/>
              </w:rPr>
            </w:pPr>
            <w:r>
              <w:rPr>
                <w:spacing w:val="-2"/>
                <w:sz w:val="24"/>
              </w:rPr>
              <w:t>7/13/2030</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3DDBEDB9" w14:textId="77777777" w:rsidR="00A106DE" w:rsidRDefault="00000000">
            <w:pPr>
              <w:pStyle w:val="TableParagraph"/>
              <w:spacing w:before="59"/>
              <w:ind w:left="87"/>
              <w:rPr>
                <w:sz w:val="24"/>
              </w:rPr>
            </w:pPr>
            <w:r>
              <w:rPr>
                <w:spacing w:val="-2"/>
                <w:sz w:val="24"/>
              </w:rPr>
              <w:t>6/30/2031</w:t>
            </w:r>
          </w:p>
        </w:tc>
      </w:tr>
      <w:tr w:rsidR="00A106DE" w14:paraId="497BDCAD" w14:textId="77777777">
        <w:trPr>
          <w:trHeight w:val="1065"/>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41CB33F4" w14:textId="77777777" w:rsidR="00A106DE" w:rsidRDefault="00000000">
            <w:pPr>
              <w:pStyle w:val="TableParagraph"/>
              <w:spacing w:before="59"/>
              <w:ind w:left="88"/>
              <w:rPr>
                <w:b/>
                <w:sz w:val="24"/>
              </w:rPr>
            </w:pPr>
            <w:r>
              <w:rPr>
                <w:b/>
                <w:sz w:val="24"/>
              </w:rPr>
              <w:t>CASAS</w:t>
            </w:r>
            <w:r>
              <w:rPr>
                <w:b/>
                <w:spacing w:val="-6"/>
                <w:sz w:val="24"/>
              </w:rPr>
              <w:t xml:space="preserve"> </w:t>
            </w:r>
            <w:r>
              <w:rPr>
                <w:b/>
                <w:sz w:val="24"/>
              </w:rPr>
              <w:t>Reading</w:t>
            </w:r>
            <w:r>
              <w:rPr>
                <w:b/>
                <w:spacing w:val="-2"/>
                <w:sz w:val="24"/>
              </w:rPr>
              <w:t xml:space="preserve"> </w:t>
            </w:r>
            <w:r>
              <w:rPr>
                <w:b/>
                <w:spacing w:val="-4"/>
                <w:sz w:val="24"/>
              </w:rPr>
              <w:t>STEPS</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2B94EF29" w14:textId="77777777" w:rsidR="00A106DE" w:rsidRDefault="00000000">
            <w:pPr>
              <w:pStyle w:val="TableParagraph"/>
              <w:spacing w:before="35" w:line="242" w:lineRule="auto"/>
              <w:ind w:left="86"/>
              <w:rPr>
                <w:b/>
                <w:sz w:val="24"/>
              </w:rPr>
            </w:pPr>
            <w:r>
              <w:rPr>
                <w:b/>
                <w:sz w:val="24"/>
              </w:rPr>
              <w:t>Forms</w:t>
            </w:r>
            <w:r>
              <w:rPr>
                <w:b/>
                <w:spacing w:val="-15"/>
                <w:sz w:val="24"/>
              </w:rPr>
              <w:t xml:space="preserve"> </w:t>
            </w:r>
            <w:r>
              <w:rPr>
                <w:b/>
                <w:sz w:val="24"/>
              </w:rPr>
              <w:t>621/622,</w:t>
            </w:r>
            <w:r>
              <w:rPr>
                <w:b/>
                <w:spacing w:val="-15"/>
                <w:sz w:val="24"/>
              </w:rPr>
              <w:t xml:space="preserve"> </w:t>
            </w:r>
            <w:r>
              <w:rPr>
                <w:b/>
                <w:sz w:val="24"/>
              </w:rPr>
              <w:t>623/624, 625/626, 627/628, and</w:t>
            </w:r>
          </w:p>
          <w:p w14:paraId="0BA7B15E" w14:textId="77777777" w:rsidR="00A106DE" w:rsidRDefault="00000000">
            <w:pPr>
              <w:pStyle w:val="TableParagraph"/>
              <w:spacing w:line="273" w:lineRule="exact"/>
              <w:ind w:left="86"/>
              <w:rPr>
                <w:b/>
                <w:sz w:val="24"/>
              </w:rPr>
            </w:pPr>
            <w:r>
              <w:rPr>
                <w:b/>
                <w:spacing w:val="-2"/>
                <w:sz w:val="24"/>
              </w:rPr>
              <w:t>629/630</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3B4C22D7" w14:textId="77777777" w:rsidR="00A106DE" w:rsidRDefault="00000000">
            <w:pPr>
              <w:pStyle w:val="TableParagraph"/>
              <w:spacing w:before="59"/>
              <w:ind w:left="86"/>
              <w:rPr>
                <w:sz w:val="24"/>
              </w:rPr>
            </w:pPr>
            <w:r>
              <w:rPr>
                <w:spacing w:val="-2"/>
                <w:sz w:val="24"/>
              </w:rPr>
              <w:t>7/13/2030</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72E154B7" w14:textId="77777777" w:rsidR="00A106DE" w:rsidRDefault="00000000">
            <w:pPr>
              <w:pStyle w:val="TableParagraph"/>
              <w:spacing w:before="59"/>
              <w:ind w:left="87"/>
              <w:rPr>
                <w:sz w:val="24"/>
              </w:rPr>
            </w:pPr>
            <w:r>
              <w:rPr>
                <w:spacing w:val="-2"/>
                <w:sz w:val="24"/>
              </w:rPr>
              <w:t>6/30/2031</w:t>
            </w:r>
          </w:p>
        </w:tc>
      </w:tr>
      <w:tr w:rsidR="00A106DE" w14:paraId="3034C865" w14:textId="77777777">
        <w:trPr>
          <w:trHeight w:val="1065"/>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2FCDBDC7" w14:textId="77777777" w:rsidR="00A106DE" w:rsidRDefault="00000000">
            <w:pPr>
              <w:pStyle w:val="TableParagraph"/>
              <w:spacing w:before="59"/>
              <w:ind w:left="88"/>
              <w:rPr>
                <w:b/>
                <w:sz w:val="24"/>
              </w:rPr>
            </w:pPr>
            <w:r>
              <w:rPr>
                <w:b/>
                <w:sz w:val="24"/>
              </w:rPr>
              <w:t>CASAS</w:t>
            </w:r>
            <w:r>
              <w:rPr>
                <w:b/>
                <w:spacing w:val="-3"/>
                <w:sz w:val="24"/>
              </w:rPr>
              <w:t xml:space="preserve"> </w:t>
            </w:r>
            <w:r>
              <w:rPr>
                <w:b/>
                <w:sz w:val="24"/>
              </w:rPr>
              <w:t>Listening</w:t>
            </w:r>
            <w:r>
              <w:rPr>
                <w:b/>
                <w:spacing w:val="-2"/>
                <w:sz w:val="24"/>
              </w:rPr>
              <w:t xml:space="preserve"> </w:t>
            </w:r>
            <w:r>
              <w:rPr>
                <w:b/>
                <w:spacing w:val="-4"/>
                <w:sz w:val="24"/>
              </w:rPr>
              <w:t>STEPS</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02F64879" w14:textId="77777777" w:rsidR="00A106DE" w:rsidRDefault="00000000">
            <w:pPr>
              <w:pStyle w:val="TableParagraph"/>
              <w:spacing w:before="35" w:line="242" w:lineRule="auto"/>
              <w:ind w:left="86"/>
              <w:rPr>
                <w:b/>
                <w:sz w:val="24"/>
              </w:rPr>
            </w:pPr>
            <w:r>
              <w:rPr>
                <w:b/>
                <w:sz w:val="24"/>
              </w:rPr>
              <w:t>Forms</w:t>
            </w:r>
            <w:r>
              <w:rPr>
                <w:b/>
                <w:spacing w:val="-15"/>
                <w:sz w:val="24"/>
              </w:rPr>
              <w:t xml:space="preserve"> </w:t>
            </w:r>
            <w:r>
              <w:rPr>
                <w:b/>
                <w:sz w:val="24"/>
              </w:rPr>
              <w:t>621/622,</w:t>
            </w:r>
            <w:r>
              <w:rPr>
                <w:b/>
                <w:spacing w:val="-15"/>
                <w:sz w:val="24"/>
              </w:rPr>
              <w:t xml:space="preserve"> </w:t>
            </w:r>
            <w:r>
              <w:rPr>
                <w:b/>
                <w:sz w:val="24"/>
              </w:rPr>
              <w:t>623/624, 625/626, 627/628, and</w:t>
            </w:r>
          </w:p>
          <w:p w14:paraId="3D4700E1" w14:textId="77777777" w:rsidR="00A106DE" w:rsidRDefault="00000000">
            <w:pPr>
              <w:pStyle w:val="TableParagraph"/>
              <w:spacing w:line="273" w:lineRule="exact"/>
              <w:ind w:left="86"/>
              <w:rPr>
                <w:b/>
                <w:sz w:val="24"/>
              </w:rPr>
            </w:pPr>
            <w:r>
              <w:rPr>
                <w:b/>
                <w:spacing w:val="-2"/>
                <w:sz w:val="24"/>
              </w:rPr>
              <w:t>629/630</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67F9970C" w14:textId="77777777" w:rsidR="00A106DE" w:rsidRDefault="00000000">
            <w:pPr>
              <w:pStyle w:val="TableParagraph"/>
              <w:spacing w:before="59"/>
              <w:ind w:left="86"/>
              <w:rPr>
                <w:sz w:val="24"/>
              </w:rPr>
            </w:pPr>
            <w:r>
              <w:rPr>
                <w:spacing w:val="-2"/>
                <w:sz w:val="24"/>
              </w:rPr>
              <w:t>7/13/2030</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6D2499FF" w14:textId="77777777" w:rsidR="00A106DE" w:rsidRDefault="00000000">
            <w:pPr>
              <w:pStyle w:val="TableParagraph"/>
              <w:spacing w:before="59"/>
              <w:ind w:left="87"/>
              <w:rPr>
                <w:sz w:val="24"/>
              </w:rPr>
            </w:pPr>
            <w:r>
              <w:rPr>
                <w:spacing w:val="-2"/>
                <w:sz w:val="24"/>
              </w:rPr>
              <w:t>6/30/2031</w:t>
            </w:r>
          </w:p>
        </w:tc>
      </w:tr>
      <w:tr w:rsidR="00A106DE" w14:paraId="6B5160DE" w14:textId="77777777">
        <w:trPr>
          <w:trHeight w:val="604"/>
        </w:trPr>
        <w:tc>
          <w:tcPr>
            <w:tcW w:w="3293" w:type="dxa"/>
            <w:tcBorders>
              <w:top w:val="single" w:sz="6" w:space="0" w:color="0D224F"/>
              <w:left w:val="single" w:sz="6" w:space="0" w:color="0D224F"/>
              <w:bottom w:val="single" w:sz="6" w:space="0" w:color="0D224F"/>
              <w:right w:val="single" w:sz="6" w:space="0" w:color="0D224F"/>
            </w:tcBorders>
            <w:shd w:val="clear" w:color="auto" w:fill="DAEDF3"/>
          </w:tcPr>
          <w:p w14:paraId="73F88ECC" w14:textId="77777777" w:rsidR="00A106DE" w:rsidRDefault="00000000">
            <w:pPr>
              <w:pStyle w:val="TableParagraph"/>
              <w:spacing w:before="59"/>
              <w:ind w:left="88"/>
              <w:rPr>
                <w:b/>
                <w:sz w:val="24"/>
              </w:rPr>
            </w:pPr>
            <w:r>
              <w:rPr>
                <w:b/>
                <w:sz w:val="24"/>
              </w:rPr>
              <w:t>TABE</w:t>
            </w:r>
            <w:r>
              <w:rPr>
                <w:b/>
                <w:spacing w:val="-3"/>
                <w:sz w:val="24"/>
              </w:rPr>
              <w:t xml:space="preserve"> </w:t>
            </w:r>
            <w:r>
              <w:rPr>
                <w:b/>
                <w:sz w:val="24"/>
              </w:rPr>
              <w:t>CLAS-</w:t>
            </w:r>
            <w:r>
              <w:rPr>
                <w:b/>
                <w:spacing w:val="-10"/>
                <w:sz w:val="24"/>
              </w:rPr>
              <w:t>E</w:t>
            </w:r>
          </w:p>
        </w:tc>
        <w:tc>
          <w:tcPr>
            <w:tcW w:w="2897" w:type="dxa"/>
            <w:tcBorders>
              <w:top w:val="single" w:sz="6" w:space="0" w:color="0D224F"/>
              <w:left w:val="single" w:sz="6" w:space="0" w:color="0D224F"/>
              <w:bottom w:val="single" w:sz="6" w:space="0" w:color="0D224F"/>
              <w:right w:val="single" w:sz="6" w:space="0" w:color="0D224F"/>
            </w:tcBorders>
            <w:shd w:val="clear" w:color="auto" w:fill="DAEDF3"/>
          </w:tcPr>
          <w:p w14:paraId="218B2C96" w14:textId="77777777" w:rsidR="00A106DE" w:rsidRDefault="00000000">
            <w:pPr>
              <w:pStyle w:val="TableParagraph"/>
              <w:spacing w:before="59"/>
              <w:ind w:left="86"/>
              <w:rPr>
                <w:b/>
                <w:sz w:val="24"/>
              </w:rPr>
            </w:pPr>
            <w:r>
              <w:rPr>
                <w:b/>
                <w:sz w:val="24"/>
              </w:rPr>
              <w:t>Forms</w:t>
            </w:r>
            <w:r>
              <w:rPr>
                <w:b/>
                <w:spacing w:val="-1"/>
                <w:sz w:val="24"/>
              </w:rPr>
              <w:t xml:space="preserve"> </w:t>
            </w:r>
            <w:r>
              <w:rPr>
                <w:b/>
                <w:sz w:val="24"/>
              </w:rPr>
              <w:t>C</w:t>
            </w:r>
            <w:r>
              <w:rPr>
                <w:b/>
                <w:spacing w:val="-2"/>
                <w:sz w:val="24"/>
              </w:rPr>
              <w:t xml:space="preserve"> </w:t>
            </w:r>
            <w:r>
              <w:rPr>
                <w:b/>
                <w:sz w:val="24"/>
              </w:rPr>
              <w:t>and</w:t>
            </w:r>
            <w:r>
              <w:rPr>
                <w:b/>
                <w:spacing w:val="1"/>
                <w:sz w:val="24"/>
              </w:rPr>
              <w:t xml:space="preserve"> </w:t>
            </w:r>
            <w:r>
              <w:rPr>
                <w:b/>
                <w:spacing w:val="-10"/>
                <w:sz w:val="24"/>
              </w:rPr>
              <w:t>D</w:t>
            </w:r>
          </w:p>
        </w:tc>
        <w:tc>
          <w:tcPr>
            <w:tcW w:w="1932" w:type="dxa"/>
            <w:tcBorders>
              <w:top w:val="single" w:sz="6" w:space="0" w:color="0D224F"/>
              <w:left w:val="single" w:sz="6" w:space="0" w:color="0D224F"/>
              <w:bottom w:val="single" w:sz="6" w:space="0" w:color="0D224F"/>
              <w:right w:val="single" w:sz="6" w:space="0" w:color="0D224F"/>
            </w:tcBorders>
            <w:shd w:val="clear" w:color="auto" w:fill="DAEDF3"/>
          </w:tcPr>
          <w:p w14:paraId="733A2F5C" w14:textId="77777777" w:rsidR="00A106DE" w:rsidRDefault="00000000">
            <w:pPr>
              <w:pStyle w:val="TableParagraph"/>
              <w:spacing w:before="59"/>
              <w:ind w:left="86"/>
              <w:rPr>
                <w:sz w:val="24"/>
              </w:rPr>
            </w:pPr>
            <w:r>
              <w:rPr>
                <w:spacing w:val="-2"/>
                <w:sz w:val="24"/>
              </w:rPr>
              <w:t>6/20/2027</w:t>
            </w:r>
          </w:p>
        </w:tc>
        <w:tc>
          <w:tcPr>
            <w:tcW w:w="1929" w:type="dxa"/>
            <w:tcBorders>
              <w:top w:val="single" w:sz="6" w:space="0" w:color="0D224F"/>
              <w:left w:val="single" w:sz="6" w:space="0" w:color="0D224F"/>
              <w:bottom w:val="single" w:sz="6" w:space="0" w:color="0D224F"/>
              <w:right w:val="single" w:sz="6" w:space="0" w:color="0D224F"/>
            </w:tcBorders>
            <w:shd w:val="clear" w:color="auto" w:fill="DAEDF3"/>
          </w:tcPr>
          <w:p w14:paraId="1A37D775" w14:textId="77777777" w:rsidR="00A106DE" w:rsidRDefault="00000000">
            <w:pPr>
              <w:pStyle w:val="TableParagraph"/>
              <w:spacing w:line="268" w:lineRule="exact"/>
              <w:ind w:left="87"/>
              <w:rPr>
                <w:sz w:val="24"/>
              </w:rPr>
            </w:pPr>
            <w:r>
              <w:rPr>
                <w:spacing w:val="-2"/>
                <w:sz w:val="24"/>
              </w:rPr>
              <w:t>6/30/2028</w:t>
            </w:r>
          </w:p>
        </w:tc>
      </w:tr>
    </w:tbl>
    <w:p w14:paraId="2BFE1BC9" w14:textId="77777777" w:rsidR="00A106DE" w:rsidRDefault="00A106DE">
      <w:pPr>
        <w:pStyle w:val="BodyText"/>
        <w:spacing w:before="273"/>
        <w:ind w:left="0"/>
        <w:rPr>
          <w:b/>
        </w:rPr>
      </w:pPr>
    </w:p>
    <w:p w14:paraId="4E7CC0AA" w14:textId="77777777" w:rsidR="00A106DE" w:rsidRDefault="00000000">
      <w:pPr>
        <w:pStyle w:val="Heading2"/>
        <w:spacing w:before="0"/>
      </w:pPr>
      <w:bookmarkStart w:id="84" w:name="_TOC_250032"/>
      <w:proofErr w:type="gramStart"/>
      <w:r>
        <w:rPr>
          <w:color w:val="1F487C"/>
          <w:spacing w:val="-2"/>
        </w:rPr>
        <w:t>Test</w:t>
      </w:r>
      <w:r>
        <w:rPr>
          <w:color w:val="1F487C"/>
          <w:spacing w:val="-3"/>
        </w:rPr>
        <w:t xml:space="preserve"> </w:t>
      </w:r>
      <w:r>
        <w:rPr>
          <w:color w:val="1F487C"/>
          <w:spacing w:val="-2"/>
        </w:rPr>
        <w:t>Publishers’</w:t>
      </w:r>
      <w:r>
        <w:rPr>
          <w:color w:val="1F487C"/>
          <w:spacing w:val="-9"/>
        </w:rPr>
        <w:t xml:space="preserve"> </w:t>
      </w:r>
      <w:r>
        <w:rPr>
          <w:color w:val="1F487C"/>
          <w:spacing w:val="-2"/>
        </w:rPr>
        <w:t>Administration</w:t>
      </w:r>
      <w:r>
        <w:rPr>
          <w:color w:val="1F487C"/>
          <w:spacing w:val="-1"/>
        </w:rPr>
        <w:t xml:space="preserve"> </w:t>
      </w:r>
      <w:bookmarkEnd w:id="84"/>
      <w:r>
        <w:rPr>
          <w:color w:val="1F487C"/>
          <w:spacing w:val="-2"/>
        </w:rPr>
        <w:t>Policies</w:t>
      </w:r>
      <w:proofErr w:type="gramEnd"/>
    </w:p>
    <w:p w14:paraId="22F82103"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20096" behindDoc="1" locked="0" layoutInCell="1" allowOverlap="1" wp14:anchorId="61A51B56" wp14:editId="16169A18">
                <wp:simplePos x="0" y="0"/>
                <wp:positionH relativeFrom="page">
                  <wp:posOffset>667816</wp:posOffset>
                </wp:positionH>
                <wp:positionV relativeFrom="paragraph">
                  <wp:posOffset>75978</wp:posOffset>
                </wp:positionV>
                <wp:extent cx="6438900" cy="635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5B64A9A" id="Graphic 87" o:spid="_x0000_s1026" style="position:absolute;margin-left:52.6pt;margin-top:6pt;width:507pt;height:.5pt;z-index:-1569638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24172F1B" w14:textId="77777777" w:rsidR="00A106DE" w:rsidRDefault="00000000">
      <w:pPr>
        <w:pStyle w:val="BodyText"/>
        <w:spacing w:before="119" w:line="300" w:lineRule="auto"/>
        <w:ind w:right="441"/>
      </w:pPr>
      <w:r>
        <w:t>AEL</w:t>
      </w:r>
      <w:r>
        <w:rPr>
          <w:spacing w:val="-3"/>
        </w:rPr>
        <w:t xml:space="preserve"> </w:t>
      </w:r>
      <w:r>
        <w:t>providers</w:t>
      </w:r>
      <w:r>
        <w:rPr>
          <w:spacing w:val="-4"/>
        </w:rPr>
        <w:t xml:space="preserve"> </w:t>
      </w:r>
      <w:r>
        <w:t>must</w:t>
      </w:r>
      <w:r>
        <w:rPr>
          <w:spacing w:val="-3"/>
        </w:rPr>
        <w:t xml:space="preserve"> </w:t>
      </w:r>
      <w:r>
        <w:t>adhere</w:t>
      </w:r>
      <w:r>
        <w:rPr>
          <w:spacing w:val="-5"/>
        </w:rPr>
        <w:t xml:space="preserve"> </w:t>
      </w:r>
      <w:r>
        <w:t>to</w:t>
      </w:r>
      <w:r>
        <w:rPr>
          <w:spacing w:val="-3"/>
        </w:rPr>
        <w:t xml:space="preserve"> </w:t>
      </w:r>
      <w:r>
        <w:t>all</w:t>
      </w:r>
      <w:r>
        <w:rPr>
          <w:spacing w:val="-3"/>
        </w:rPr>
        <w:t xml:space="preserve"> </w:t>
      </w:r>
      <w:r>
        <w:t>test</w:t>
      </w:r>
      <w:r>
        <w:rPr>
          <w:spacing w:val="-3"/>
        </w:rPr>
        <w:t xml:space="preserve"> </w:t>
      </w:r>
      <w:r>
        <w:t>publishers’</w:t>
      </w:r>
      <w:r>
        <w:rPr>
          <w:spacing w:val="-3"/>
        </w:rPr>
        <w:t xml:space="preserve"> </w:t>
      </w:r>
      <w:r>
        <w:t>test</w:t>
      </w:r>
      <w:r>
        <w:rPr>
          <w:spacing w:val="-3"/>
        </w:rPr>
        <w:t xml:space="preserve"> </w:t>
      </w:r>
      <w:r>
        <w:t>administration</w:t>
      </w:r>
      <w:r>
        <w:rPr>
          <w:spacing w:val="-3"/>
        </w:rPr>
        <w:t xml:space="preserve"> </w:t>
      </w:r>
      <w:r>
        <w:t>policies,</w:t>
      </w:r>
      <w:r>
        <w:rPr>
          <w:spacing w:val="-3"/>
        </w:rPr>
        <w:t xml:space="preserve"> </w:t>
      </w:r>
      <w:r>
        <w:t>including</w:t>
      </w:r>
      <w:r>
        <w:rPr>
          <w:spacing w:val="-3"/>
        </w:rPr>
        <w:t xml:space="preserve"> </w:t>
      </w:r>
      <w:r>
        <w:t>the</w:t>
      </w:r>
      <w:r>
        <w:rPr>
          <w:spacing w:val="-3"/>
        </w:rPr>
        <w:t xml:space="preserve"> </w:t>
      </w:r>
      <w:r>
        <w:t>requirement to administer a locator or appraisal to determine the most suitable test form for administration to an individual. The test administrator, sometimes referred to as the examiner or proctor, administers tests, verbally provides test directions to individuals, and is responsible for ensuring compliance with administrator and Testing Guide policies before, during, and after individuals test-taking day. The testing supervisor oversees assessment services for the entire AEL program.</w:t>
      </w:r>
    </w:p>
    <w:p w14:paraId="2876EF6F" w14:textId="77777777" w:rsidR="00A106DE" w:rsidRDefault="00000000">
      <w:pPr>
        <w:pStyle w:val="BodyText"/>
        <w:spacing w:before="239" w:line="300" w:lineRule="auto"/>
      </w:pPr>
      <w:r>
        <w:t>Providers</w:t>
      </w:r>
      <w:r>
        <w:rPr>
          <w:spacing w:val="-9"/>
        </w:rPr>
        <w:t xml:space="preserve"> </w:t>
      </w:r>
      <w:r>
        <w:t>must</w:t>
      </w:r>
      <w:r>
        <w:rPr>
          <w:spacing w:val="-7"/>
        </w:rPr>
        <w:t xml:space="preserve"> </w:t>
      </w:r>
      <w:r>
        <w:t>follow</w:t>
      </w:r>
      <w:r>
        <w:rPr>
          <w:spacing w:val="-8"/>
        </w:rPr>
        <w:t xml:space="preserve"> </w:t>
      </w:r>
      <w:r>
        <w:t>test</w:t>
      </w:r>
      <w:r>
        <w:rPr>
          <w:spacing w:val="-7"/>
        </w:rPr>
        <w:t xml:space="preserve"> </w:t>
      </w:r>
      <w:r>
        <w:t>administration</w:t>
      </w:r>
      <w:r>
        <w:rPr>
          <w:spacing w:val="-8"/>
        </w:rPr>
        <w:t xml:space="preserve"> </w:t>
      </w:r>
      <w:r>
        <w:t>training</w:t>
      </w:r>
      <w:r>
        <w:rPr>
          <w:spacing w:val="-8"/>
        </w:rPr>
        <w:t xml:space="preserve"> </w:t>
      </w:r>
      <w:r>
        <w:t>requirements</w:t>
      </w:r>
      <w:r>
        <w:rPr>
          <w:spacing w:val="-8"/>
        </w:rPr>
        <w:t xml:space="preserve"> </w:t>
      </w:r>
      <w:r>
        <w:t>outlined</w:t>
      </w:r>
      <w:r>
        <w:rPr>
          <w:spacing w:val="-8"/>
        </w:rPr>
        <w:t xml:space="preserve"> </w:t>
      </w:r>
      <w:r>
        <w:t>on</w:t>
      </w:r>
      <w:r>
        <w:rPr>
          <w:spacing w:val="-3"/>
        </w:rPr>
        <w:t xml:space="preserve"> </w:t>
      </w:r>
      <w:r>
        <w:t>the</w:t>
      </w:r>
      <w:r>
        <w:rPr>
          <w:spacing w:val="-4"/>
        </w:rPr>
        <w:t xml:space="preserve"> </w:t>
      </w:r>
      <w:r>
        <w:rPr>
          <w:color w:val="0000FF"/>
          <w:u w:val="single" w:color="0000FF"/>
        </w:rPr>
        <w:t>Statewide</w:t>
      </w:r>
      <w:r>
        <w:rPr>
          <w:color w:val="0000FF"/>
          <w:spacing w:val="-4"/>
          <w:u w:val="single" w:color="0000FF"/>
        </w:rPr>
        <w:t xml:space="preserve"> </w:t>
      </w:r>
      <w:r>
        <w:rPr>
          <w:color w:val="0000FF"/>
          <w:u w:val="single" w:color="0000FF"/>
        </w:rPr>
        <w:t>Professional</w:t>
      </w:r>
      <w:r>
        <w:rPr>
          <w:color w:val="0000FF"/>
          <w:spacing w:val="-2"/>
          <w:u w:val="single" w:color="0000FF"/>
        </w:rPr>
        <w:t xml:space="preserve"> </w:t>
      </w:r>
      <w:r>
        <w:rPr>
          <w:color w:val="0000FF"/>
          <w:spacing w:val="-2"/>
        </w:rPr>
        <w:t xml:space="preserve"> </w:t>
      </w:r>
      <w:hyperlink r:id="rId40">
        <w:r>
          <w:rPr>
            <w:color w:val="0000FF"/>
            <w:u w:val="single" w:color="0000FF"/>
          </w:rPr>
          <w:t>Development Center website</w:t>
        </w:r>
        <w:r>
          <w:t>.</w:t>
        </w:r>
      </w:hyperlink>
    </w:p>
    <w:p w14:paraId="75CC39E1" w14:textId="77777777" w:rsidR="00A106DE" w:rsidRDefault="00000000">
      <w:pPr>
        <w:pStyle w:val="BodyText"/>
        <w:spacing w:before="242"/>
      </w:pPr>
      <w:r>
        <w:rPr>
          <w:noProof/>
        </w:rPr>
        <mc:AlternateContent>
          <mc:Choice Requires="wps">
            <w:drawing>
              <wp:anchor distT="0" distB="0" distL="0" distR="0" simplePos="0" relativeHeight="487620608" behindDoc="1" locked="0" layoutInCell="1" allowOverlap="1" wp14:anchorId="7C225B1D" wp14:editId="4D0E63EA">
                <wp:simplePos x="0" y="0"/>
                <wp:positionH relativeFrom="page">
                  <wp:posOffset>667816</wp:posOffset>
                </wp:positionH>
                <wp:positionV relativeFrom="paragraph">
                  <wp:posOffset>366036</wp:posOffset>
                </wp:positionV>
                <wp:extent cx="5734685" cy="635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957C3A7" id="Graphic 88" o:spid="_x0000_s1026" style="position:absolute;margin-left:52.6pt;margin-top:28.8pt;width:451.55pt;height:.5pt;z-index:-1569587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AI4iUMlAgAAvQQAAA4AAAAAAAAAAAAAAAAALgIAAGRycy9lMm9E&#10;b2MueG1sUEsBAi0AFAAGAAgAAAAhACT9NO3gAAAACgEAAA8AAAAAAAAAAAAAAAAAfwQAAGRycy9k&#10;b3ducmV2LnhtbFBLBQYAAAAABAAEAPMAAACMBQAAAAA=&#10;" path="m5734558,l,,,6095r5734558,l5734558,xe" fillcolor="#17365d" stroked="f">
                <v:path arrowok="t"/>
                <w10:wrap type="topAndBottom" anchorx="page"/>
              </v:shape>
            </w:pict>
          </mc:Fallback>
        </mc:AlternateContent>
      </w:r>
      <w:r>
        <w:t>Administering</w:t>
      </w:r>
      <w:r>
        <w:rPr>
          <w:spacing w:val="-8"/>
        </w:rPr>
        <w:t xml:space="preserve"> </w:t>
      </w:r>
      <w:r>
        <w:t>Remote</w:t>
      </w:r>
      <w:r>
        <w:rPr>
          <w:spacing w:val="-6"/>
        </w:rPr>
        <w:t xml:space="preserve"> </w:t>
      </w:r>
      <w:r>
        <w:rPr>
          <w:spacing w:val="-2"/>
        </w:rPr>
        <w:t>Testing</w:t>
      </w:r>
    </w:p>
    <w:p w14:paraId="36D574A9" w14:textId="77777777" w:rsidR="00A106DE" w:rsidRDefault="00000000">
      <w:pPr>
        <w:pStyle w:val="BodyText"/>
        <w:spacing w:before="121" w:line="300" w:lineRule="auto"/>
        <w:ind w:right="441"/>
      </w:pPr>
      <w:r>
        <w:t>Providers</w:t>
      </w:r>
      <w:r>
        <w:rPr>
          <w:spacing w:val="-4"/>
        </w:rPr>
        <w:t xml:space="preserve"> </w:t>
      </w:r>
      <w:r>
        <w:t>may</w:t>
      </w:r>
      <w:r>
        <w:rPr>
          <w:spacing w:val="-3"/>
        </w:rPr>
        <w:t xml:space="preserve"> </w:t>
      </w:r>
      <w:r>
        <w:t>implement</w:t>
      </w:r>
      <w:r>
        <w:rPr>
          <w:spacing w:val="-3"/>
        </w:rPr>
        <w:t xml:space="preserve"> </w:t>
      </w:r>
      <w:r>
        <w:t>remote</w:t>
      </w:r>
      <w:r>
        <w:rPr>
          <w:spacing w:val="-4"/>
        </w:rPr>
        <w:t xml:space="preserve"> </w:t>
      </w:r>
      <w:r>
        <w:t>test</w:t>
      </w:r>
      <w:r>
        <w:rPr>
          <w:spacing w:val="-3"/>
        </w:rPr>
        <w:t xml:space="preserve"> </w:t>
      </w:r>
      <w:r>
        <w:t>proctoring</w:t>
      </w:r>
      <w:r>
        <w:rPr>
          <w:spacing w:val="-3"/>
        </w:rPr>
        <w:t xml:space="preserve"> </w:t>
      </w:r>
      <w:r>
        <w:t>using</w:t>
      </w:r>
      <w:r>
        <w:rPr>
          <w:spacing w:val="-3"/>
        </w:rPr>
        <w:t xml:space="preserve"> </w:t>
      </w:r>
      <w:r>
        <w:t>the</w:t>
      </w:r>
      <w:r>
        <w:rPr>
          <w:spacing w:val="-4"/>
        </w:rPr>
        <w:t xml:space="preserve"> </w:t>
      </w:r>
      <w:r>
        <w:t>assessments</w:t>
      </w:r>
      <w:r>
        <w:rPr>
          <w:spacing w:val="-4"/>
        </w:rPr>
        <w:t xml:space="preserve"> </w:t>
      </w:r>
      <w:r>
        <w:t>approved</w:t>
      </w:r>
      <w:r>
        <w:rPr>
          <w:spacing w:val="-3"/>
        </w:rPr>
        <w:t xml:space="preserve"> </w:t>
      </w:r>
      <w:r>
        <w:t>for</w:t>
      </w:r>
      <w:r>
        <w:rPr>
          <w:spacing w:val="-5"/>
        </w:rPr>
        <w:t xml:space="preserve"> </w:t>
      </w:r>
      <w:r>
        <w:t>use</w:t>
      </w:r>
      <w:r>
        <w:rPr>
          <w:spacing w:val="-4"/>
        </w:rPr>
        <w:t xml:space="preserve"> </w:t>
      </w:r>
      <w:r>
        <w:t>in</w:t>
      </w:r>
      <w:r>
        <w:rPr>
          <w:spacing w:val="40"/>
        </w:rPr>
        <w:t xml:space="preserve"> </w:t>
      </w:r>
      <w:r>
        <w:t>this</w:t>
      </w:r>
      <w:r>
        <w:rPr>
          <w:spacing w:val="-4"/>
        </w:rPr>
        <w:t xml:space="preserve"> </w:t>
      </w:r>
      <w:r>
        <w:t xml:space="preserve">guide and must adhere to the test publisher’s procedures for remote testing. TCALL will publish updated information on remote testing on </w:t>
      </w:r>
      <w:proofErr w:type="gramStart"/>
      <w:r>
        <w:t>the their</w:t>
      </w:r>
      <w:proofErr w:type="gramEnd"/>
      <w:r>
        <w:t xml:space="preserve"> </w:t>
      </w:r>
      <w:hyperlink r:id="rId41">
        <w:r>
          <w:rPr>
            <w:color w:val="0000FF"/>
            <w:u w:val="single" w:color="0000FF"/>
          </w:rPr>
          <w:t>Remote Testing Guidance</w:t>
        </w:r>
        <w:r>
          <w:rPr>
            <w:color w:val="0000FF"/>
          </w:rPr>
          <w:t xml:space="preserve"> </w:t>
        </w:r>
        <w:r>
          <w:rPr>
            <w:color w:val="0000FF"/>
            <w:u w:val="single" w:color="0000FF"/>
          </w:rPr>
          <w:t>Chart</w:t>
        </w:r>
      </w:hyperlink>
      <w:r>
        <w:t>.</w:t>
      </w:r>
    </w:p>
    <w:p w14:paraId="35E93E0E" w14:textId="77777777" w:rsidR="00A106DE" w:rsidRDefault="00000000">
      <w:pPr>
        <w:pStyle w:val="BodyText"/>
        <w:spacing w:before="242" w:line="297" w:lineRule="auto"/>
        <w:ind w:right="361"/>
      </w:pPr>
      <w:r>
        <w:t>AEL</w:t>
      </w:r>
      <w:r>
        <w:rPr>
          <w:spacing w:val="-3"/>
        </w:rPr>
        <w:t xml:space="preserve"> </w:t>
      </w:r>
      <w:r>
        <w:t>grantees</w:t>
      </w:r>
      <w:r>
        <w:rPr>
          <w:spacing w:val="-4"/>
        </w:rPr>
        <w:t xml:space="preserve"> </w:t>
      </w:r>
      <w:r>
        <w:t>must</w:t>
      </w:r>
      <w:r>
        <w:rPr>
          <w:spacing w:val="-3"/>
        </w:rPr>
        <w:t xml:space="preserve"> </w:t>
      </w:r>
      <w:r>
        <w:t>develop</w:t>
      </w:r>
      <w:r>
        <w:rPr>
          <w:spacing w:val="-3"/>
        </w:rPr>
        <w:t xml:space="preserve"> </w:t>
      </w:r>
      <w:r>
        <w:t>and</w:t>
      </w:r>
      <w:r>
        <w:rPr>
          <w:spacing w:val="-3"/>
        </w:rPr>
        <w:t xml:space="preserve"> </w:t>
      </w:r>
      <w:r>
        <w:t>implement</w:t>
      </w:r>
      <w:r>
        <w:rPr>
          <w:spacing w:val="-3"/>
        </w:rPr>
        <w:t xml:space="preserve"> </w:t>
      </w:r>
      <w:r>
        <w:t>SOPs</w:t>
      </w:r>
      <w:r>
        <w:rPr>
          <w:spacing w:val="-2"/>
        </w:rPr>
        <w:t xml:space="preserve"> </w:t>
      </w:r>
      <w:r>
        <w:t>if</w:t>
      </w:r>
      <w:r>
        <w:rPr>
          <w:spacing w:val="-4"/>
        </w:rPr>
        <w:t xml:space="preserve"> </w:t>
      </w:r>
      <w:r>
        <w:t>using</w:t>
      </w:r>
      <w:r>
        <w:rPr>
          <w:spacing w:val="-3"/>
        </w:rPr>
        <w:t xml:space="preserve"> </w:t>
      </w:r>
      <w:r>
        <w:t>remote</w:t>
      </w:r>
      <w:r>
        <w:rPr>
          <w:spacing w:val="-4"/>
        </w:rPr>
        <w:t xml:space="preserve"> </w:t>
      </w:r>
      <w:r>
        <w:t>testing.</w:t>
      </w:r>
      <w:r>
        <w:rPr>
          <w:spacing w:val="-3"/>
        </w:rPr>
        <w:t xml:space="preserve"> </w:t>
      </w:r>
      <w:r>
        <w:t>At</w:t>
      </w:r>
      <w:r>
        <w:rPr>
          <w:spacing w:val="-3"/>
        </w:rPr>
        <w:t xml:space="preserve"> </w:t>
      </w:r>
      <w:r>
        <w:t>a</w:t>
      </w:r>
      <w:r>
        <w:rPr>
          <w:spacing w:val="-4"/>
        </w:rPr>
        <w:t xml:space="preserve"> </w:t>
      </w:r>
      <w:r>
        <w:t>minimum,</w:t>
      </w:r>
      <w:r>
        <w:rPr>
          <w:spacing w:val="-3"/>
        </w:rPr>
        <w:t xml:space="preserve"> </w:t>
      </w:r>
      <w:r>
        <w:t>the</w:t>
      </w:r>
      <w:r>
        <w:rPr>
          <w:spacing w:val="-3"/>
        </w:rPr>
        <w:t xml:space="preserve"> </w:t>
      </w:r>
      <w:r>
        <w:t>procedures must align with the test publisher’s guidelines, including the following.</w:t>
      </w:r>
    </w:p>
    <w:p w14:paraId="4FFE5D93" w14:textId="77777777" w:rsidR="00A106DE" w:rsidRDefault="00A106DE">
      <w:pPr>
        <w:pStyle w:val="BodyText"/>
        <w:spacing w:line="297" w:lineRule="auto"/>
        <w:sectPr w:rsidR="00A106DE">
          <w:pgSz w:w="12240" w:h="15840"/>
          <w:pgMar w:top="1360" w:right="720" w:bottom="900" w:left="720" w:header="0" w:footer="710" w:gutter="0"/>
          <w:cols w:space="720"/>
        </w:sectPr>
      </w:pPr>
    </w:p>
    <w:p w14:paraId="6C58BCF9" w14:textId="77777777" w:rsidR="00A106DE" w:rsidRDefault="00000000">
      <w:pPr>
        <w:pStyle w:val="Heading3"/>
      </w:pPr>
      <w:bookmarkStart w:id="85" w:name="Requirement_to_Use_Test_Publisher’s_Mate"/>
      <w:bookmarkStart w:id="86" w:name="Publisher_Contact_Information_and_Purcha"/>
      <w:bookmarkEnd w:id="85"/>
      <w:bookmarkEnd w:id="86"/>
      <w:r>
        <w:lastRenderedPageBreak/>
        <w:t>Prescreening</w:t>
      </w:r>
      <w:r>
        <w:rPr>
          <w:spacing w:val="-3"/>
        </w:rPr>
        <w:t xml:space="preserve"> </w:t>
      </w:r>
      <w:r>
        <w:t>and</w:t>
      </w:r>
      <w:r>
        <w:rPr>
          <w:spacing w:val="-2"/>
        </w:rPr>
        <w:t xml:space="preserve"> </w:t>
      </w:r>
      <w:r>
        <w:t>Test</w:t>
      </w:r>
      <w:r>
        <w:rPr>
          <w:spacing w:val="-2"/>
        </w:rPr>
        <w:t xml:space="preserve"> Orientation</w:t>
      </w:r>
    </w:p>
    <w:p w14:paraId="23567DDE" w14:textId="77777777" w:rsidR="00A106DE" w:rsidRDefault="00000000">
      <w:pPr>
        <w:pStyle w:val="BodyText"/>
        <w:spacing w:before="269"/>
      </w:pPr>
      <w:r>
        <w:t>The</w:t>
      </w:r>
      <w:r>
        <w:rPr>
          <w:spacing w:val="-3"/>
        </w:rPr>
        <w:t xml:space="preserve"> </w:t>
      </w:r>
      <w:r>
        <w:t>provider</w:t>
      </w:r>
      <w:r>
        <w:rPr>
          <w:spacing w:val="-2"/>
        </w:rPr>
        <w:t xml:space="preserve"> </w:t>
      </w:r>
      <w:r>
        <w:t>must have</w:t>
      </w:r>
      <w:r>
        <w:rPr>
          <w:spacing w:val="-1"/>
        </w:rPr>
        <w:t xml:space="preserve"> </w:t>
      </w:r>
      <w:r>
        <w:t>a</w:t>
      </w:r>
      <w:r>
        <w:rPr>
          <w:spacing w:val="1"/>
        </w:rPr>
        <w:t xml:space="preserve"> </w:t>
      </w:r>
      <w:r>
        <w:t>prescreening</w:t>
      </w:r>
      <w:r>
        <w:rPr>
          <w:spacing w:val="-1"/>
        </w:rPr>
        <w:t xml:space="preserve"> </w:t>
      </w:r>
      <w:r>
        <w:t>and test</w:t>
      </w:r>
      <w:r>
        <w:rPr>
          <w:spacing w:val="-1"/>
        </w:rPr>
        <w:t xml:space="preserve"> </w:t>
      </w:r>
      <w:r>
        <w:t>orientation procedure</w:t>
      </w:r>
      <w:r>
        <w:rPr>
          <w:spacing w:val="-2"/>
        </w:rPr>
        <w:t xml:space="preserve"> </w:t>
      </w:r>
      <w:r>
        <w:t>to</w:t>
      </w:r>
      <w:r>
        <w:rPr>
          <w:spacing w:val="-1"/>
        </w:rPr>
        <w:t xml:space="preserve"> </w:t>
      </w:r>
      <w:r>
        <w:t>do</w:t>
      </w:r>
      <w:r>
        <w:rPr>
          <w:spacing w:val="2"/>
        </w:rPr>
        <w:t xml:space="preserve"> </w:t>
      </w:r>
      <w:r>
        <w:t xml:space="preserve">the </w:t>
      </w:r>
      <w:r>
        <w:rPr>
          <w:spacing w:val="-2"/>
        </w:rPr>
        <w:t>following:</w:t>
      </w:r>
    </w:p>
    <w:p w14:paraId="48276638" w14:textId="77777777" w:rsidR="00A106DE" w:rsidRDefault="00000000">
      <w:pPr>
        <w:pStyle w:val="ListParagraph"/>
        <w:numPr>
          <w:ilvl w:val="0"/>
          <w:numId w:val="18"/>
        </w:numPr>
        <w:tabs>
          <w:tab w:val="left" w:pos="1080"/>
        </w:tabs>
        <w:spacing w:before="271" w:line="297" w:lineRule="auto"/>
        <w:ind w:right="1108"/>
        <w:rPr>
          <w:sz w:val="24"/>
        </w:rPr>
      </w:pPr>
      <w:r>
        <w:rPr>
          <w:sz w:val="24"/>
        </w:rPr>
        <w:t>Ensure that the test taker has access to an adequate computer, tablet, or similar items and necessary</w:t>
      </w:r>
      <w:r>
        <w:rPr>
          <w:spacing w:val="-4"/>
          <w:sz w:val="24"/>
        </w:rPr>
        <w:t xml:space="preserve"> </w:t>
      </w:r>
      <w:r>
        <w:rPr>
          <w:sz w:val="24"/>
        </w:rPr>
        <w:t>software</w:t>
      </w:r>
      <w:r>
        <w:rPr>
          <w:spacing w:val="-6"/>
          <w:sz w:val="24"/>
        </w:rPr>
        <w:t xml:space="preserve"> </w:t>
      </w:r>
      <w:r>
        <w:rPr>
          <w:sz w:val="24"/>
        </w:rPr>
        <w:t>at</w:t>
      </w:r>
      <w:r>
        <w:rPr>
          <w:spacing w:val="-4"/>
          <w:sz w:val="24"/>
        </w:rPr>
        <w:t xml:space="preserve"> </w:t>
      </w:r>
      <w:r>
        <w:rPr>
          <w:sz w:val="24"/>
        </w:rPr>
        <w:t>home</w:t>
      </w:r>
      <w:r>
        <w:rPr>
          <w:spacing w:val="-4"/>
          <w:sz w:val="24"/>
        </w:rPr>
        <w:t xml:space="preserve"> </w:t>
      </w:r>
      <w:r>
        <w:rPr>
          <w:sz w:val="24"/>
        </w:rPr>
        <w:t>and/or</w:t>
      </w:r>
      <w:r>
        <w:rPr>
          <w:spacing w:val="-4"/>
          <w:sz w:val="24"/>
        </w:rPr>
        <w:t xml:space="preserve"> </w:t>
      </w:r>
      <w:r>
        <w:rPr>
          <w:sz w:val="24"/>
        </w:rPr>
        <w:t>broadband</w:t>
      </w:r>
      <w:r>
        <w:rPr>
          <w:spacing w:val="-4"/>
          <w:sz w:val="24"/>
        </w:rPr>
        <w:t xml:space="preserve"> </w:t>
      </w:r>
      <w:r>
        <w:rPr>
          <w:sz w:val="24"/>
        </w:rPr>
        <w:t>access</w:t>
      </w:r>
      <w:r>
        <w:rPr>
          <w:spacing w:val="-5"/>
          <w:sz w:val="24"/>
        </w:rPr>
        <w:t xml:space="preserve"> </w:t>
      </w:r>
      <w:r>
        <w:rPr>
          <w:sz w:val="24"/>
        </w:rPr>
        <w:t>to</w:t>
      </w:r>
      <w:r>
        <w:rPr>
          <w:spacing w:val="-4"/>
          <w:sz w:val="24"/>
        </w:rPr>
        <w:t xml:space="preserve"> </w:t>
      </w:r>
      <w:r>
        <w:rPr>
          <w:sz w:val="24"/>
        </w:rPr>
        <w:t>meet</w:t>
      </w:r>
      <w:r>
        <w:rPr>
          <w:spacing w:val="-4"/>
          <w:sz w:val="24"/>
        </w:rPr>
        <w:t xml:space="preserve"> </w:t>
      </w:r>
      <w:r>
        <w:rPr>
          <w:sz w:val="24"/>
        </w:rPr>
        <w:t>test</w:t>
      </w:r>
      <w:r>
        <w:rPr>
          <w:spacing w:val="-1"/>
          <w:sz w:val="24"/>
        </w:rPr>
        <w:t xml:space="preserve"> </w:t>
      </w:r>
      <w:r>
        <w:rPr>
          <w:sz w:val="24"/>
        </w:rPr>
        <w:t>publisher</w:t>
      </w:r>
      <w:r>
        <w:rPr>
          <w:spacing w:val="-4"/>
          <w:sz w:val="24"/>
        </w:rPr>
        <w:t xml:space="preserve"> </w:t>
      </w:r>
      <w:r>
        <w:rPr>
          <w:sz w:val="24"/>
        </w:rPr>
        <w:t>remote</w:t>
      </w:r>
      <w:r>
        <w:rPr>
          <w:spacing w:val="-5"/>
          <w:sz w:val="24"/>
        </w:rPr>
        <w:t xml:space="preserve"> </w:t>
      </w:r>
      <w:r>
        <w:rPr>
          <w:sz w:val="24"/>
        </w:rPr>
        <w:t xml:space="preserve">testing </w:t>
      </w:r>
      <w:r>
        <w:rPr>
          <w:spacing w:val="-2"/>
          <w:sz w:val="24"/>
        </w:rPr>
        <w:t>requirements.</w:t>
      </w:r>
    </w:p>
    <w:p w14:paraId="2A895181" w14:textId="77777777" w:rsidR="00A106DE" w:rsidRDefault="00000000">
      <w:pPr>
        <w:pStyle w:val="ListParagraph"/>
        <w:numPr>
          <w:ilvl w:val="0"/>
          <w:numId w:val="18"/>
        </w:numPr>
        <w:tabs>
          <w:tab w:val="left" w:pos="1080"/>
        </w:tabs>
        <w:spacing w:before="244" w:line="292" w:lineRule="auto"/>
        <w:ind w:right="402"/>
        <w:rPr>
          <w:sz w:val="24"/>
        </w:rPr>
      </w:pPr>
      <w:r>
        <w:rPr>
          <w:sz w:val="24"/>
        </w:rPr>
        <w:t>Provide</w:t>
      </w:r>
      <w:r>
        <w:rPr>
          <w:spacing w:val="-5"/>
          <w:sz w:val="24"/>
        </w:rPr>
        <w:t xml:space="preserve"> </w:t>
      </w:r>
      <w:r>
        <w:rPr>
          <w:sz w:val="24"/>
        </w:rPr>
        <w:t>advance</w:t>
      </w:r>
      <w:r>
        <w:rPr>
          <w:spacing w:val="-4"/>
          <w:sz w:val="24"/>
        </w:rPr>
        <w:t xml:space="preserve"> </w:t>
      </w:r>
      <w:r>
        <w:rPr>
          <w:sz w:val="24"/>
        </w:rPr>
        <w:t>planning</w:t>
      </w:r>
      <w:r>
        <w:rPr>
          <w:spacing w:val="-3"/>
          <w:sz w:val="24"/>
        </w:rPr>
        <w:t xml:space="preserve"> </w:t>
      </w:r>
      <w:r>
        <w:rPr>
          <w:sz w:val="24"/>
        </w:rPr>
        <w:t>with</w:t>
      </w:r>
      <w:r>
        <w:rPr>
          <w:spacing w:val="-3"/>
          <w:sz w:val="24"/>
        </w:rPr>
        <w:t xml:space="preserve"> </w:t>
      </w:r>
      <w:r>
        <w:rPr>
          <w:sz w:val="24"/>
        </w:rPr>
        <w:t>test</w:t>
      </w:r>
      <w:r>
        <w:rPr>
          <w:spacing w:val="-3"/>
          <w:sz w:val="24"/>
        </w:rPr>
        <w:t xml:space="preserve"> </w:t>
      </w:r>
      <w:r>
        <w:rPr>
          <w:sz w:val="24"/>
        </w:rPr>
        <w:t>takers</w:t>
      </w:r>
      <w:r>
        <w:rPr>
          <w:spacing w:val="-4"/>
          <w:sz w:val="24"/>
        </w:rPr>
        <w:t xml:space="preserve"> </w:t>
      </w:r>
      <w:r>
        <w:rPr>
          <w:sz w:val="24"/>
        </w:rPr>
        <w:t>to</w:t>
      </w:r>
      <w:r>
        <w:rPr>
          <w:spacing w:val="-3"/>
          <w:sz w:val="24"/>
        </w:rPr>
        <w:t xml:space="preserve"> </w:t>
      </w:r>
      <w:r>
        <w:rPr>
          <w:sz w:val="24"/>
        </w:rPr>
        <w:t>respond</w:t>
      </w:r>
      <w:r>
        <w:rPr>
          <w:spacing w:val="-3"/>
          <w:sz w:val="24"/>
        </w:rPr>
        <w:t xml:space="preserve"> </w:t>
      </w:r>
      <w:r>
        <w:rPr>
          <w:sz w:val="24"/>
        </w:rPr>
        <w:t>to</w:t>
      </w:r>
      <w:r>
        <w:rPr>
          <w:spacing w:val="-3"/>
          <w:sz w:val="24"/>
        </w:rPr>
        <w:t xml:space="preserve"> </w:t>
      </w:r>
      <w:r>
        <w:rPr>
          <w:sz w:val="24"/>
        </w:rPr>
        <w:t>audio,</w:t>
      </w:r>
      <w:r>
        <w:rPr>
          <w:spacing w:val="-3"/>
          <w:sz w:val="24"/>
        </w:rPr>
        <w:t xml:space="preserve"> </w:t>
      </w:r>
      <w:r>
        <w:rPr>
          <w:sz w:val="24"/>
        </w:rPr>
        <w:t>video,</w:t>
      </w:r>
      <w:r>
        <w:rPr>
          <w:spacing w:val="-3"/>
          <w:sz w:val="24"/>
        </w:rPr>
        <w:t xml:space="preserve"> </w:t>
      </w:r>
      <w:r>
        <w:rPr>
          <w:sz w:val="24"/>
        </w:rPr>
        <w:t>or</w:t>
      </w:r>
      <w:r>
        <w:rPr>
          <w:spacing w:val="-5"/>
          <w:sz w:val="24"/>
        </w:rPr>
        <w:t xml:space="preserve"> </w:t>
      </w:r>
      <w:r>
        <w:rPr>
          <w:sz w:val="24"/>
        </w:rPr>
        <w:t>other</w:t>
      </w:r>
      <w:r>
        <w:rPr>
          <w:spacing w:val="-5"/>
          <w:sz w:val="24"/>
        </w:rPr>
        <w:t xml:space="preserve"> </w:t>
      </w:r>
      <w:r>
        <w:rPr>
          <w:sz w:val="24"/>
        </w:rPr>
        <w:t>technical</w:t>
      </w:r>
      <w:r>
        <w:rPr>
          <w:spacing w:val="-3"/>
          <w:sz w:val="24"/>
        </w:rPr>
        <w:t xml:space="preserve"> </w:t>
      </w:r>
      <w:r>
        <w:rPr>
          <w:sz w:val="24"/>
        </w:rPr>
        <w:t>problems as well as control for unexpected disruptions.</w:t>
      </w:r>
    </w:p>
    <w:p w14:paraId="71088F90" w14:textId="77777777" w:rsidR="00A106DE" w:rsidRDefault="00000000">
      <w:pPr>
        <w:pStyle w:val="ListParagraph"/>
        <w:numPr>
          <w:ilvl w:val="0"/>
          <w:numId w:val="18"/>
        </w:numPr>
        <w:tabs>
          <w:tab w:val="left" w:pos="1080"/>
        </w:tabs>
        <w:spacing w:before="251"/>
        <w:rPr>
          <w:sz w:val="24"/>
        </w:rPr>
      </w:pPr>
      <w:r>
        <w:rPr>
          <w:sz w:val="24"/>
        </w:rPr>
        <w:t>Verify</w:t>
      </w:r>
      <w:r>
        <w:rPr>
          <w:spacing w:val="-3"/>
          <w:sz w:val="24"/>
        </w:rPr>
        <w:t xml:space="preserve"> </w:t>
      </w:r>
      <w:r>
        <w:rPr>
          <w:sz w:val="24"/>
        </w:rPr>
        <w:t>the</w:t>
      </w:r>
      <w:r>
        <w:rPr>
          <w:spacing w:val="-1"/>
          <w:sz w:val="24"/>
        </w:rPr>
        <w:t xml:space="preserve"> </w:t>
      </w:r>
      <w:r>
        <w:rPr>
          <w:sz w:val="24"/>
        </w:rPr>
        <w:t>identity of</w:t>
      </w:r>
      <w:r>
        <w:rPr>
          <w:spacing w:val="-1"/>
          <w:sz w:val="24"/>
        </w:rPr>
        <w:t xml:space="preserve"> </w:t>
      </w:r>
      <w:r>
        <w:rPr>
          <w:sz w:val="24"/>
        </w:rPr>
        <w:t xml:space="preserve">the test </w:t>
      </w:r>
      <w:r>
        <w:rPr>
          <w:spacing w:val="-2"/>
          <w:sz w:val="24"/>
        </w:rPr>
        <w:t>taker.</w:t>
      </w:r>
    </w:p>
    <w:p w14:paraId="70786F03" w14:textId="77777777" w:rsidR="00A106DE" w:rsidRDefault="00A106DE">
      <w:pPr>
        <w:pStyle w:val="BodyText"/>
        <w:spacing w:before="32"/>
        <w:ind w:left="0"/>
      </w:pPr>
    </w:p>
    <w:p w14:paraId="5747AEEA" w14:textId="77777777" w:rsidR="00A106DE" w:rsidRDefault="00000000">
      <w:pPr>
        <w:pStyle w:val="ListParagraph"/>
        <w:numPr>
          <w:ilvl w:val="0"/>
          <w:numId w:val="18"/>
        </w:numPr>
        <w:tabs>
          <w:tab w:val="left" w:pos="1080"/>
        </w:tabs>
        <w:spacing w:before="1" w:line="297" w:lineRule="auto"/>
        <w:ind w:right="436"/>
        <w:rPr>
          <w:sz w:val="24"/>
        </w:rPr>
      </w:pPr>
      <w:r>
        <w:rPr>
          <w:sz w:val="24"/>
        </w:rPr>
        <w:t>Orient</w:t>
      </w:r>
      <w:r>
        <w:rPr>
          <w:spacing w:val="-3"/>
          <w:sz w:val="24"/>
        </w:rPr>
        <w:t xml:space="preserve"> </w:t>
      </w:r>
      <w:r>
        <w:rPr>
          <w:sz w:val="24"/>
        </w:rPr>
        <w:t>the</w:t>
      </w:r>
      <w:r>
        <w:rPr>
          <w:spacing w:val="-3"/>
          <w:sz w:val="24"/>
        </w:rPr>
        <w:t xml:space="preserve"> </w:t>
      </w:r>
      <w:r>
        <w:rPr>
          <w:sz w:val="24"/>
        </w:rPr>
        <w:t>test</w:t>
      </w:r>
      <w:r>
        <w:rPr>
          <w:spacing w:val="-3"/>
          <w:sz w:val="24"/>
        </w:rPr>
        <w:t xml:space="preserve"> </w:t>
      </w:r>
      <w:r>
        <w:rPr>
          <w:sz w:val="24"/>
        </w:rPr>
        <w:t>taker</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remote</w:t>
      </w:r>
      <w:r>
        <w:rPr>
          <w:spacing w:val="-4"/>
          <w:sz w:val="24"/>
        </w:rPr>
        <w:t xml:space="preserve"> </w:t>
      </w:r>
      <w:r>
        <w:rPr>
          <w:sz w:val="24"/>
        </w:rPr>
        <w:t>testing</w:t>
      </w:r>
      <w:r>
        <w:rPr>
          <w:spacing w:val="-3"/>
          <w:sz w:val="24"/>
        </w:rPr>
        <w:t xml:space="preserve"> </w:t>
      </w:r>
      <w:r>
        <w:rPr>
          <w:sz w:val="24"/>
        </w:rPr>
        <w:t>process</w:t>
      </w:r>
      <w:r>
        <w:rPr>
          <w:spacing w:val="-1"/>
          <w:sz w:val="24"/>
        </w:rPr>
        <w:t xml:space="preserve"> </w:t>
      </w:r>
      <w:r>
        <w:rPr>
          <w:sz w:val="24"/>
        </w:rPr>
        <w:t>and</w:t>
      </w:r>
      <w:r>
        <w:rPr>
          <w:spacing w:val="-3"/>
          <w:sz w:val="24"/>
        </w:rPr>
        <w:t xml:space="preserve"> </w:t>
      </w:r>
      <w:r>
        <w:rPr>
          <w:sz w:val="24"/>
        </w:rPr>
        <w:t>expectations.</w:t>
      </w:r>
      <w:r>
        <w:rPr>
          <w:spacing w:val="-1"/>
          <w:sz w:val="24"/>
        </w:rPr>
        <w:t xml:space="preserve"> </w:t>
      </w:r>
      <w:r>
        <w:rPr>
          <w:sz w:val="24"/>
        </w:rPr>
        <w:t>If</w:t>
      </w:r>
      <w:r>
        <w:rPr>
          <w:spacing w:val="-3"/>
          <w:sz w:val="24"/>
        </w:rPr>
        <w:t xml:space="preserve"> </w:t>
      </w:r>
      <w:r>
        <w:rPr>
          <w:sz w:val="24"/>
        </w:rPr>
        <w:t>applicable,</w:t>
      </w:r>
      <w:r>
        <w:rPr>
          <w:spacing w:val="-3"/>
          <w:sz w:val="24"/>
        </w:rPr>
        <w:t xml:space="preserve"> </w:t>
      </w:r>
      <w:r>
        <w:rPr>
          <w:sz w:val="24"/>
        </w:rPr>
        <w:t>also</w:t>
      </w:r>
      <w:r>
        <w:rPr>
          <w:spacing w:val="-3"/>
          <w:sz w:val="24"/>
        </w:rPr>
        <w:t xml:space="preserve"> </w:t>
      </w:r>
      <w:proofErr w:type="gramStart"/>
      <w:r>
        <w:rPr>
          <w:sz w:val="24"/>
        </w:rPr>
        <w:t>allow</w:t>
      </w:r>
      <w:r>
        <w:rPr>
          <w:spacing w:val="-4"/>
          <w:sz w:val="24"/>
        </w:rPr>
        <w:t xml:space="preserve"> </w:t>
      </w:r>
      <w:r>
        <w:rPr>
          <w:sz w:val="24"/>
        </w:rPr>
        <w:t>time for</w:t>
      </w:r>
      <w:proofErr w:type="gramEnd"/>
      <w:r>
        <w:rPr>
          <w:sz w:val="24"/>
        </w:rPr>
        <w:t xml:space="preserve"> test takers to practice using equipment in accordance with the test requirements and answer practice test questions with the proctor before entering the testing room session.</w:t>
      </w:r>
    </w:p>
    <w:p w14:paraId="740E2557" w14:textId="77777777" w:rsidR="00A106DE" w:rsidRDefault="00000000">
      <w:pPr>
        <w:pStyle w:val="ListParagraph"/>
        <w:numPr>
          <w:ilvl w:val="0"/>
          <w:numId w:val="18"/>
        </w:numPr>
        <w:tabs>
          <w:tab w:val="left" w:pos="1080"/>
        </w:tabs>
        <w:spacing w:before="242" w:line="295" w:lineRule="auto"/>
        <w:ind w:right="455"/>
        <w:rPr>
          <w:sz w:val="24"/>
        </w:rPr>
      </w:pPr>
      <w:r>
        <w:rPr>
          <w:sz w:val="24"/>
        </w:rPr>
        <w:t>Explain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test</w:t>
      </w:r>
      <w:r>
        <w:rPr>
          <w:spacing w:val="-3"/>
          <w:sz w:val="24"/>
        </w:rPr>
        <w:t xml:space="preserve"> </w:t>
      </w:r>
      <w:r>
        <w:rPr>
          <w:sz w:val="24"/>
        </w:rPr>
        <w:t>taker</w:t>
      </w:r>
      <w:r>
        <w:rPr>
          <w:spacing w:val="-2"/>
          <w:sz w:val="24"/>
        </w:rPr>
        <w:t xml:space="preserve"> </w:t>
      </w:r>
      <w:r>
        <w:rPr>
          <w:sz w:val="24"/>
        </w:rPr>
        <w:t>what</w:t>
      </w:r>
      <w:r>
        <w:rPr>
          <w:spacing w:val="-3"/>
          <w:sz w:val="24"/>
        </w:rPr>
        <w:t xml:space="preserve"> </w:t>
      </w:r>
      <w:r>
        <w:rPr>
          <w:sz w:val="24"/>
        </w:rPr>
        <w:t>steps</w:t>
      </w:r>
      <w:r>
        <w:rPr>
          <w:spacing w:val="-4"/>
          <w:sz w:val="24"/>
        </w:rPr>
        <w:t xml:space="preserve"> </w:t>
      </w:r>
      <w:r>
        <w:rPr>
          <w:sz w:val="24"/>
        </w:rPr>
        <w:t>are</w:t>
      </w:r>
      <w:r>
        <w:rPr>
          <w:spacing w:val="-3"/>
          <w:sz w:val="24"/>
        </w:rPr>
        <w:t xml:space="preserve"> </w:t>
      </w:r>
      <w:r>
        <w:rPr>
          <w:sz w:val="24"/>
        </w:rPr>
        <w:t>necessary</w:t>
      </w:r>
      <w:r>
        <w:rPr>
          <w:spacing w:val="-1"/>
          <w:sz w:val="24"/>
        </w:rPr>
        <w:t xml:space="preserve"> </w:t>
      </w:r>
      <w:r>
        <w:rPr>
          <w:sz w:val="24"/>
        </w:rPr>
        <w:t>to</w:t>
      </w:r>
      <w:r>
        <w:rPr>
          <w:spacing w:val="-3"/>
          <w:sz w:val="24"/>
        </w:rPr>
        <w:t xml:space="preserve"> </w:t>
      </w:r>
      <w:r>
        <w:rPr>
          <w:sz w:val="24"/>
        </w:rPr>
        <w:t>ensure</w:t>
      </w:r>
      <w:r>
        <w:rPr>
          <w:spacing w:val="-4"/>
          <w:sz w:val="24"/>
        </w:rPr>
        <w:t xml:space="preserve"> </w:t>
      </w:r>
      <w:r>
        <w:rPr>
          <w:sz w:val="24"/>
        </w:rPr>
        <w:t>a</w:t>
      </w:r>
      <w:r>
        <w:rPr>
          <w:spacing w:val="-4"/>
          <w:sz w:val="24"/>
        </w:rPr>
        <w:t xml:space="preserve"> </w:t>
      </w:r>
      <w:r>
        <w:rPr>
          <w:sz w:val="24"/>
        </w:rPr>
        <w:t>secure</w:t>
      </w:r>
      <w:r>
        <w:rPr>
          <w:spacing w:val="-4"/>
          <w:sz w:val="24"/>
        </w:rPr>
        <w:t xml:space="preserve"> </w:t>
      </w:r>
      <w:r>
        <w:rPr>
          <w:sz w:val="24"/>
        </w:rPr>
        <w:t>testing environment</w:t>
      </w:r>
      <w:r>
        <w:rPr>
          <w:spacing w:val="-3"/>
          <w:sz w:val="24"/>
        </w:rPr>
        <w:t xml:space="preserve"> </w:t>
      </w:r>
      <w:r>
        <w:rPr>
          <w:sz w:val="24"/>
        </w:rPr>
        <w:t>and</w:t>
      </w:r>
      <w:r>
        <w:rPr>
          <w:spacing w:val="-3"/>
          <w:sz w:val="24"/>
        </w:rPr>
        <w:t xml:space="preserve"> </w:t>
      </w:r>
      <w:r>
        <w:rPr>
          <w:sz w:val="24"/>
        </w:rPr>
        <w:t>that the remote testing process should not be interrupted or otherwise jeopardized.</w:t>
      </w:r>
    </w:p>
    <w:p w14:paraId="5DBB6EBE" w14:textId="77777777" w:rsidR="00A106DE" w:rsidRDefault="00000000">
      <w:pPr>
        <w:pStyle w:val="BodyText"/>
        <w:spacing w:before="245" w:line="300" w:lineRule="auto"/>
        <w:ind w:right="493"/>
      </w:pPr>
      <w:r>
        <w:t>The testing environment must be properly secured, and the remote testing proctor must meet qualifications</w:t>
      </w:r>
      <w:r>
        <w:rPr>
          <w:spacing w:val="-5"/>
        </w:rPr>
        <w:t xml:space="preserve"> </w:t>
      </w:r>
      <w:r>
        <w:t>and</w:t>
      </w:r>
      <w:r>
        <w:rPr>
          <w:spacing w:val="-4"/>
        </w:rPr>
        <w:t xml:space="preserve"> </w:t>
      </w:r>
      <w:r>
        <w:t>professional</w:t>
      </w:r>
      <w:r>
        <w:rPr>
          <w:spacing w:val="-4"/>
        </w:rPr>
        <w:t xml:space="preserve"> </w:t>
      </w:r>
      <w:r>
        <w:t>development</w:t>
      </w:r>
      <w:r>
        <w:rPr>
          <w:spacing w:val="-4"/>
        </w:rPr>
        <w:t xml:space="preserve"> </w:t>
      </w:r>
      <w:r>
        <w:t>requirements</w:t>
      </w:r>
      <w:r>
        <w:rPr>
          <w:spacing w:val="-5"/>
        </w:rPr>
        <w:t xml:space="preserve"> </w:t>
      </w:r>
      <w:r>
        <w:t>to</w:t>
      </w:r>
      <w:r>
        <w:rPr>
          <w:spacing w:val="-4"/>
        </w:rPr>
        <w:t xml:space="preserve"> </w:t>
      </w:r>
      <w:r>
        <w:t>administer</w:t>
      </w:r>
      <w:r>
        <w:rPr>
          <w:spacing w:val="-4"/>
        </w:rPr>
        <w:t xml:space="preserve"> </w:t>
      </w:r>
      <w:r>
        <w:t>the</w:t>
      </w:r>
      <w:r>
        <w:rPr>
          <w:spacing w:val="-3"/>
        </w:rPr>
        <w:t xml:space="preserve"> </w:t>
      </w:r>
      <w:r>
        <w:t>test.</w:t>
      </w:r>
      <w:r>
        <w:rPr>
          <w:spacing w:val="-4"/>
        </w:rPr>
        <w:t xml:space="preserve"> </w:t>
      </w:r>
      <w:r>
        <w:t>The</w:t>
      </w:r>
      <w:r>
        <w:rPr>
          <w:spacing w:val="-5"/>
        </w:rPr>
        <w:t xml:space="preserve"> </w:t>
      </w:r>
      <w:r>
        <w:t>proctor</w:t>
      </w:r>
      <w:r>
        <w:rPr>
          <w:spacing w:val="-4"/>
        </w:rPr>
        <w:t xml:space="preserve"> </w:t>
      </w:r>
      <w:r>
        <w:t>must follow the remote testing requirements as specified by the test publisher and locally developed procedures for remote administration of tests.</w:t>
      </w:r>
    </w:p>
    <w:p w14:paraId="7A945DD7" w14:textId="77777777" w:rsidR="00A106DE" w:rsidRDefault="00000000">
      <w:pPr>
        <w:pStyle w:val="BodyText"/>
        <w:spacing w:before="240"/>
      </w:pPr>
      <w:r>
        <w:rPr>
          <w:noProof/>
        </w:rPr>
        <mc:AlternateContent>
          <mc:Choice Requires="wps">
            <w:drawing>
              <wp:anchor distT="0" distB="0" distL="0" distR="0" simplePos="0" relativeHeight="487621120" behindDoc="1" locked="0" layoutInCell="1" allowOverlap="1" wp14:anchorId="3C1BF5EE" wp14:editId="17B670D9">
                <wp:simplePos x="0" y="0"/>
                <wp:positionH relativeFrom="page">
                  <wp:posOffset>667816</wp:posOffset>
                </wp:positionH>
                <wp:positionV relativeFrom="paragraph">
                  <wp:posOffset>366675</wp:posOffset>
                </wp:positionV>
                <wp:extent cx="5734685" cy="635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050840A" id="Graphic 89" o:spid="_x0000_s1026" style="position:absolute;margin-left:52.6pt;margin-top:28.85pt;width:451.55pt;height:.5pt;z-index:-1569536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r>
        <w:t>Requirement</w:t>
      </w:r>
      <w:r>
        <w:rPr>
          <w:spacing w:val="-15"/>
        </w:rPr>
        <w:t xml:space="preserve"> </w:t>
      </w:r>
      <w:r>
        <w:t>to</w:t>
      </w:r>
      <w:r>
        <w:rPr>
          <w:spacing w:val="-11"/>
        </w:rPr>
        <w:t xml:space="preserve"> </w:t>
      </w:r>
      <w:r>
        <w:t>Use</w:t>
      </w:r>
      <w:r>
        <w:rPr>
          <w:spacing w:val="-15"/>
        </w:rPr>
        <w:t xml:space="preserve"> </w:t>
      </w:r>
      <w:r>
        <w:t>Test</w:t>
      </w:r>
      <w:r>
        <w:rPr>
          <w:spacing w:val="-8"/>
        </w:rPr>
        <w:t xml:space="preserve"> </w:t>
      </w:r>
      <w:r>
        <w:t>Publisher’s</w:t>
      </w:r>
      <w:r>
        <w:rPr>
          <w:spacing w:val="-13"/>
        </w:rPr>
        <w:t xml:space="preserve"> </w:t>
      </w:r>
      <w:r>
        <w:rPr>
          <w:spacing w:val="-2"/>
        </w:rPr>
        <w:t>Materials</w:t>
      </w:r>
    </w:p>
    <w:p w14:paraId="28E0F3BF" w14:textId="77777777" w:rsidR="00A106DE" w:rsidRDefault="00000000">
      <w:pPr>
        <w:pStyle w:val="BodyText"/>
        <w:spacing w:before="121" w:line="300" w:lineRule="auto"/>
        <w:ind w:right="361"/>
      </w:pPr>
      <w:r>
        <w:t>Providers must not create or modify test materials when administering and scoring tests and must use only</w:t>
      </w:r>
      <w:r>
        <w:rPr>
          <w:spacing w:val="-4"/>
        </w:rPr>
        <w:t xml:space="preserve"> </w:t>
      </w:r>
      <w:r>
        <w:t>the</w:t>
      </w:r>
      <w:r>
        <w:rPr>
          <w:spacing w:val="-5"/>
        </w:rPr>
        <w:t xml:space="preserve"> </w:t>
      </w:r>
      <w:r>
        <w:t>test</w:t>
      </w:r>
      <w:r>
        <w:rPr>
          <w:spacing w:val="-4"/>
        </w:rPr>
        <w:t xml:space="preserve"> </w:t>
      </w:r>
      <w:r>
        <w:t>publisher’s</w:t>
      </w:r>
      <w:r>
        <w:rPr>
          <w:spacing w:val="-5"/>
        </w:rPr>
        <w:t xml:space="preserve"> </w:t>
      </w:r>
      <w:r>
        <w:t>materials,</w:t>
      </w:r>
      <w:r>
        <w:rPr>
          <w:spacing w:val="-4"/>
        </w:rPr>
        <w:t xml:space="preserve"> </w:t>
      </w:r>
      <w:r>
        <w:t>including</w:t>
      </w:r>
      <w:r>
        <w:rPr>
          <w:spacing w:val="-4"/>
        </w:rPr>
        <w:t xml:space="preserve"> </w:t>
      </w:r>
      <w:r>
        <w:t>locators/appraisals,</w:t>
      </w:r>
      <w:r>
        <w:rPr>
          <w:spacing w:val="-4"/>
        </w:rPr>
        <w:t xml:space="preserve"> </w:t>
      </w:r>
      <w:r>
        <w:t>test</w:t>
      </w:r>
      <w:r>
        <w:rPr>
          <w:spacing w:val="-4"/>
        </w:rPr>
        <w:t xml:space="preserve"> </w:t>
      </w:r>
      <w:r>
        <w:t>booklets,</w:t>
      </w:r>
      <w:r>
        <w:rPr>
          <w:spacing w:val="-1"/>
        </w:rPr>
        <w:t xml:space="preserve"> </w:t>
      </w:r>
      <w:r>
        <w:t>Scantrons,</w:t>
      </w:r>
      <w:r>
        <w:rPr>
          <w:spacing w:val="-4"/>
        </w:rPr>
        <w:t xml:space="preserve"> </w:t>
      </w:r>
      <w:r>
        <w:t>scoring</w:t>
      </w:r>
      <w:r>
        <w:rPr>
          <w:spacing w:val="-4"/>
        </w:rPr>
        <w:t xml:space="preserve"> </w:t>
      </w:r>
      <w:r>
        <w:t>sheets, and test administration manuals.</w:t>
      </w:r>
    </w:p>
    <w:p w14:paraId="58F3BCED" w14:textId="77777777" w:rsidR="00A106DE" w:rsidRDefault="00000000">
      <w:pPr>
        <w:pStyle w:val="BodyText"/>
        <w:spacing w:before="240" w:line="300" w:lineRule="auto"/>
        <w:ind w:right="361"/>
      </w:pPr>
      <w:r>
        <w:t>Unless expressly permitted in the Testing Guide—as with the administration of a locally developed literacy</w:t>
      </w:r>
      <w:r>
        <w:rPr>
          <w:spacing w:val="-8"/>
        </w:rPr>
        <w:t xml:space="preserve"> </w:t>
      </w:r>
      <w:r>
        <w:t>screening</w:t>
      </w:r>
      <w:r>
        <w:rPr>
          <w:spacing w:val="-7"/>
        </w:rPr>
        <w:t xml:space="preserve"> </w:t>
      </w:r>
      <w:r>
        <w:t>tool</w:t>
      </w:r>
      <w:r>
        <w:rPr>
          <w:spacing w:val="-7"/>
        </w:rPr>
        <w:t xml:space="preserve"> </w:t>
      </w:r>
      <w:r>
        <w:t>for</w:t>
      </w:r>
      <w:r>
        <w:rPr>
          <w:spacing w:val="-12"/>
        </w:rPr>
        <w:t xml:space="preserve"> </w:t>
      </w:r>
      <w:r>
        <w:t>the</w:t>
      </w:r>
      <w:r>
        <w:rPr>
          <w:spacing w:val="-9"/>
        </w:rPr>
        <w:t xml:space="preserve"> </w:t>
      </w:r>
      <w:r>
        <w:t>BEST</w:t>
      </w:r>
      <w:r>
        <w:rPr>
          <w:spacing w:val="-3"/>
        </w:rPr>
        <w:t xml:space="preserve"> </w:t>
      </w:r>
      <w:r>
        <w:t>Literacy</w:t>
      </w:r>
      <w:r>
        <w:rPr>
          <w:spacing w:val="-3"/>
        </w:rPr>
        <w:t xml:space="preserve"> </w:t>
      </w:r>
      <w:r>
        <w:t>2.0—modifications</w:t>
      </w:r>
      <w:r>
        <w:rPr>
          <w:spacing w:val="-8"/>
        </w:rPr>
        <w:t xml:space="preserve"> </w:t>
      </w:r>
      <w:r>
        <w:t>and</w:t>
      </w:r>
      <w:r>
        <w:rPr>
          <w:spacing w:val="-8"/>
        </w:rPr>
        <w:t xml:space="preserve"> </w:t>
      </w:r>
      <w:r>
        <w:t>locally</w:t>
      </w:r>
      <w:r>
        <w:rPr>
          <w:spacing w:val="-8"/>
        </w:rPr>
        <w:t xml:space="preserve"> </w:t>
      </w:r>
      <w:r>
        <w:t>developed</w:t>
      </w:r>
      <w:r>
        <w:rPr>
          <w:spacing w:val="-3"/>
        </w:rPr>
        <w:t xml:space="preserve"> </w:t>
      </w:r>
      <w:r>
        <w:t>test</w:t>
      </w:r>
      <w:r>
        <w:rPr>
          <w:spacing w:val="-3"/>
        </w:rPr>
        <w:t xml:space="preserve"> </w:t>
      </w:r>
      <w:r>
        <w:t>products</w:t>
      </w:r>
      <w:r>
        <w:rPr>
          <w:spacing w:val="-4"/>
        </w:rPr>
        <w:t xml:space="preserve"> </w:t>
      </w:r>
      <w:r>
        <w:t>are not authorized to be used.</w:t>
      </w:r>
    </w:p>
    <w:p w14:paraId="19A3C86F" w14:textId="77777777" w:rsidR="00A106DE" w:rsidRDefault="00000000">
      <w:pPr>
        <w:pStyle w:val="Heading2"/>
      </w:pPr>
      <w:bookmarkStart w:id="87" w:name="_TOC_250031"/>
      <w:r>
        <w:rPr>
          <w:color w:val="1F487C"/>
          <w:spacing w:val="-2"/>
        </w:rPr>
        <w:t>Publisher</w:t>
      </w:r>
      <w:r>
        <w:rPr>
          <w:color w:val="1F487C"/>
          <w:spacing w:val="-10"/>
        </w:rPr>
        <w:t xml:space="preserve"> </w:t>
      </w:r>
      <w:r>
        <w:rPr>
          <w:color w:val="1F487C"/>
          <w:spacing w:val="-2"/>
        </w:rPr>
        <w:t>Contact</w:t>
      </w:r>
      <w:r>
        <w:rPr>
          <w:color w:val="1F487C"/>
          <w:spacing w:val="-5"/>
        </w:rPr>
        <w:t xml:space="preserve"> </w:t>
      </w:r>
      <w:r>
        <w:rPr>
          <w:color w:val="1F487C"/>
          <w:spacing w:val="-2"/>
        </w:rPr>
        <w:t>Information</w:t>
      </w:r>
      <w:r>
        <w:rPr>
          <w:color w:val="1F487C"/>
          <w:spacing w:val="-3"/>
        </w:rPr>
        <w:t xml:space="preserve"> </w:t>
      </w:r>
      <w:r>
        <w:rPr>
          <w:color w:val="1F487C"/>
          <w:spacing w:val="-2"/>
        </w:rPr>
        <w:t>and</w:t>
      </w:r>
      <w:r>
        <w:rPr>
          <w:color w:val="1F487C"/>
          <w:spacing w:val="-6"/>
        </w:rPr>
        <w:t xml:space="preserve"> </w:t>
      </w:r>
      <w:r>
        <w:rPr>
          <w:color w:val="1F487C"/>
          <w:spacing w:val="-2"/>
        </w:rPr>
        <w:t>Purchasing</w:t>
      </w:r>
      <w:r>
        <w:rPr>
          <w:color w:val="1F487C"/>
          <w:spacing w:val="-7"/>
        </w:rPr>
        <w:t xml:space="preserve"> </w:t>
      </w:r>
      <w:bookmarkEnd w:id="87"/>
      <w:r>
        <w:rPr>
          <w:color w:val="1F487C"/>
          <w:spacing w:val="-2"/>
        </w:rPr>
        <w:t>Tests</w:t>
      </w:r>
    </w:p>
    <w:p w14:paraId="3B4D1939"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621632" behindDoc="1" locked="0" layoutInCell="1" allowOverlap="1" wp14:anchorId="4D13EFF3" wp14:editId="10E9232F">
                <wp:simplePos x="0" y="0"/>
                <wp:positionH relativeFrom="page">
                  <wp:posOffset>667816</wp:posOffset>
                </wp:positionH>
                <wp:positionV relativeFrom="paragraph">
                  <wp:posOffset>76202</wp:posOffset>
                </wp:positionV>
                <wp:extent cx="6438900" cy="635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62C4322" id="Graphic 90" o:spid="_x0000_s1026" style="position:absolute;margin-left:52.6pt;margin-top:6pt;width:507pt;height:.5pt;z-index:-1569484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17CD83D0" w14:textId="77777777" w:rsidR="00A106DE" w:rsidRDefault="00000000">
      <w:pPr>
        <w:pStyle w:val="BodyText"/>
        <w:spacing w:before="119" w:line="300" w:lineRule="auto"/>
        <w:ind w:right="441"/>
      </w:pPr>
      <w:r>
        <w:t>Providers must order tests from the approved test publishers and can find information on how to order tests</w:t>
      </w:r>
      <w:r>
        <w:rPr>
          <w:spacing w:val="-5"/>
        </w:rPr>
        <w:t xml:space="preserve"> </w:t>
      </w:r>
      <w:r>
        <w:t>on</w:t>
      </w:r>
      <w:r>
        <w:rPr>
          <w:spacing w:val="-6"/>
        </w:rPr>
        <w:t xml:space="preserve"> </w:t>
      </w:r>
      <w:r>
        <w:t>publishers’</w:t>
      </w:r>
      <w:r>
        <w:rPr>
          <w:spacing w:val="-7"/>
        </w:rPr>
        <w:t xml:space="preserve"> </w:t>
      </w:r>
      <w:r>
        <w:t>websites,</w:t>
      </w:r>
      <w:r>
        <w:rPr>
          <w:spacing w:val="-5"/>
        </w:rPr>
        <w:t xml:space="preserve"> </w:t>
      </w:r>
      <w:r>
        <w:t>as</w:t>
      </w:r>
      <w:r>
        <w:rPr>
          <w:spacing w:val="-6"/>
        </w:rPr>
        <w:t xml:space="preserve"> </w:t>
      </w:r>
      <w:r>
        <w:t>shown</w:t>
      </w:r>
      <w:r>
        <w:rPr>
          <w:spacing w:val="-6"/>
        </w:rPr>
        <w:t xml:space="preserve"> </w:t>
      </w:r>
      <w:r>
        <w:t>in</w:t>
      </w:r>
      <w:r>
        <w:rPr>
          <w:spacing w:val="-6"/>
        </w:rPr>
        <w:t xml:space="preserve"> </w:t>
      </w:r>
      <w:r>
        <w:t>Table</w:t>
      </w:r>
      <w:r>
        <w:rPr>
          <w:spacing w:val="-6"/>
        </w:rPr>
        <w:t xml:space="preserve"> </w:t>
      </w:r>
      <w:r>
        <w:t>4.</w:t>
      </w:r>
      <w:r>
        <w:rPr>
          <w:spacing w:val="-6"/>
        </w:rPr>
        <w:t xml:space="preserve"> </w:t>
      </w:r>
      <w:r>
        <w:t>For</w:t>
      </w:r>
      <w:r>
        <w:rPr>
          <w:spacing w:val="-4"/>
        </w:rPr>
        <w:t xml:space="preserve"> </w:t>
      </w:r>
      <w:r>
        <w:t>additional</w:t>
      </w:r>
      <w:r>
        <w:rPr>
          <w:spacing w:val="-6"/>
        </w:rPr>
        <w:t xml:space="preserve"> </w:t>
      </w:r>
      <w:r>
        <w:t>assistance,</w:t>
      </w:r>
      <w:r>
        <w:rPr>
          <w:spacing w:val="-5"/>
        </w:rPr>
        <w:t xml:space="preserve"> </w:t>
      </w:r>
      <w:r>
        <w:t>providers</w:t>
      </w:r>
      <w:r>
        <w:rPr>
          <w:spacing w:val="-7"/>
        </w:rPr>
        <w:t xml:space="preserve"> </w:t>
      </w:r>
      <w:r>
        <w:t>may</w:t>
      </w:r>
      <w:r>
        <w:rPr>
          <w:spacing w:val="-6"/>
        </w:rPr>
        <w:t xml:space="preserve"> </w:t>
      </w:r>
      <w:r>
        <w:t>also</w:t>
      </w:r>
      <w:r>
        <w:rPr>
          <w:spacing w:val="-3"/>
        </w:rPr>
        <w:t xml:space="preserve"> </w:t>
      </w:r>
      <w:r>
        <w:t xml:space="preserve">contact the statewide professional development center for information on bulk order discounts that may be </w:t>
      </w:r>
      <w:r>
        <w:rPr>
          <w:spacing w:val="-2"/>
        </w:rPr>
        <w:t>available.</w:t>
      </w:r>
    </w:p>
    <w:p w14:paraId="42468FD0" w14:textId="77777777" w:rsidR="00A106DE" w:rsidRDefault="00A106DE">
      <w:pPr>
        <w:pStyle w:val="BodyText"/>
        <w:spacing w:line="300" w:lineRule="auto"/>
        <w:sectPr w:rsidR="00A106DE">
          <w:pgSz w:w="12240" w:h="15840"/>
          <w:pgMar w:top="1360" w:right="720" w:bottom="900" w:left="720" w:header="0" w:footer="710" w:gutter="0"/>
          <w:cols w:space="720"/>
        </w:sectPr>
      </w:pPr>
    </w:p>
    <w:p w14:paraId="280802D1" w14:textId="77777777" w:rsidR="00A106DE" w:rsidRDefault="00000000">
      <w:pPr>
        <w:pStyle w:val="Heading3"/>
      </w:pPr>
      <w:bookmarkStart w:id="88" w:name="Publishers’_Recommended_Hours_Between_Te"/>
      <w:bookmarkEnd w:id="88"/>
      <w:r>
        <w:lastRenderedPageBreak/>
        <w:t>Table</w:t>
      </w:r>
      <w:r>
        <w:rPr>
          <w:spacing w:val="-2"/>
        </w:rPr>
        <w:t xml:space="preserve"> </w:t>
      </w:r>
      <w:r>
        <w:t>4:</w:t>
      </w:r>
      <w:r>
        <w:rPr>
          <w:spacing w:val="-2"/>
        </w:rPr>
        <w:t xml:space="preserve"> </w:t>
      </w:r>
      <w:r>
        <w:t>Test</w:t>
      </w:r>
      <w:r>
        <w:rPr>
          <w:spacing w:val="-1"/>
        </w:rPr>
        <w:t xml:space="preserve"> </w:t>
      </w:r>
      <w:r>
        <w:t>Publisher</w:t>
      </w:r>
      <w:r>
        <w:rPr>
          <w:spacing w:val="-6"/>
        </w:rPr>
        <w:t xml:space="preserve"> </w:t>
      </w:r>
      <w:r>
        <w:t>Contact</w:t>
      </w:r>
      <w:r>
        <w:rPr>
          <w:spacing w:val="-1"/>
        </w:rPr>
        <w:t xml:space="preserve"> </w:t>
      </w:r>
      <w:r>
        <w:rPr>
          <w:spacing w:val="-2"/>
        </w:rPr>
        <w:t>Information</w:t>
      </w:r>
    </w:p>
    <w:p w14:paraId="5660E71D" w14:textId="77777777" w:rsidR="00A106DE" w:rsidRDefault="00A106DE">
      <w:pPr>
        <w:pStyle w:val="BodyText"/>
        <w:spacing w:before="40"/>
        <w:ind w:left="0"/>
        <w:rPr>
          <w:b/>
          <w:sz w:val="20"/>
        </w:rPr>
      </w:pPr>
    </w:p>
    <w:tbl>
      <w:tblPr>
        <w:tblW w:w="0" w:type="auto"/>
        <w:tblInd w:w="656"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2624"/>
        <w:gridCol w:w="3128"/>
        <w:gridCol w:w="3757"/>
      </w:tblGrid>
      <w:tr w:rsidR="00A106DE" w14:paraId="13B0E45C" w14:textId="77777777">
        <w:trPr>
          <w:trHeight w:val="491"/>
        </w:trPr>
        <w:tc>
          <w:tcPr>
            <w:tcW w:w="2624" w:type="dxa"/>
            <w:shd w:val="clear" w:color="auto" w:fill="ECEBDF"/>
          </w:tcPr>
          <w:p w14:paraId="5E8F1F8C" w14:textId="77777777" w:rsidR="00A106DE" w:rsidRDefault="00000000">
            <w:pPr>
              <w:pStyle w:val="TableParagraph"/>
              <w:spacing w:before="10"/>
              <w:ind w:left="354"/>
              <w:rPr>
                <w:b/>
                <w:sz w:val="24"/>
              </w:rPr>
            </w:pPr>
            <w:r>
              <w:rPr>
                <w:b/>
                <w:sz w:val="24"/>
              </w:rPr>
              <w:t>Publisher</w:t>
            </w:r>
            <w:r>
              <w:rPr>
                <w:b/>
                <w:spacing w:val="-10"/>
                <w:sz w:val="24"/>
              </w:rPr>
              <w:t xml:space="preserve"> </w:t>
            </w:r>
            <w:r>
              <w:rPr>
                <w:b/>
                <w:sz w:val="24"/>
              </w:rPr>
              <w:t>and</w:t>
            </w:r>
            <w:r>
              <w:rPr>
                <w:b/>
                <w:spacing w:val="-7"/>
                <w:sz w:val="24"/>
              </w:rPr>
              <w:t xml:space="preserve"> </w:t>
            </w:r>
            <w:r>
              <w:rPr>
                <w:b/>
                <w:spacing w:val="-4"/>
                <w:sz w:val="24"/>
              </w:rPr>
              <w:t>Tests</w:t>
            </w:r>
          </w:p>
        </w:tc>
        <w:tc>
          <w:tcPr>
            <w:tcW w:w="3128" w:type="dxa"/>
            <w:shd w:val="clear" w:color="auto" w:fill="ECEBDF"/>
          </w:tcPr>
          <w:p w14:paraId="33BA19CC" w14:textId="77777777" w:rsidR="00A106DE" w:rsidRDefault="00000000">
            <w:pPr>
              <w:pStyle w:val="TableParagraph"/>
              <w:spacing w:before="10"/>
              <w:ind w:left="1012"/>
              <w:rPr>
                <w:b/>
                <w:sz w:val="24"/>
              </w:rPr>
            </w:pPr>
            <w:r>
              <w:rPr>
                <w:b/>
                <w:spacing w:val="-2"/>
                <w:sz w:val="24"/>
              </w:rPr>
              <w:t>Website</w:t>
            </w:r>
          </w:p>
        </w:tc>
        <w:tc>
          <w:tcPr>
            <w:tcW w:w="3757" w:type="dxa"/>
            <w:shd w:val="clear" w:color="auto" w:fill="ECEBDF"/>
          </w:tcPr>
          <w:p w14:paraId="057C7C15" w14:textId="77777777" w:rsidR="00A106DE" w:rsidRDefault="00000000">
            <w:pPr>
              <w:pStyle w:val="TableParagraph"/>
              <w:spacing w:before="10"/>
              <w:ind w:left="808"/>
              <w:rPr>
                <w:b/>
                <w:sz w:val="24"/>
              </w:rPr>
            </w:pPr>
            <w:r>
              <w:rPr>
                <w:b/>
                <w:spacing w:val="-4"/>
                <w:sz w:val="24"/>
              </w:rPr>
              <w:t>Phone</w:t>
            </w:r>
            <w:r>
              <w:rPr>
                <w:b/>
                <w:spacing w:val="-7"/>
                <w:sz w:val="24"/>
              </w:rPr>
              <w:t xml:space="preserve"> </w:t>
            </w:r>
            <w:r>
              <w:rPr>
                <w:b/>
                <w:spacing w:val="-2"/>
                <w:sz w:val="24"/>
              </w:rPr>
              <w:t>Number</w:t>
            </w:r>
          </w:p>
        </w:tc>
      </w:tr>
      <w:tr w:rsidR="00A106DE" w14:paraId="26B07782" w14:textId="77777777">
        <w:trPr>
          <w:trHeight w:val="2474"/>
        </w:trPr>
        <w:tc>
          <w:tcPr>
            <w:tcW w:w="2624" w:type="dxa"/>
          </w:tcPr>
          <w:p w14:paraId="04354FC7" w14:textId="77777777" w:rsidR="00A106DE" w:rsidRDefault="00000000">
            <w:pPr>
              <w:pStyle w:val="TableParagraph"/>
              <w:spacing w:before="200"/>
              <w:ind w:left="155"/>
              <w:rPr>
                <w:b/>
                <w:sz w:val="24"/>
              </w:rPr>
            </w:pPr>
            <w:r>
              <w:rPr>
                <w:b/>
                <w:spacing w:val="-2"/>
                <w:sz w:val="24"/>
              </w:rPr>
              <w:t>CASAS</w:t>
            </w:r>
          </w:p>
          <w:p w14:paraId="0C423B2B" w14:textId="77777777" w:rsidR="00A106DE" w:rsidRDefault="00000000">
            <w:pPr>
              <w:pStyle w:val="TableParagraph"/>
              <w:numPr>
                <w:ilvl w:val="0"/>
                <w:numId w:val="17"/>
              </w:numPr>
              <w:tabs>
                <w:tab w:val="left" w:pos="428"/>
              </w:tabs>
              <w:spacing w:before="72"/>
              <w:ind w:left="428" w:hanging="273"/>
              <w:rPr>
                <w:sz w:val="24"/>
              </w:rPr>
            </w:pPr>
            <w:r>
              <w:rPr>
                <w:sz w:val="24"/>
              </w:rPr>
              <w:t>Listening</w:t>
            </w:r>
            <w:r>
              <w:rPr>
                <w:spacing w:val="-1"/>
                <w:sz w:val="24"/>
              </w:rPr>
              <w:t xml:space="preserve"> </w:t>
            </w:r>
            <w:r>
              <w:rPr>
                <w:spacing w:val="-2"/>
                <w:sz w:val="24"/>
              </w:rPr>
              <w:t>STEPS</w:t>
            </w:r>
          </w:p>
          <w:p w14:paraId="63E4AB19" w14:textId="77777777" w:rsidR="00A106DE" w:rsidRDefault="00000000">
            <w:pPr>
              <w:pStyle w:val="TableParagraph"/>
              <w:numPr>
                <w:ilvl w:val="0"/>
                <w:numId w:val="17"/>
              </w:numPr>
              <w:tabs>
                <w:tab w:val="left" w:pos="425"/>
              </w:tabs>
              <w:spacing w:before="68"/>
              <w:ind w:left="425" w:hanging="270"/>
              <w:rPr>
                <w:sz w:val="24"/>
              </w:rPr>
            </w:pPr>
            <w:r>
              <w:rPr>
                <w:sz w:val="24"/>
              </w:rPr>
              <w:t>Reading</w:t>
            </w:r>
            <w:r>
              <w:rPr>
                <w:spacing w:val="-2"/>
                <w:sz w:val="24"/>
              </w:rPr>
              <w:t xml:space="preserve"> STEPS</w:t>
            </w:r>
          </w:p>
          <w:p w14:paraId="5684CD0D" w14:textId="77777777" w:rsidR="00A106DE" w:rsidRDefault="00000000">
            <w:pPr>
              <w:pStyle w:val="TableParagraph"/>
              <w:numPr>
                <w:ilvl w:val="0"/>
                <w:numId w:val="17"/>
              </w:numPr>
              <w:tabs>
                <w:tab w:val="left" w:pos="425"/>
              </w:tabs>
              <w:spacing w:before="68"/>
              <w:ind w:left="425" w:hanging="270"/>
              <w:rPr>
                <w:sz w:val="24"/>
              </w:rPr>
            </w:pPr>
            <w:r>
              <w:rPr>
                <w:sz w:val="24"/>
              </w:rPr>
              <w:t>Math</w:t>
            </w:r>
            <w:r>
              <w:rPr>
                <w:spacing w:val="-3"/>
                <w:sz w:val="24"/>
              </w:rPr>
              <w:t xml:space="preserve"> </w:t>
            </w:r>
            <w:r>
              <w:rPr>
                <w:sz w:val="24"/>
              </w:rPr>
              <w:t>GOALS</w:t>
            </w:r>
            <w:r>
              <w:rPr>
                <w:spacing w:val="-2"/>
                <w:sz w:val="24"/>
              </w:rPr>
              <w:t xml:space="preserve"> </w:t>
            </w:r>
            <w:r>
              <w:rPr>
                <w:spacing w:val="-10"/>
                <w:sz w:val="24"/>
              </w:rPr>
              <w:t>2</w:t>
            </w:r>
          </w:p>
          <w:p w14:paraId="3FBB45F0" w14:textId="77777777" w:rsidR="00A106DE" w:rsidRDefault="00000000">
            <w:pPr>
              <w:pStyle w:val="TableParagraph"/>
              <w:numPr>
                <w:ilvl w:val="0"/>
                <w:numId w:val="17"/>
              </w:numPr>
              <w:tabs>
                <w:tab w:val="left" w:pos="425"/>
              </w:tabs>
              <w:spacing w:before="69"/>
              <w:ind w:left="425" w:hanging="270"/>
              <w:rPr>
                <w:sz w:val="24"/>
              </w:rPr>
            </w:pPr>
            <w:r>
              <w:rPr>
                <w:sz w:val="24"/>
              </w:rPr>
              <w:t>Reading</w:t>
            </w:r>
            <w:r>
              <w:rPr>
                <w:spacing w:val="-3"/>
                <w:sz w:val="24"/>
              </w:rPr>
              <w:t xml:space="preserve"> </w:t>
            </w:r>
            <w:r>
              <w:rPr>
                <w:sz w:val="24"/>
              </w:rPr>
              <w:t>GOALS</w:t>
            </w:r>
            <w:r>
              <w:rPr>
                <w:spacing w:val="-3"/>
                <w:sz w:val="24"/>
              </w:rPr>
              <w:t xml:space="preserve"> </w:t>
            </w:r>
            <w:r>
              <w:rPr>
                <w:spacing w:val="-10"/>
                <w:sz w:val="24"/>
              </w:rPr>
              <w:t>2</w:t>
            </w:r>
          </w:p>
          <w:p w14:paraId="0E76D657" w14:textId="77777777" w:rsidR="00A106DE" w:rsidRDefault="00000000">
            <w:pPr>
              <w:pStyle w:val="TableParagraph"/>
              <w:spacing w:before="117"/>
              <w:ind w:left="105"/>
              <w:rPr>
                <w:rFonts w:ascii="Calibri" w:hAnsi="Calibri"/>
                <w:sz w:val="24"/>
              </w:rPr>
            </w:pPr>
            <w:r>
              <w:rPr>
                <w:rFonts w:ascii="Calibri" w:hAnsi="Calibri"/>
                <w:spacing w:val="-10"/>
                <w:sz w:val="24"/>
              </w:rPr>
              <w:t>●</w:t>
            </w:r>
          </w:p>
        </w:tc>
        <w:tc>
          <w:tcPr>
            <w:tcW w:w="3128" w:type="dxa"/>
          </w:tcPr>
          <w:p w14:paraId="00098C65" w14:textId="77777777" w:rsidR="00A106DE" w:rsidRDefault="00000000">
            <w:pPr>
              <w:pStyle w:val="TableParagraph"/>
              <w:spacing w:before="13"/>
              <w:ind w:left="116"/>
              <w:rPr>
                <w:sz w:val="24"/>
              </w:rPr>
            </w:pPr>
            <w:hyperlink r:id="rId42">
              <w:r>
                <w:rPr>
                  <w:color w:val="0000FF"/>
                  <w:spacing w:val="-2"/>
                  <w:sz w:val="24"/>
                  <w:u w:val="single" w:color="0000FF"/>
                </w:rPr>
                <w:t>www.casas.org</w:t>
              </w:r>
            </w:hyperlink>
          </w:p>
        </w:tc>
        <w:tc>
          <w:tcPr>
            <w:tcW w:w="3757" w:type="dxa"/>
          </w:tcPr>
          <w:p w14:paraId="095BA86E" w14:textId="77777777" w:rsidR="00A106DE" w:rsidRDefault="00000000">
            <w:pPr>
              <w:pStyle w:val="TableParagraph"/>
              <w:spacing w:before="13"/>
              <w:ind w:left="118"/>
              <w:rPr>
                <w:sz w:val="24"/>
              </w:rPr>
            </w:pPr>
            <w:r>
              <w:rPr>
                <w:sz w:val="24"/>
              </w:rPr>
              <w:t>1+</w:t>
            </w:r>
            <w:r>
              <w:rPr>
                <w:spacing w:val="-7"/>
                <w:sz w:val="24"/>
              </w:rPr>
              <w:t xml:space="preserve"> </w:t>
            </w:r>
            <w:r>
              <w:rPr>
                <w:sz w:val="24"/>
              </w:rPr>
              <w:t>(800)</w:t>
            </w:r>
            <w:r>
              <w:rPr>
                <w:spacing w:val="-1"/>
                <w:sz w:val="24"/>
              </w:rPr>
              <w:t xml:space="preserve"> </w:t>
            </w:r>
            <w:r>
              <w:rPr>
                <w:sz w:val="24"/>
              </w:rPr>
              <w:t>255-1036</w:t>
            </w:r>
            <w:r>
              <w:rPr>
                <w:spacing w:val="-3"/>
                <w:sz w:val="24"/>
              </w:rPr>
              <w:t xml:space="preserve"> </w:t>
            </w:r>
            <w:r>
              <w:rPr>
                <w:sz w:val="24"/>
              </w:rPr>
              <w:t>or</w:t>
            </w:r>
            <w:r>
              <w:rPr>
                <w:spacing w:val="-1"/>
                <w:sz w:val="24"/>
              </w:rPr>
              <w:t xml:space="preserve"> </w:t>
            </w:r>
            <w:r>
              <w:rPr>
                <w:sz w:val="24"/>
              </w:rPr>
              <w:t>1+</w:t>
            </w:r>
            <w:r>
              <w:rPr>
                <w:spacing w:val="-1"/>
                <w:sz w:val="24"/>
              </w:rPr>
              <w:t xml:space="preserve"> </w:t>
            </w:r>
            <w:r>
              <w:rPr>
                <w:spacing w:val="-2"/>
                <w:sz w:val="24"/>
              </w:rPr>
              <w:t>(858)</w:t>
            </w:r>
          </w:p>
          <w:p w14:paraId="1C593E1C" w14:textId="77777777" w:rsidR="00A106DE" w:rsidRDefault="00000000">
            <w:pPr>
              <w:pStyle w:val="TableParagraph"/>
              <w:spacing w:before="204"/>
              <w:ind w:left="118"/>
              <w:rPr>
                <w:sz w:val="24"/>
              </w:rPr>
            </w:pPr>
            <w:r>
              <w:rPr>
                <w:spacing w:val="-5"/>
                <w:sz w:val="24"/>
              </w:rPr>
              <w:t>292-</w:t>
            </w:r>
            <w:r>
              <w:rPr>
                <w:spacing w:val="-4"/>
                <w:sz w:val="24"/>
              </w:rPr>
              <w:t>2900</w:t>
            </w:r>
          </w:p>
        </w:tc>
      </w:tr>
      <w:tr w:rsidR="00A106DE" w14:paraId="433CA32C" w14:textId="77777777">
        <w:trPr>
          <w:trHeight w:val="1597"/>
        </w:trPr>
        <w:tc>
          <w:tcPr>
            <w:tcW w:w="2624" w:type="dxa"/>
          </w:tcPr>
          <w:p w14:paraId="5AE5747E" w14:textId="77777777" w:rsidR="00A106DE" w:rsidRDefault="00000000">
            <w:pPr>
              <w:pStyle w:val="TableParagraph"/>
              <w:spacing w:before="1"/>
              <w:ind w:left="119"/>
              <w:rPr>
                <w:b/>
                <w:sz w:val="24"/>
              </w:rPr>
            </w:pPr>
            <w:r>
              <w:rPr>
                <w:b/>
                <w:spacing w:val="-5"/>
                <w:sz w:val="24"/>
              </w:rPr>
              <w:t>DRC</w:t>
            </w:r>
          </w:p>
          <w:p w14:paraId="2FB2DD71" w14:textId="77777777" w:rsidR="00A106DE" w:rsidRPr="00785988" w:rsidRDefault="00000000">
            <w:pPr>
              <w:pStyle w:val="TableParagraph"/>
              <w:numPr>
                <w:ilvl w:val="0"/>
                <w:numId w:val="16"/>
              </w:numPr>
              <w:tabs>
                <w:tab w:val="left" w:pos="465"/>
              </w:tabs>
              <w:spacing w:before="221"/>
              <w:rPr>
                <w:sz w:val="24"/>
                <w:lang w:val="es-HN"/>
              </w:rPr>
            </w:pPr>
            <w:r w:rsidRPr="00785988">
              <w:rPr>
                <w:sz w:val="24"/>
                <w:lang w:val="es-HN"/>
              </w:rPr>
              <w:t>TABE</w:t>
            </w:r>
            <w:r w:rsidRPr="00785988">
              <w:rPr>
                <w:spacing w:val="-11"/>
                <w:sz w:val="24"/>
                <w:lang w:val="es-HN"/>
              </w:rPr>
              <w:t xml:space="preserve"> </w:t>
            </w:r>
            <w:r w:rsidRPr="00785988">
              <w:rPr>
                <w:sz w:val="24"/>
                <w:lang w:val="es-HN"/>
              </w:rPr>
              <w:t>CLAS-E</w:t>
            </w:r>
            <w:r w:rsidRPr="00785988">
              <w:rPr>
                <w:spacing w:val="-19"/>
                <w:sz w:val="24"/>
                <w:lang w:val="es-HN"/>
              </w:rPr>
              <w:t xml:space="preserve"> </w:t>
            </w:r>
            <w:r w:rsidRPr="00785988">
              <w:rPr>
                <w:spacing w:val="-4"/>
                <w:sz w:val="24"/>
                <w:lang w:val="es-HN"/>
              </w:rPr>
              <w:t>(C/D)</w:t>
            </w:r>
          </w:p>
          <w:p w14:paraId="7BE5FF74" w14:textId="77777777" w:rsidR="00A106DE" w:rsidRDefault="00000000">
            <w:pPr>
              <w:pStyle w:val="TableParagraph"/>
              <w:numPr>
                <w:ilvl w:val="0"/>
                <w:numId w:val="16"/>
              </w:numPr>
              <w:tabs>
                <w:tab w:val="left" w:pos="465"/>
              </w:tabs>
              <w:spacing w:before="257"/>
              <w:rPr>
                <w:sz w:val="24"/>
              </w:rPr>
            </w:pPr>
            <w:r>
              <w:rPr>
                <w:sz w:val="24"/>
              </w:rPr>
              <w:t>TABE</w:t>
            </w:r>
            <w:r>
              <w:rPr>
                <w:spacing w:val="-2"/>
                <w:sz w:val="24"/>
              </w:rPr>
              <w:t xml:space="preserve"> 13&amp;14</w:t>
            </w:r>
          </w:p>
        </w:tc>
        <w:tc>
          <w:tcPr>
            <w:tcW w:w="3128" w:type="dxa"/>
          </w:tcPr>
          <w:p w14:paraId="41860950" w14:textId="77777777" w:rsidR="00A106DE" w:rsidRDefault="00000000">
            <w:pPr>
              <w:pStyle w:val="TableParagraph"/>
              <w:spacing w:before="1" w:line="259" w:lineRule="auto"/>
              <w:ind w:left="116"/>
              <w:rPr>
                <w:sz w:val="24"/>
              </w:rPr>
            </w:pPr>
            <w:r>
              <w:rPr>
                <w:noProof/>
                <w:sz w:val="24"/>
              </w:rPr>
              <mc:AlternateContent>
                <mc:Choice Requires="wpg">
                  <w:drawing>
                    <wp:anchor distT="0" distB="0" distL="0" distR="0" simplePos="0" relativeHeight="485710336" behindDoc="1" locked="0" layoutInCell="1" allowOverlap="1" wp14:anchorId="5AF776BF" wp14:editId="629371D3">
                      <wp:simplePos x="0" y="0"/>
                      <wp:positionH relativeFrom="column">
                        <wp:posOffset>74675</wp:posOffset>
                      </wp:positionH>
                      <wp:positionV relativeFrom="paragraph">
                        <wp:posOffset>348654</wp:posOffset>
                      </wp:positionV>
                      <wp:extent cx="419100" cy="762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7620"/>
                                <a:chOff x="0" y="0"/>
                                <a:chExt cx="419100" cy="7620"/>
                              </a:xfrm>
                            </wpg:grpSpPr>
                            <wps:wsp>
                              <wps:cNvPr id="92" name="Graphic 92"/>
                              <wps:cNvSpPr/>
                              <wps:spPr>
                                <a:xfrm>
                                  <a:off x="0" y="0"/>
                                  <a:ext cx="419100" cy="7620"/>
                                </a:xfrm>
                                <a:custGeom>
                                  <a:avLst/>
                                  <a:gdLst/>
                                  <a:ahLst/>
                                  <a:cxnLst/>
                                  <a:rect l="l" t="t" r="r" b="b"/>
                                  <a:pathLst>
                                    <a:path w="419100" h="7620">
                                      <a:moveTo>
                                        <a:pt x="419100" y="0"/>
                                      </a:moveTo>
                                      <a:lnTo>
                                        <a:pt x="0" y="0"/>
                                      </a:lnTo>
                                      <a:lnTo>
                                        <a:pt x="0" y="7619"/>
                                      </a:lnTo>
                                      <a:lnTo>
                                        <a:pt x="419100" y="7619"/>
                                      </a:lnTo>
                                      <a:lnTo>
                                        <a:pt x="419100"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w14:anchorId="1E34FF09" id="Group 91" o:spid="_x0000_s1026" style="position:absolute;margin-left:5.9pt;margin-top:27.45pt;width:33pt;height:.6pt;z-index:-17606144;mso-wrap-distance-left:0;mso-wrap-distance-right:0" coordsize="419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">
                      <v:shape id="Graphic 92" o:spid="_x0000_s1027" style="position:absolute;width:419100;height:7620;visibility:visible;mso-wrap-style:square;v-text-anchor:top" coordsize="4191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" path="m419100,l,,,7619r419100,l419100,xe" fillcolor="blue" stroked="f">
                        <v:path arrowok="t"/>
                      </v:shape>
                    </v:group>
                  </w:pict>
                </mc:Fallback>
              </mc:AlternateContent>
            </w:r>
            <w:r>
              <w:rPr>
                <w:color w:val="0000FF"/>
                <w:spacing w:val="-4"/>
                <w:sz w:val="24"/>
                <w:u w:val="single" w:color="0000FF"/>
              </w:rPr>
              <w:t>https://www.datarecognitionco</w:t>
            </w:r>
            <w:r>
              <w:rPr>
                <w:color w:val="0000FF"/>
                <w:spacing w:val="-4"/>
                <w:sz w:val="24"/>
              </w:rPr>
              <w:t xml:space="preserve"> </w:t>
            </w:r>
            <w:r>
              <w:rPr>
                <w:color w:val="0000FF"/>
                <w:spacing w:val="-2"/>
                <w:sz w:val="24"/>
              </w:rPr>
              <w:t>rp.com</w:t>
            </w:r>
          </w:p>
        </w:tc>
        <w:tc>
          <w:tcPr>
            <w:tcW w:w="3757" w:type="dxa"/>
          </w:tcPr>
          <w:p w14:paraId="4E202BC9" w14:textId="77777777" w:rsidR="00A106DE" w:rsidRDefault="00000000">
            <w:pPr>
              <w:pStyle w:val="TableParagraph"/>
              <w:spacing w:before="1"/>
              <w:ind w:left="118"/>
              <w:rPr>
                <w:sz w:val="24"/>
              </w:rPr>
            </w:pPr>
            <w:r>
              <w:rPr>
                <w:sz w:val="24"/>
              </w:rPr>
              <w:t>1+</w:t>
            </w:r>
            <w:r>
              <w:rPr>
                <w:spacing w:val="-7"/>
                <w:sz w:val="24"/>
              </w:rPr>
              <w:t xml:space="preserve"> </w:t>
            </w:r>
            <w:r>
              <w:rPr>
                <w:sz w:val="24"/>
              </w:rPr>
              <w:t>(800)</w:t>
            </w:r>
            <w:r>
              <w:rPr>
                <w:spacing w:val="-1"/>
                <w:sz w:val="24"/>
              </w:rPr>
              <w:t xml:space="preserve"> </w:t>
            </w:r>
            <w:r>
              <w:rPr>
                <w:sz w:val="24"/>
              </w:rPr>
              <w:t>538-</w:t>
            </w:r>
            <w:r>
              <w:rPr>
                <w:spacing w:val="-4"/>
                <w:sz w:val="24"/>
              </w:rPr>
              <w:t>9547</w:t>
            </w:r>
          </w:p>
        </w:tc>
      </w:tr>
      <w:tr w:rsidR="00A106DE" w14:paraId="4861C044" w14:textId="77777777">
        <w:trPr>
          <w:trHeight w:val="1597"/>
        </w:trPr>
        <w:tc>
          <w:tcPr>
            <w:tcW w:w="2624" w:type="dxa"/>
          </w:tcPr>
          <w:p w14:paraId="084CB112" w14:textId="77777777" w:rsidR="00A106DE" w:rsidRDefault="00000000">
            <w:pPr>
              <w:pStyle w:val="TableParagraph"/>
              <w:spacing w:line="275" w:lineRule="exact"/>
              <w:ind w:left="119"/>
              <w:rPr>
                <w:b/>
                <w:sz w:val="24"/>
              </w:rPr>
            </w:pPr>
            <w:r>
              <w:rPr>
                <w:b/>
                <w:spacing w:val="-5"/>
                <w:sz w:val="24"/>
              </w:rPr>
              <w:t>CAL</w:t>
            </w:r>
          </w:p>
          <w:p w14:paraId="0131AA1A" w14:textId="77777777" w:rsidR="00A106DE" w:rsidRDefault="00000000">
            <w:pPr>
              <w:pStyle w:val="TableParagraph"/>
              <w:numPr>
                <w:ilvl w:val="0"/>
                <w:numId w:val="15"/>
              </w:numPr>
              <w:tabs>
                <w:tab w:val="left" w:pos="465"/>
              </w:tabs>
              <w:spacing w:before="223"/>
              <w:rPr>
                <w:sz w:val="24"/>
              </w:rPr>
            </w:pPr>
            <w:r>
              <w:rPr>
                <w:sz w:val="24"/>
              </w:rPr>
              <w:t>BEST</w:t>
            </w:r>
            <w:r>
              <w:rPr>
                <w:spacing w:val="-3"/>
                <w:sz w:val="24"/>
              </w:rPr>
              <w:t xml:space="preserve"> </w:t>
            </w:r>
            <w:r>
              <w:rPr>
                <w:spacing w:val="-4"/>
                <w:sz w:val="24"/>
              </w:rPr>
              <w:t>Plus</w:t>
            </w:r>
          </w:p>
          <w:p w14:paraId="69576183" w14:textId="77777777" w:rsidR="00A106DE" w:rsidRDefault="00000000">
            <w:pPr>
              <w:pStyle w:val="TableParagraph"/>
              <w:numPr>
                <w:ilvl w:val="0"/>
                <w:numId w:val="15"/>
              </w:numPr>
              <w:tabs>
                <w:tab w:val="left" w:pos="465"/>
              </w:tabs>
              <w:spacing w:before="257"/>
              <w:rPr>
                <w:sz w:val="24"/>
              </w:rPr>
            </w:pPr>
            <w:r>
              <w:rPr>
                <w:sz w:val="24"/>
              </w:rPr>
              <w:t>BEST</w:t>
            </w:r>
            <w:r>
              <w:rPr>
                <w:spacing w:val="-1"/>
                <w:sz w:val="24"/>
              </w:rPr>
              <w:t xml:space="preserve"> </w:t>
            </w:r>
            <w:r>
              <w:rPr>
                <w:spacing w:val="-2"/>
                <w:sz w:val="24"/>
              </w:rPr>
              <w:t>Literacy</w:t>
            </w:r>
          </w:p>
        </w:tc>
        <w:tc>
          <w:tcPr>
            <w:tcW w:w="3128" w:type="dxa"/>
          </w:tcPr>
          <w:p w14:paraId="5844D607" w14:textId="77777777" w:rsidR="00A106DE" w:rsidRDefault="00000000">
            <w:pPr>
              <w:pStyle w:val="TableParagraph"/>
              <w:spacing w:line="275" w:lineRule="exact"/>
              <w:ind w:left="116"/>
              <w:rPr>
                <w:sz w:val="24"/>
              </w:rPr>
            </w:pPr>
            <w:hyperlink r:id="rId43">
              <w:r>
                <w:rPr>
                  <w:color w:val="0000FF"/>
                  <w:spacing w:val="-2"/>
                  <w:sz w:val="24"/>
                  <w:u w:val="single" w:color="0000FF"/>
                </w:rPr>
                <w:t>https://www.cal.org/aea/</w:t>
              </w:r>
            </w:hyperlink>
          </w:p>
        </w:tc>
        <w:tc>
          <w:tcPr>
            <w:tcW w:w="3757" w:type="dxa"/>
          </w:tcPr>
          <w:p w14:paraId="63D39E03" w14:textId="77777777" w:rsidR="00A106DE" w:rsidRDefault="00000000">
            <w:pPr>
              <w:pStyle w:val="TableParagraph"/>
              <w:spacing w:line="275" w:lineRule="exact"/>
              <w:ind w:left="118"/>
              <w:rPr>
                <w:sz w:val="24"/>
              </w:rPr>
            </w:pPr>
            <w:r>
              <w:rPr>
                <w:sz w:val="24"/>
              </w:rPr>
              <w:t>1+</w:t>
            </w:r>
            <w:r>
              <w:rPr>
                <w:spacing w:val="-8"/>
                <w:sz w:val="24"/>
              </w:rPr>
              <w:t xml:space="preserve"> </w:t>
            </w:r>
            <w:r>
              <w:rPr>
                <w:sz w:val="24"/>
              </w:rPr>
              <w:t>(855)</w:t>
            </w:r>
            <w:r>
              <w:rPr>
                <w:spacing w:val="-1"/>
                <w:sz w:val="24"/>
              </w:rPr>
              <w:t xml:space="preserve"> </w:t>
            </w:r>
            <w:r>
              <w:rPr>
                <w:sz w:val="24"/>
              </w:rPr>
              <w:t>543-</w:t>
            </w:r>
            <w:r>
              <w:rPr>
                <w:spacing w:val="-4"/>
                <w:sz w:val="24"/>
              </w:rPr>
              <w:t xml:space="preserve"> 9461</w:t>
            </w:r>
          </w:p>
        </w:tc>
      </w:tr>
      <w:tr w:rsidR="00A106DE" w14:paraId="50D28872" w14:textId="77777777">
        <w:trPr>
          <w:trHeight w:val="1826"/>
        </w:trPr>
        <w:tc>
          <w:tcPr>
            <w:tcW w:w="2624" w:type="dxa"/>
          </w:tcPr>
          <w:p w14:paraId="6919CF1C" w14:textId="77777777" w:rsidR="00A106DE" w:rsidRDefault="00000000">
            <w:pPr>
              <w:pStyle w:val="TableParagraph"/>
              <w:spacing w:line="275" w:lineRule="exact"/>
              <w:ind w:left="119"/>
              <w:rPr>
                <w:b/>
                <w:sz w:val="24"/>
              </w:rPr>
            </w:pPr>
            <w:r>
              <w:rPr>
                <w:b/>
                <w:sz w:val="24"/>
              </w:rPr>
              <w:t>ACT</w:t>
            </w:r>
            <w:r>
              <w:rPr>
                <w:b/>
                <w:spacing w:val="-2"/>
                <w:sz w:val="24"/>
              </w:rPr>
              <w:t xml:space="preserve"> WorkKeys</w:t>
            </w:r>
          </w:p>
          <w:p w14:paraId="1E2B6048" w14:textId="77777777" w:rsidR="00A106DE" w:rsidRDefault="00000000">
            <w:pPr>
              <w:pStyle w:val="TableParagraph"/>
              <w:numPr>
                <w:ilvl w:val="0"/>
                <w:numId w:val="14"/>
              </w:numPr>
              <w:tabs>
                <w:tab w:val="left" w:pos="450"/>
              </w:tabs>
              <w:spacing w:before="222"/>
              <w:rPr>
                <w:sz w:val="24"/>
              </w:rPr>
            </w:pPr>
            <w:r>
              <w:rPr>
                <w:sz w:val="24"/>
              </w:rPr>
              <w:t>Applied</w:t>
            </w:r>
            <w:r>
              <w:rPr>
                <w:spacing w:val="-2"/>
                <w:sz w:val="24"/>
              </w:rPr>
              <w:t xml:space="preserve"> </w:t>
            </w:r>
            <w:r>
              <w:rPr>
                <w:spacing w:val="-4"/>
                <w:sz w:val="24"/>
              </w:rPr>
              <w:t>Math</w:t>
            </w:r>
          </w:p>
          <w:p w14:paraId="01196E58" w14:textId="77777777" w:rsidR="00A106DE" w:rsidRDefault="00000000">
            <w:pPr>
              <w:pStyle w:val="TableParagraph"/>
              <w:numPr>
                <w:ilvl w:val="0"/>
                <w:numId w:val="14"/>
              </w:numPr>
              <w:tabs>
                <w:tab w:val="left" w:pos="450"/>
              </w:tabs>
              <w:spacing w:before="222" w:line="254" w:lineRule="auto"/>
              <w:ind w:right="1059"/>
              <w:rPr>
                <w:sz w:val="24"/>
              </w:rPr>
            </w:pPr>
            <w:r>
              <w:rPr>
                <w:spacing w:val="-2"/>
                <w:sz w:val="24"/>
              </w:rPr>
              <w:t>Workplace Documents</w:t>
            </w:r>
          </w:p>
        </w:tc>
        <w:tc>
          <w:tcPr>
            <w:tcW w:w="3128" w:type="dxa"/>
          </w:tcPr>
          <w:p w14:paraId="47AAE4AF" w14:textId="77777777" w:rsidR="00A106DE" w:rsidRDefault="00000000">
            <w:pPr>
              <w:pStyle w:val="TableParagraph"/>
              <w:spacing w:line="259" w:lineRule="auto"/>
              <w:ind w:left="116" w:right="31"/>
              <w:rPr>
                <w:sz w:val="24"/>
              </w:rPr>
            </w:pPr>
            <w:hyperlink r:id="rId44">
              <w:r>
                <w:rPr>
                  <w:color w:val="0000FF"/>
                  <w:spacing w:val="-2"/>
                  <w:sz w:val="24"/>
                  <w:u w:val="single" w:color="0000FF"/>
                </w:rPr>
                <w:t>https://www.act.org/content/ac</w:t>
              </w:r>
              <w:r>
                <w:rPr>
                  <w:color w:val="0000FF"/>
                  <w:spacing w:val="-2"/>
                  <w:sz w:val="24"/>
                </w:rPr>
                <w:t xml:space="preserve"> </w:t>
              </w:r>
              <w:r>
                <w:rPr>
                  <w:color w:val="0000FF"/>
                  <w:spacing w:val="-2"/>
                  <w:sz w:val="24"/>
                  <w:u w:val="single" w:color="0000FF"/>
                </w:rPr>
                <w:t>t/en/products-and-services/act-workkeys/act-workkeys-assessments.html</w:t>
              </w:r>
            </w:hyperlink>
          </w:p>
        </w:tc>
        <w:tc>
          <w:tcPr>
            <w:tcW w:w="3757" w:type="dxa"/>
          </w:tcPr>
          <w:p w14:paraId="0213E8B1" w14:textId="77777777" w:rsidR="00A106DE" w:rsidRDefault="00000000">
            <w:pPr>
              <w:pStyle w:val="TableParagraph"/>
              <w:spacing w:line="275" w:lineRule="exact"/>
              <w:ind w:left="118"/>
              <w:rPr>
                <w:sz w:val="24"/>
              </w:rPr>
            </w:pPr>
            <w:r>
              <w:rPr>
                <w:sz w:val="24"/>
              </w:rPr>
              <w:t>1+</w:t>
            </w:r>
            <w:r>
              <w:rPr>
                <w:spacing w:val="-2"/>
                <w:sz w:val="24"/>
              </w:rPr>
              <w:t xml:space="preserve"> </w:t>
            </w:r>
            <w:r>
              <w:rPr>
                <w:sz w:val="24"/>
              </w:rPr>
              <w:t>(800)</w:t>
            </w:r>
            <w:r>
              <w:rPr>
                <w:spacing w:val="-2"/>
                <w:sz w:val="24"/>
              </w:rPr>
              <w:t xml:space="preserve"> </w:t>
            </w:r>
            <w:r>
              <w:rPr>
                <w:sz w:val="24"/>
              </w:rPr>
              <w:t>967-</w:t>
            </w:r>
            <w:r>
              <w:rPr>
                <w:spacing w:val="-4"/>
                <w:sz w:val="24"/>
              </w:rPr>
              <w:t>5539</w:t>
            </w:r>
          </w:p>
        </w:tc>
      </w:tr>
    </w:tbl>
    <w:p w14:paraId="37C95575" w14:textId="77777777" w:rsidR="00A106DE" w:rsidRDefault="00A106DE">
      <w:pPr>
        <w:pStyle w:val="BodyText"/>
        <w:ind w:left="0"/>
        <w:rPr>
          <w:b/>
        </w:rPr>
      </w:pPr>
    </w:p>
    <w:p w14:paraId="41E04464" w14:textId="77777777" w:rsidR="00A106DE" w:rsidRDefault="00A106DE">
      <w:pPr>
        <w:pStyle w:val="BodyText"/>
        <w:spacing w:before="37"/>
        <w:ind w:left="0"/>
        <w:rPr>
          <w:b/>
        </w:rPr>
      </w:pPr>
    </w:p>
    <w:p w14:paraId="53AC96D4" w14:textId="77777777" w:rsidR="00A106DE" w:rsidRDefault="00000000">
      <w:pPr>
        <w:pStyle w:val="Heading2"/>
        <w:spacing w:before="0"/>
      </w:pPr>
      <w:bookmarkStart w:id="89" w:name="_TOC_250030"/>
      <w:r>
        <w:rPr>
          <w:color w:val="1F487C"/>
        </w:rPr>
        <w:t>Publishers’</w:t>
      </w:r>
      <w:r>
        <w:rPr>
          <w:color w:val="1F487C"/>
          <w:spacing w:val="-11"/>
        </w:rPr>
        <w:t xml:space="preserve"> </w:t>
      </w:r>
      <w:r>
        <w:rPr>
          <w:color w:val="1F487C"/>
        </w:rPr>
        <w:t>Recommended</w:t>
      </w:r>
      <w:r>
        <w:rPr>
          <w:color w:val="1F487C"/>
          <w:spacing w:val="-7"/>
        </w:rPr>
        <w:t xml:space="preserve"> </w:t>
      </w:r>
      <w:r>
        <w:rPr>
          <w:color w:val="1F487C"/>
        </w:rPr>
        <w:t>Hours</w:t>
      </w:r>
      <w:r>
        <w:rPr>
          <w:color w:val="1F487C"/>
          <w:spacing w:val="-6"/>
        </w:rPr>
        <w:t xml:space="preserve"> </w:t>
      </w:r>
      <w:r>
        <w:rPr>
          <w:color w:val="1F487C"/>
        </w:rPr>
        <w:t>Between</w:t>
      </w:r>
      <w:r>
        <w:rPr>
          <w:color w:val="1F487C"/>
          <w:spacing w:val="-5"/>
        </w:rPr>
        <w:t xml:space="preserve"> </w:t>
      </w:r>
      <w:bookmarkEnd w:id="89"/>
      <w:r>
        <w:rPr>
          <w:color w:val="1F487C"/>
          <w:spacing w:val="-2"/>
        </w:rPr>
        <w:t>Tests</w:t>
      </w:r>
    </w:p>
    <w:p w14:paraId="1F232F70"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22144" behindDoc="1" locked="0" layoutInCell="1" allowOverlap="1" wp14:anchorId="4D828FD5" wp14:editId="24D4B29A">
                <wp:simplePos x="0" y="0"/>
                <wp:positionH relativeFrom="page">
                  <wp:posOffset>667816</wp:posOffset>
                </wp:positionH>
                <wp:positionV relativeFrom="paragraph">
                  <wp:posOffset>74341</wp:posOffset>
                </wp:positionV>
                <wp:extent cx="6438900" cy="635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9085424" id="Graphic 93" o:spid="_x0000_s1026" style="position:absolute;margin-left:52.6pt;margin-top:5.85pt;width:507pt;height:.5pt;z-index:-1569433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Nq5hCwlAgAAvQQAAA4AAAAAAAAAAAAAAAAALgIAAGRycy9lMm9Eb2Mu&#10;eG1sUEsBAi0AFAAGAAgAAAAhAIuG1RzdAAAACgEAAA8AAAAAAAAAAAAAAAAAfwQAAGRycy9kb3du&#10;cmV2LnhtbFBLBQYAAAAABAAEAPMAAACJBQAAAAA=&#10;" path="m6438646,l,,,6096r6438646,l6438646,xe" fillcolor="#17365d" stroked="f">
                <v:path arrowok="t"/>
                <w10:wrap type="topAndBottom" anchorx="page"/>
              </v:shape>
            </w:pict>
          </mc:Fallback>
        </mc:AlternateContent>
      </w:r>
    </w:p>
    <w:p w14:paraId="23DFAF29" w14:textId="77777777" w:rsidR="00A106DE" w:rsidRDefault="00000000">
      <w:pPr>
        <w:pStyle w:val="BodyText"/>
        <w:spacing w:before="119" w:line="300" w:lineRule="auto"/>
        <w:ind w:right="361"/>
      </w:pPr>
      <w:r>
        <w:t>While providers are encouraged to follow test publishers’ recommended hours between tests, programs must,</w:t>
      </w:r>
      <w:r>
        <w:rPr>
          <w:spacing w:val="-3"/>
        </w:rPr>
        <w:t xml:space="preserve"> </w:t>
      </w:r>
      <w:r>
        <w:t>at</w:t>
      </w:r>
      <w:r>
        <w:rPr>
          <w:spacing w:val="-3"/>
        </w:rPr>
        <w:t xml:space="preserve"> </w:t>
      </w:r>
      <w:r>
        <w:t>a</w:t>
      </w:r>
      <w:r>
        <w:rPr>
          <w:spacing w:val="-3"/>
        </w:rPr>
        <w:t xml:space="preserve"> </w:t>
      </w:r>
      <w:r>
        <w:t>minimum,</w:t>
      </w:r>
      <w:r>
        <w:rPr>
          <w:spacing w:val="-3"/>
        </w:rPr>
        <w:t xml:space="preserve"> </w:t>
      </w:r>
      <w:r>
        <w:t>provide</w:t>
      </w:r>
      <w:r>
        <w:rPr>
          <w:spacing w:val="-3"/>
        </w:rPr>
        <w:t xml:space="preserve"> </w:t>
      </w:r>
      <w:r>
        <w:t>the</w:t>
      </w:r>
      <w:r>
        <w:rPr>
          <w:spacing w:val="-4"/>
        </w:rPr>
        <w:t xml:space="preserve"> </w:t>
      </w:r>
      <w:r>
        <w:t>number</w:t>
      </w:r>
      <w:r>
        <w:rPr>
          <w:spacing w:val="-5"/>
        </w:rPr>
        <w:t xml:space="preserve"> </w:t>
      </w:r>
      <w:r>
        <w:t>of</w:t>
      </w:r>
      <w:r>
        <w:rPr>
          <w:spacing w:val="-3"/>
        </w:rPr>
        <w:t xml:space="preserve"> </w:t>
      </w:r>
      <w:r>
        <w:t>instructional</w:t>
      </w:r>
      <w:r>
        <w:rPr>
          <w:spacing w:val="-3"/>
        </w:rPr>
        <w:t xml:space="preserve"> </w:t>
      </w:r>
      <w:r>
        <w:t>hours</w:t>
      </w:r>
      <w:r>
        <w:rPr>
          <w:spacing w:val="-4"/>
        </w:rPr>
        <w:t xml:space="preserve"> </w:t>
      </w:r>
      <w:r>
        <w:t>required</w:t>
      </w:r>
      <w:r>
        <w:rPr>
          <w:spacing w:val="-3"/>
        </w:rPr>
        <w:t xml:space="preserve"> </w:t>
      </w:r>
      <w:r>
        <w:t>between</w:t>
      </w:r>
      <w:r>
        <w:rPr>
          <w:spacing w:val="-5"/>
        </w:rPr>
        <w:t xml:space="preserve"> </w:t>
      </w:r>
      <w:r>
        <w:t>tests,</w:t>
      </w:r>
      <w:r>
        <w:rPr>
          <w:spacing w:val="-5"/>
        </w:rPr>
        <w:t xml:space="preserve"> </w:t>
      </w:r>
      <w:r>
        <w:t>as</w:t>
      </w:r>
      <w:r>
        <w:rPr>
          <w:spacing w:val="-8"/>
        </w:rPr>
        <w:t xml:space="preserve"> </w:t>
      </w:r>
      <w:r>
        <w:t>shown</w:t>
      </w:r>
      <w:r>
        <w:rPr>
          <w:spacing w:val="-8"/>
        </w:rPr>
        <w:t xml:space="preserve"> </w:t>
      </w:r>
      <w:r>
        <w:t>in</w:t>
      </w:r>
      <w:r>
        <w:rPr>
          <w:spacing w:val="-3"/>
        </w:rPr>
        <w:t xml:space="preserve"> </w:t>
      </w:r>
      <w:r>
        <w:t>Table 5: Test Publishers’ Recommended Hours Between Tests. The column that shows the minimum required hours between tests corresponds to both test publishers’ and TWC’s minimum required hours, as opposed to recommended hours, as a best practice.</w:t>
      </w:r>
    </w:p>
    <w:p w14:paraId="574F78B5" w14:textId="77777777" w:rsidR="00A106DE" w:rsidRDefault="00000000">
      <w:pPr>
        <w:pStyle w:val="BodyText"/>
        <w:spacing w:before="241" w:line="300" w:lineRule="auto"/>
        <w:ind w:right="441"/>
      </w:pPr>
      <w:proofErr w:type="spellStart"/>
      <w:r>
        <w:t>Posttesting</w:t>
      </w:r>
      <w:proofErr w:type="spellEnd"/>
      <w:r>
        <w:rPr>
          <w:spacing w:val="-5"/>
        </w:rPr>
        <w:t xml:space="preserve"> </w:t>
      </w:r>
      <w:r>
        <w:t>must</w:t>
      </w:r>
      <w:r>
        <w:rPr>
          <w:spacing w:val="-5"/>
        </w:rPr>
        <w:t xml:space="preserve"> </w:t>
      </w:r>
      <w:r>
        <w:t>occur</w:t>
      </w:r>
      <w:r>
        <w:rPr>
          <w:spacing w:val="-8"/>
        </w:rPr>
        <w:t xml:space="preserve"> </w:t>
      </w:r>
      <w:r>
        <w:t>at</w:t>
      </w:r>
      <w:r>
        <w:rPr>
          <w:spacing w:val="-5"/>
        </w:rPr>
        <w:t xml:space="preserve"> </w:t>
      </w:r>
      <w:r>
        <w:t>least</w:t>
      </w:r>
      <w:r>
        <w:rPr>
          <w:spacing w:val="-5"/>
        </w:rPr>
        <w:t xml:space="preserve"> </w:t>
      </w:r>
      <w:r>
        <w:t>one</w:t>
      </w:r>
      <w:r>
        <w:rPr>
          <w:spacing w:val="-7"/>
        </w:rPr>
        <w:t xml:space="preserve"> </w:t>
      </w:r>
      <w:r>
        <w:t>calendar</w:t>
      </w:r>
      <w:r>
        <w:rPr>
          <w:spacing w:val="-6"/>
        </w:rPr>
        <w:t xml:space="preserve"> </w:t>
      </w:r>
      <w:r>
        <w:t>day</w:t>
      </w:r>
      <w:r>
        <w:rPr>
          <w:spacing w:val="-3"/>
        </w:rPr>
        <w:t xml:space="preserve"> </w:t>
      </w:r>
      <w:r>
        <w:t>after</w:t>
      </w:r>
      <w:r>
        <w:rPr>
          <w:spacing w:val="-6"/>
        </w:rPr>
        <w:t xml:space="preserve"> </w:t>
      </w:r>
      <w:r>
        <w:t>the</w:t>
      </w:r>
      <w:r>
        <w:rPr>
          <w:spacing w:val="-6"/>
        </w:rPr>
        <w:t xml:space="preserve"> </w:t>
      </w:r>
      <w:r>
        <w:t>participant</w:t>
      </w:r>
      <w:r>
        <w:rPr>
          <w:spacing w:val="-6"/>
        </w:rPr>
        <w:t xml:space="preserve"> </w:t>
      </w:r>
      <w:r>
        <w:t>has</w:t>
      </w:r>
      <w:r>
        <w:rPr>
          <w:spacing w:val="-5"/>
        </w:rPr>
        <w:t xml:space="preserve"> </w:t>
      </w:r>
      <w:r>
        <w:t>accrued</w:t>
      </w:r>
      <w:r>
        <w:rPr>
          <w:spacing w:val="-5"/>
        </w:rPr>
        <w:t xml:space="preserve"> </w:t>
      </w:r>
      <w:r>
        <w:t>the</w:t>
      </w:r>
      <w:r>
        <w:rPr>
          <w:spacing w:val="-3"/>
        </w:rPr>
        <w:t xml:space="preserve"> </w:t>
      </w:r>
      <w:r>
        <w:t>appropriate</w:t>
      </w:r>
      <w:r>
        <w:rPr>
          <w:spacing w:val="-3"/>
        </w:rPr>
        <w:t xml:space="preserve"> </w:t>
      </w:r>
      <w:r>
        <w:t>number of instructional hours.</w:t>
      </w:r>
    </w:p>
    <w:p w14:paraId="1ED6962A" w14:textId="77777777" w:rsidR="00A106DE" w:rsidRDefault="00A106DE">
      <w:pPr>
        <w:pStyle w:val="BodyText"/>
        <w:spacing w:line="300" w:lineRule="auto"/>
        <w:sectPr w:rsidR="00A106DE">
          <w:pgSz w:w="12240" w:h="15840"/>
          <w:pgMar w:top="1360" w:right="720" w:bottom="900" w:left="720" w:header="0" w:footer="710" w:gutter="0"/>
          <w:cols w:space="720"/>
        </w:sectPr>
      </w:pPr>
    </w:p>
    <w:p w14:paraId="294B9E01" w14:textId="77777777" w:rsidR="00A106DE" w:rsidRDefault="00000000">
      <w:pPr>
        <w:pStyle w:val="Heading3"/>
      </w:pPr>
      <w:r>
        <w:lastRenderedPageBreak/>
        <w:t>Table</w:t>
      </w:r>
      <w:r>
        <w:rPr>
          <w:spacing w:val="-5"/>
        </w:rPr>
        <w:t xml:space="preserve"> </w:t>
      </w:r>
      <w:r>
        <w:t>5:</w:t>
      </w:r>
      <w:r>
        <w:rPr>
          <w:spacing w:val="-3"/>
        </w:rPr>
        <w:t xml:space="preserve"> </w:t>
      </w:r>
      <w:r>
        <w:t>Test</w:t>
      </w:r>
      <w:r>
        <w:rPr>
          <w:spacing w:val="-3"/>
        </w:rPr>
        <w:t xml:space="preserve"> </w:t>
      </w:r>
      <w:r>
        <w:t>Publishers’</w:t>
      </w:r>
      <w:r>
        <w:rPr>
          <w:spacing w:val="-4"/>
        </w:rPr>
        <w:t xml:space="preserve"> </w:t>
      </w:r>
      <w:r>
        <w:t>Recommended</w:t>
      </w:r>
      <w:r>
        <w:rPr>
          <w:spacing w:val="-3"/>
        </w:rPr>
        <w:t xml:space="preserve"> </w:t>
      </w:r>
      <w:r>
        <w:t>Hours</w:t>
      </w:r>
      <w:r>
        <w:rPr>
          <w:spacing w:val="-4"/>
        </w:rPr>
        <w:t xml:space="preserve"> </w:t>
      </w:r>
      <w:r>
        <w:t>Between</w:t>
      </w:r>
      <w:r>
        <w:rPr>
          <w:spacing w:val="-2"/>
        </w:rPr>
        <w:t xml:space="preserve"> Tests</w:t>
      </w:r>
    </w:p>
    <w:p w14:paraId="54F9508C" w14:textId="77777777" w:rsidR="00A106DE" w:rsidRDefault="00A106DE">
      <w:pPr>
        <w:pStyle w:val="BodyText"/>
        <w:spacing w:before="40"/>
        <w:ind w:left="0"/>
        <w:rPr>
          <w:b/>
          <w:sz w:val="20"/>
        </w:rPr>
      </w:pPr>
    </w:p>
    <w:tbl>
      <w:tblPr>
        <w:tblW w:w="0" w:type="auto"/>
        <w:tblInd w:w="373"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2155"/>
        <w:gridCol w:w="1800"/>
        <w:gridCol w:w="3032"/>
        <w:gridCol w:w="3089"/>
      </w:tblGrid>
      <w:tr w:rsidR="00A106DE" w14:paraId="2015C094" w14:textId="77777777">
        <w:trPr>
          <w:trHeight w:val="1424"/>
        </w:trPr>
        <w:tc>
          <w:tcPr>
            <w:tcW w:w="2155" w:type="dxa"/>
            <w:shd w:val="clear" w:color="auto" w:fill="ECEBDF"/>
          </w:tcPr>
          <w:p w14:paraId="7B93EFEF" w14:textId="77777777" w:rsidR="00A106DE" w:rsidRDefault="00A106DE">
            <w:pPr>
              <w:pStyle w:val="TableParagraph"/>
              <w:spacing w:before="253"/>
              <w:rPr>
                <w:b/>
                <w:sz w:val="24"/>
              </w:rPr>
            </w:pPr>
          </w:p>
          <w:p w14:paraId="7568A54C" w14:textId="77777777" w:rsidR="00A106DE" w:rsidRDefault="00000000">
            <w:pPr>
              <w:pStyle w:val="TableParagraph"/>
              <w:ind w:left="117"/>
              <w:rPr>
                <w:b/>
                <w:sz w:val="24"/>
              </w:rPr>
            </w:pPr>
            <w:r>
              <w:rPr>
                <w:b/>
                <w:sz w:val="24"/>
              </w:rPr>
              <w:t>Publisher</w:t>
            </w:r>
            <w:r>
              <w:rPr>
                <w:b/>
                <w:spacing w:val="-10"/>
                <w:sz w:val="24"/>
              </w:rPr>
              <w:t xml:space="preserve"> </w:t>
            </w:r>
            <w:r>
              <w:rPr>
                <w:b/>
                <w:sz w:val="24"/>
              </w:rPr>
              <w:t>and</w:t>
            </w:r>
            <w:r>
              <w:rPr>
                <w:b/>
                <w:spacing w:val="-7"/>
                <w:sz w:val="24"/>
              </w:rPr>
              <w:t xml:space="preserve"> </w:t>
            </w:r>
            <w:r>
              <w:rPr>
                <w:b/>
                <w:spacing w:val="-4"/>
                <w:sz w:val="24"/>
              </w:rPr>
              <w:t>Tests</w:t>
            </w:r>
          </w:p>
        </w:tc>
        <w:tc>
          <w:tcPr>
            <w:tcW w:w="1800" w:type="dxa"/>
            <w:shd w:val="clear" w:color="auto" w:fill="ECEBDF"/>
          </w:tcPr>
          <w:p w14:paraId="4A9A5004" w14:textId="77777777" w:rsidR="00A106DE" w:rsidRDefault="00000000">
            <w:pPr>
              <w:pStyle w:val="TableParagraph"/>
              <w:spacing w:before="15" w:line="259" w:lineRule="auto"/>
              <w:ind w:left="158" w:right="177" w:firstLine="1"/>
              <w:jc w:val="center"/>
              <w:rPr>
                <w:b/>
                <w:sz w:val="24"/>
              </w:rPr>
            </w:pPr>
            <w:r>
              <w:rPr>
                <w:b/>
                <w:spacing w:val="-2"/>
                <w:sz w:val="24"/>
              </w:rPr>
              <w:t>Required Minimum Hours Between</w:t>
            </w:r>
            <w:r>
              <w:rPr>
                <w:b/>
                <w:spacing w:val="-13"/>
                <w:sz w:val="24"/>
              </w:rPr>
              <w:t xml:space="preserve"> </w:t>
            </w:r>
            <w:r>
              <w:rPr>
                <w:b/>
                <w:spacing w:val="-2"/>
                <w:sz w:val="24"/>
              </w:rPr>
              <w:t>Tests</w:t>
            </w:r>
          </w:p>
        </w:tc>
        <w:tc>
          <w:tcPr>
            <w:tcW w:w="3032" w:type="dxa"/>
            <w:shd w:val="clear" w:color="auto" w:fill="ECEBDF"/>
          </w:tcPr>
          <w:p w14:paraId="1CFC8997" w14:textId="77777777" w:rsidR="00A106DE" w:rsidRDefault="00000000">
            <w:pPr>
              <w:pStyle w:val="TableParagraph"/>
              <w:spacing w:before="164" w:line="259" w:lineRule="auto"/>
              <w:ind w:left="427" w:right="144" w:hanging="262"/>
              <w:rPr>
                <w:b/>
                <w:sz w:val="24"/>
              </w:rPr>
            </w:pPr>
            <w:r>
              <w:rPr>
                <w:b/>
                <w:spacing w:val="-2"/>
                <w:sz w:val="24"/>
              </w:rPr>
              <w:t>Publisher’s</w:t>
            </w:r>
            <w:r>
              <w:rPr>
                <w:b/>
                <w:spacing w:val="-13"/>
                <w:sz w:val="24"/>
              </w:rPr>
              <w:t xml:space="preserve"> </w:t>
            </w:r>
            <w:r>
              <w:rPr>
                <w:b/>
                <w:spacing w:val="-2"/>
                <w:sz w:val="24"/>
              </w:rPr>
              <w:t xml:space="preserve">Recommended </w:t>
            </w:r>
            <w:r>
              <w:rPr>
                <w:b/>
                <w:sz w:val="24"/>
              </w:rPr>
              <w:t>Minimum Number of Hours Between Tests</w:t>
            </w:r>
          </w:p>
        </w:tc>
        <w:tc>
          <w:tcPr>
            <w:tcW w:w="3089" w:type="dxa"/>
            <w:shd w:val="clear" w:color="auto" w:fill="ECEBDF"/>
          </w:tcPr>
          <w:p w14:paraId="1F371B0F" w14:textId="77777777" w:rsidR="00A106DE" w:rsidRDefault="00000000">
            <w:pPr>
              <w:pStyle w:val="TableParagraph"/>
              <w:spacing w:before="246" w:line="256" w:lineRule="auto"/>
              <w:ind w:left="125" w:right="103"/>
              <w:jc w:val="center"/>
              <w:rPr>
                <w:b/>
                <w:sz w:val="24"/>
              </w:rPr>
            </w:pPr>
            <w:r>
              <w:rPr>
                <w:b/>
                <w:sz w:val="24"/>
              </w:rPr>
              <w:t>Publisher’s</w:t>
            </w:r>
            <w:r>
              <w:rPr>
                <w:b/>
                <w:spacing w:val="-15"/>
                <w:sz w:val="24"/>
              </w:rPr>
              <w:t xml:space="preserve"> </w:t>
            </w:r>
            <w:r>
              <w:rPr>
                <w:b/>
                <w:sz w:val="24"/>
              </w:rPr>
              <w:t>Recommended Maximum Number of Hours Between Tests</w:t>
            </w:r>
          </w:p>
        </w:tc>
      </w:tr>
      <w:tr w:rsidR="00A106DE" w14:paraId="3FE5EF37" w14:textId="77777777">
        <w:trPr>
          <w:trHeight w:val="3244"/>
        </w:trPr>
        <w:tc>
          <w:tcPr>
            <w:tcW w:w="2155" w:type="dxa"/>
          </w:tcPr>
          <w:p w14:paraId="7D89B518" w14:textId="77777777" w:rsidR="00A106DE" w:rsidRDefault="00000000">
            <w:pPr>
              <w:pStyle w:val="TableParagraph"/>
              <w:spacing w:before="154"/>
              <w:ind w:left="117"/>
              <w:rPr>
                <w:b/>
                <w:sz w:val="24"/>
              </w:rPr>
            </w:pPr>
            <w:r>
              <w:rPr>
                <w:b/>
                <w:spacing w:val="-2"/>
                <w:sz w:val="24"/>
              </w:rPr>
              <w:t>CASAS</w:t>
            </w:r>
          </w:p>
          <w:p w14:paraId="26F556ED" w14:textId="77777777" w:rsidR="00A106DE" w:rsidRDefault="00000000">
            <w:pPr>
              <w:pStyle w:val="TableParagraph"/>
              <w:numPr>
                <w:ilvl w:val="0"/>
                <w:numId w:val="13"/>
              </w:numPr>
              <w:tabs>
                <w:tab w:val="left" w:pos="462"/>
              </w:tabs>
              <w:spacing w:before="270"/>
              <w:ind w:left="462" w:hanging="273"/>
              <w:rPr>
                <w:sz w:val="24"/>
              </w:rPr>
            </w:pPr>
            <w:r>
              <w:rPr>
                <w:spacing w:val="-2"/>
                <w:sz w:val="24"/>
              </w:rPr>
              <w:t>Listening</w:t>
            </w:r>
            <w:r>
              <w:rPr>
                <w:spacing w:val="-9"/>
                <w:sz w:val="24"/>
              </w:rPr>
              <w:t xml:space="preserve"> </w:t>
            </w:r>
            <w:r>
              <w:rPr>
                <w:spacing w:val="-2"/>
                <w:sz w:val="24"/>
              </w:rPr>
              <w:t>STEPS</w:t>
            </w:r>
          </w:p>
          <w:p w14:paraId="2D1489A8" w14:textId="77777777" w:rsidR="00A106DE" w:rsidRDefault="00000000">
            <w:pPr>
              <w:pStyle w:val="TableParagraph"/>
              <w:numPr>
                <w:ilvl w:val="0"/>
                <w:numId w:val="13"/>
              </w:numPr>
              <w:tabs>
                <w:tab w:val="left" w:pos="462"/>
              </w:tabs>
              <w:spacing w:before="256"/>
              <w:ind w:left="462" w:hanging="273"/>
              <w:rPr>
                <w:sz w:val="24"/>
              </w:rPr>
            </w:pPr>
            <w:r>
              <w:rPr>
                <w:sz w:val="24"/>
              </w:rPr>
              <w:t>Reading</w:t>
            </w:r>
            <w:r>
              <w:rPr>
                <w:spacing w:val="-2"/>
                <w:sz w:val="24"/>
              </w:rPr>
              <w:t xml:space="preserve"> STEPS</w:t>
            </w:r>
          </w:p>
          <w:p w14:paraId="07F1B76B" w14:textId="77777777" w:rsidR="00A106DE" w:rsidRDefault="00000000">
            <w:pPr>
              <w:pStyle w:val="TableParagraph"/>
              <w:numPr>
                <w:ilvl w:val="0"/>
                <w:numId w:val="13"/>
              </w:numPr>
              <w:tabs>
                <w:tab w:val="left" w:pos="462"/>
                <w:tab w:val="left" w:pos="549"/>
              </w:tabs>
              <w:spacing w:before="257" w:line="285" w:lineRule="auto"/>
              <w:ind w:right="12" w:hanging="360"/>
              <w:rPr>
                <w:sz w:val="24"/>
              </w:rPr>
            </w:pPr>
            <w:r>
              <w:rPr>
                <w:sz w:val="24"/>
              </w:rPr>
              <w:t>Reading</w:t>
            </w:r>
            <w:r>
              <w:rPr>
                <w:spacing w:val="-15"/>
                <w:sz w:val="24"/>
              </w:rPr>
              <w:t xml:space="preserve"> </w:t>
            </w:r>
            <w:r>
              <w:rPr>
                <w:sz w:val="24"/>
              </w:rPr>
              <w:t xml:space="preserve">GOALS </w:t>
            </w:r>
            <w:r>
              <w:rPr>
                <w:spacing w:val="-10"/>
                <w:sz w:val="24"/>
              </w:rPr>
              <w:t>2</w:t>
            </w:r>
          </w:p>
          <w:p w14:paraId="5F163EFD" w14:textId="77777777" w:rsidR="00A106DE" w:rsidRDefault="00000000">
            <w:pPr>
              <w:pStyle w:val="TableParagraph"/>
              <w:numPr>
                <w:ilvl w:val="0"/>
                <w:numId w:val="13"/>
              </w:numPr>
              <w:tabs>
                <w:tab w:val="left" w:pos="462"/>
              </w:tabs>
              <w:spacing w:before="219"/>
              <w:ind w:left="462" w:hanging="273"/>
              <w:rPr>
                <w:sz w:val="24"/>
              </w:rPr>
            </w:pPr>
            <w:r>
              <w:rPr>
                <w:sz w:val="24"/>
              </w:rPr>
              <w:t>Math</w:t>
            </w:r>
            <w:r>
              <w:rPr>
                <w:spacing w:val="-4"/>
                <w:sz w:val="24"/>
              </w:rPr>
              <w:t xml:space="preserve"> </w:t>
            </w:r>
            <w:r>
              <w:rPr>
                <w:sz w:val="24"/>
              </w:rPr>
              <w:t>GOALS</w:t>
            </w:r>
            <w:r>
              <w:rPr>
                <w:spacing w:val="-2"/>
                <w:sz w:val="24"/>
              </w:rPr>
              <w:t xml:space="preserve"> </w:t>
            </w:r>
            <w:r>
              <w:rPr>
                <w:spacing w:val="-10"/>
                <w:sz w:val="24"/>
              </w:rPr>
              <w:t>2</w:t>
            </w:r>
          </w:p>
        </w:tc>
        <w:tc>
          <w:tcPr>
            <w:tcW w:w="1800" w:type="dxa"/>
          </w:tcPr>
          <w:p w14:paraId="737B55CF" w14:textId="77777777" w:rsidR="00A106DE" w:rsidRDefault="00A106DE">
            <w:pPr>
              <w:pStyle w:val="TableParagraph"/>
              <w:rPr>
                <w:b/>
                <w:sz w:val="24"/>
              </w:rPr>
            </w:pPr>
          </w:p>
          <w:p w14:paraId="5D97E799" w14:textId="77777777" w:rsidR="00A106DE" w:rsidRDefault="00A106DE">
            <w:pPr>
              <w:pStyle w:val="TableParagraph"/>
              <w:rPr>
                <w:b/>
                <w:sz w:val="24"/>
              </w:rPr>
            </w:pPr>
          </w:p>
          <w:p w14:paraId="279CCD19" w14:textId="77777777" w:rsidR="00A106DE" w:rsidRDefault="00A106DE">
            <w:pPr>
              <w:pStyle w:val="TableParagraph"/>
              <w:rPr>
                <w:b/>
                <w:sz w:val="24"/>
              </w:rPr>
            </w:pPr>
          </w:p>
          <w:p w14:paraId="4574FCDE" w14:textId="77777777" w:rsidR="00A106DE" w:rsidRDefault="00A106DE">
            <w:pPr>
              <w:pStyle w:val="TableParagraph"/>
              <w:spacing w:before="244"/>
              <w:rPr>
                <w:b/>
                <w:sz w:val="24"/>
              </w:rPr>
            </w:pPr>
          </w:p>
          <w:p w14:paraId="3415A0BF" w14:textId="77777777" w:rsidR="00A106DE" w:rsidRDefault="00000000">
            <w:pPr>
              <w:pStyle w:val="TableParagraph"/>
              <w:ind w:left="545"/>
              <w:rPr>
                <w:sz w:val="24"/>
              </w:rPr>
            </w:pPr>
            <w:r>
              <w:rPr>
                <w:sz w:val="24"/>
              </w:rPr>
              <w:t>40</w:t>
            </w:r>
            <w:r>
              <w:rPr>
                <w:spacing w:val="-7"/>
                <w:sz w:val="24"/>
              </w:rPr>
              <w:t xml:space="preserve"> </w:t>
            </w:r>
            <w:r>
              <w:rPr>
                <w:spacing w:val="-2"/>
                <w:sz w:val="24"/>
              </w:rPr>
              <w:t>hours</w:t>
            </w:r>
          </w:p>
        </w:tc>
        <w:tc>
          <w:tcPr>
            <w:tcW w:w="3032" w:type="dxa"/>
          </w:tcPr>
          <w:p w14:paraId="3CC49FE5" w14:textId="77777777" w:rsidR="00A106DE" w:rsidRDefault="00A106DE">
            <w:pPr>
              <w:pStyle w:val="TableParagraph"/>
              <w:rPr>
                <w:b/>
                <w:sz w:val="24"/>
              </w:rPr>
            </w:pPr>
          </w:p>
          <w:p w14:paraId="5E36EC3B" w14:textId="77777777" w:rsidR="00A106DE" w:rsidRDefault="00A106DE">
            <w:pPr>
              <w:pStyle w:val="TableParagraph"/>
              <w:rPr>
                <w:b/>
                <w:sz w:val="24"/>
              </w:rPr>
            </w:pPr>
          </w:p>
          <w:p w14:paraId="7C117DAE" w14:textId="77777777" w:rsidR="00A106DE" w:rsidRDefault="00A106DE">
            <w:pPr>
              <w:pStyle w:val="TableParagraph"/>
              <w:spacing w:before="188"/>
              <w:rPr>
                <w:b/>
                <w:sz w:val="24"/>
              </w:rPr>
            </w:pPr>
          </w:p>
          <w:p w14:paraId="460F6BC7" w14:textId="77777777" w:rsidR="00A106DE" w:rsidRDefault="00000000">
            <w:pPr>
              <w:pStyle w:val="TableParagraph"/>
              <w:spacing w:line="259" w:lineRule="auto"/>
              <w:ind w:left="117" w:right="144"/>
              <w:rPr>
                <w:sz w:val="24"/>
              </w:rPr>
            </w:pPr>
            <w:r>
              <w:rPr>
                <w:sz w:val="24"/>
              </w:rPr>
              <w:t>Also</w:t>
            </w:r>
            <w:r>
              <w:rPr>
                <w:spacing w:val="-15"/>
                <w:sz w:val="24"/>
              </w:rPr>
              <w:t xml:space="preserve"> </w:t>
            </w:r>
            <w:r>
              <w:rPr>
                <w:sz w:val="24"/>
              </w:rPr>
              <w:t>recommended</w:t>
            </w:r>
            <w:r>
              <w:rPr>
                <w:spacing w:val="-15"/>
                <w:sz w:val="24"/>
              </w:rPr>
              <w:t xml:space="preserve"> </w:t>
            </w:r>
            <w:r>
              <w:rPr>
                <w:sz w:val="24"/>
              </w:rPr>
              <w:t>is</w:t>
            </w:r>
            <w:r>
              <w:rPr>
                <w:spacing w:val="-15"/>
                <w:sz w:val="24"/>
              </w:rPr>
              <w:t xml:space="preserve"> </w:t>
            </w:r>
            <w:r>
              <w:rPr>
                <w:sz w:val="24"/>
              </w:rPr>
              <w:t>a</w:t>
            </w:r>
            <w:r>
              <w:rPr>
                <w:spacing w:val="-14"/>
                <w:sz w:val="24"/>
              </w:rPr>
              <w:t xml:space="preserve"> </w:t>
            </w:r>
            <w:r>
              <w:rPr>
                <w:sz w:val="24"/>
              </w:rPr>
              <w:t>two-month lapse (60 calendar days)</w:t>
            </w:r>
            <w:r>
              <w:rPr>
                <w:spacing w:val="40"/>
                <w:sz w:val="24"/>
              </w:rPr>
              <w:t xml:space="preserve"> </w:t>
            </w:r>
            <w:r>
              <w:rPr>
                <w:sz w:val="24"/>
              </w:rPr>
              <w:t>between tests, or 70-100 hours.</w:t>
            </w:r>
          </w:p>
        </w:tc>
        <w:tc>
          <w:tcPr>
            <w:tcW w:w="3089" w:type="dxa"/>
          </w:tcPr>
          <w:p w14:paraId="58A69CF7" w14:textId="77777777" w:rsidR="00A106DE" w:rsidRDefault="00A106DE">
            <w:pPr>
              <w:pStyle w:val="TableParagraph"/>
              <w:rPr>
                <w:b/>
                <w:sz w:val="24"/>
              </w:rPr>
            </w:pPr>
          </w:p>
          <w:p w14:paraId="0AE08A3F" w14:textId="77777777" w:rsidR="00A106DE" w:rsidRDefault="00A106DE">
            <w:pPr>
              <w:pStyle w:val="TableParagraph"/>
              <w:rPr>
                <w:b/>
                <w:sz w:val="24"/>
              </w:rPr>
            </w:pPr>
          </w:p>
          <w:p w14:paraId="6324568C" w14:textId="77777777" w:rsidR="00A106DE" w:rsidRDefault="00A106DE">
            <w:pPr>
              <w:pStyle w:val="TableParagraph"/>
              <w:rPr>
                <w:b/>
                <w:sz w:val="24"/>
              </w:rPr>
            </w:pPr>
          </w:p>
          <w:p w14:paraId="04191387" w14:textId="77777777" w:rsidR="00A106DE" w:rsidRDefault="00A106DE">
            <w:pPr>
              <w:pStyle w:val="TableParagraph"/>
              <w:spacing w:before="73"/>
              <w:rPr>
                <w:b/>
                <w:sz w:val="24"/>
              </w:rPr>
            </w:pPr>
          </w:p>
          <w:p w14:paraId="510ECD47" w14:textId="77777777" w:rsidR="00A106DE" w:rsidRDefault="00000000">
            <w:pPr>
              <w:pStyle w:val="TableParagraph"/>
              <w:spacing w:line="259" w:lineRule="auto"/>
              <w:ind w:left="118" w:right="178"/>
              <w:rPr>
                <w:sz w:val="24"/>
              </w:rPr>
            </w:pPr>
            <w:r>
              <w:rPr>
                <w:sz w:val="24"/>
              </w:rPr>
              <w:t>Also</w:t>
            </w:r>
            <w:r>
              <w:rPr>
                <w:spacing w:val="-10"/>
                <w:sz w:val="24"/>
              </w:rPr>
              <w:t xml:space="preserve"> </w:t>
            </w:r>
            <w:r>
              <w:rPr>
                <w:sz w:val="24"/>
              </w:rPr>
              <w:t>recommended</w:t>
            </w:r>
            <w:r>
              <w:rPr>
                <w:spacing w:val="-10"/>
                <w:sz w:val="24"/>
              </w:rPr>
              <w:t xml:space="preserve"> </w:t>
            </w:r>
            <w:r>
              <w:rPr>
                <w:sz w:val="24"/>
              </w:rPr>
              <w:t>is</w:t>
            </w:r>
            <w:r>
              <w:rPr>
                <w:spacing w:val="-11"/>
                <w:sz w:val="24"/>
              </w:rPr>
              <w:t xml:space="preserve"> </w:t>
            </w:r>
            <w:r>
              <w:rPr>
                <w:sz w:val="24"/>
              </w:rPr>
              <w:t>a</w:t>
            </w:r>
            <w:r>
              <w:rPr>
                <w:spacing w:val="-10"/>
                <w:sz w:val="24"/>
              </w:rPr>
              <w:t xml:space="preserve"> </w:t>
            </w:r>
            <w:r>
              <w:rPr>
                <w:sz w:val="24"/>
              </w:rPr>
              <w:t>two-month lapse (60 calendar days) between tests.</w:t>
            </w:r>
          </w:p>
        </w:tc>
      </w:tr>
      <w:tr w:rsidR="00A106DE" w14:paraId="631EAE6D" w14:textId="77777777">
        <w:trPr>
          <w:trHeight w:val="5767"/>
        </w:trPr>
        <w:tc>
          <w:tcPr>
            <w:tcW w:w="2155" w:type="dxa"/>
          </w:tcPr>
          <w:p w14:paraId="7316E353" w14:textId="77777777" w:rsidR="00A106DE" w:rsidRDefault="00A106DE">
            <w:pPr>
              <w:pStyle w:val="TableParagraph"/>
              <w:rPr>
                <w:b/>
                <w:sz w:val="24"/>
              </w:rPr>
            </w:pPr>
          </w:p>
          <w:p w14:paraId="501BD8E5" w14:textId="77777777" w:rsidR="00A106DE" w:rsidRDefault="00A106DE">
            <w:pPr>
              <w:pStyle w:val="TableParagraph"/>
              <w:rPr>
                <w:b/>
                <w:sz w:val="24"/>
              </w:rPr>
            </w:pPr>
          </w:p>
          <w:p w14:paraId="575C98D7" w14:textId="77777777" w:rsidR="00A106DE" w:rsidRDefault="00A106DE">
            <w:pPr>
              <w:pStyle w:val="TableParagraph"/>
              <w:rPr>
                <w:b/>
                <w:sz w:val="24"/>
              </w:rPr>
            </w:pPr>
          </w:p>
          <w:p w14:paraId="16604D2B" w14:textId="77777777" w:rsidR="00A106DE" w:rsidRDefault="00A106DE">
            <w:pPr>
              <w:pStyle w:val="TableParagraph"/>
              <w:rPr>
                <w:b/>
                <w:sz w:val="24"/>
              </w:rPr>
            </w:pPr>
          </w:p>
          <w:p w14:paraId="077D3507" w14:textId="77777777" w:rsidR="00A106DE" w:rsidRDefault="00A106DE">
            <w:pPr>
              <w:pStyle w:val="TableParagraph"/>
              <w:rPr>
                <w:b/>
                <w:sz w:val="24"/>
              </w:rPr>
            </w:pPr>
          </w:p>
          <w:p w14:paraId="69680F2E" w14:textId="77777777" w:rsidR="00A106DE" w:rsidRDefault="00A106DE">
            <w:pPr>
              <w:pStyle w:val="TableParagraph"/>
              <w:rPr>
                <w:b/>
                <w:sz w:val="24"/>
              </w:rPr>
            </w:pPr>
          </w:p>
          <w:p w14:paraId="581B360B" w14:textId="77777777" w:rsidR="00A106DE" w:rsidRDefault="00A106DE">
            <w:pPr>
              <w:pStyle w:val="TableParagraph"/>
              <w:spacing w:before="40"/>
              <w:rPr>
                <w:b/>
                <w:sz w:val="24"/>
              </w:rPr>
            </w:pPr>
          </w:p>
          <w:p w14:paraId="26F53823" w14:textId="77777777" w:rsidR="00A106DE" w:rsidRDefault="00000000">
            <w:pPr>
              <w:pStyle w:val="TableParagraph"/>
              <w:ind w:left="117"/>
              <w:rPr>
                <w:b/>
                <w:sz w:val="24"/>
              </w:rPr>
            </w:pPr>
            <w:r>
              <w:rPr>
                <w:b/>
                <w:spacing w:val="-5"/>
                <w:sz w:val="24"/>
              </w:rPr>
              <w:t>DRC</w:t>
            </w:r>
          </w:p>
          <w:p w14:paraId="28775F06" w14:textId="77777777" w:rsidR="00A106DE" w:rsidRDefault="00000000">
            <w:pPr>
              <w:pStyle w:val="TableParagraph"/>
              <w:numPr>
                <w:ilvl w:val="0"/>
                <w:numId w:val="12"/>
              </w:numPr>
              <w:tabs>
                <w:tab w:val="left" w:pos="462"/>
              </w:tabs>
              <w:spacing w:before="269"/>
              <w:rPr>
                <w:sz w:val="24"/>
              </w:rPr>
            </w:pPr>
            <w:r>
              <w:rPr>
                <w:sz w:val="24"/>
              </w:rPr>
              <w:t>TABE</w:t>
            </w:r>
            <w:r>
              <w:rPr>
                <w:spacing w:val="-9"/>
                <w:sz w:val="24"/>
              </w:rPr>
              <w:t xml:space="preserve"> </w:t>
            </w:r>
            <w:r>
              <w:rPr>
                <w:sz w:val="24"/>
              </w:rPr>
              <w:t>CLAS-</w:t>
            </w:r>
            <w:r>
              <w:rPr>
                <w:spacing w:val="-10"/>
                <w:sz w:val="24"/>
              </w:rPr>
              <w:t>E</w:t>
            </w:r>
          </w:p>
          <w:p w14:paraId="06852786" w14:textId="77777777" w:rsidR="00A106DE" w:rsidRDefault="00000000">
            <w:pPr>
              <w:pStyle w:val="TableParagraph"/>
              <w:spacing w:before="57"/>
              <w:ind w:left="462"/>
              <w:rPr>
                <w:sz w:val="24"/>
              </w:rPr>
            </w:pPr>
            <w:r>
              <w:rPr>
                <w:spacing w:val="-5"/>
                <w:sz w:val="24"/>
              </w:rPr>
              <w:t>C/D</w:t>
            </w:r>
          </w:p>
          <w:p w14:paraId="3D49F7F4" w14:textId="77777777" w:rsidR="00A106DE" w:rsidRDefault="00000000">
            <w:pPr>
              <w:pStyle w:val="TableParagraph"/>
              <w:numPr>
                <w:ilvl w:val="0"/>
                <w:numId w:val="12"/>
              </w:numPr>
              <w:tabs>
                <w:tab w:val="left" w:pos="462"/>
              </w:tabs>
              <w:spacing w:before="269"/>
              <w:rPr>
                <w:sz w:val="24"/>
              </w:rPr>
            </w:pPr>
            <w:r>
              <w:rPr>
                <w:sz w:val="24"/>
              </w:rPr>
              <w:t>TABE</w:t>
            </w:r>
            <w:r>
              <w:rPr>
                <w:spacing w:val="-2"/>
                <w:sz w:val="24"/>
              </w:rPr>
              <w:t xml:space="preserve"> 13&amp;14</w:t>
            </w:r>
          </w:p>
        </w:tc>
        <w:tc>
          <w:tcPr>
            <w:tcW w:w="1800" w:type="dxa"/>
          </w:tcPr>
          <w:p w14:paraId="59BA0EED" w14:textId="77777777" w:rsidR="00A106DE" w:rsidRDefault="00A106DE">
            <w:pPr>
              <w:pStyle w:val="TableParagraph"/>
              <w:rPr>
                <w:b/>
                <w:sz w:val="24"/>
              </w:rPr>
            </w:pPr>
          </w:p>
          <w:p w14:paraId="51DB7848" w14:textId="77777777" w:rsidR="00A106DE" w:rsidRDefault="00A106DE">
            <w:pPr>
              <w:pStyle w:val="TableParagraph"/>
              <w:rPr>
                <w:b/>
                <w:sz w:val="24"/>
              </w:rPr>
            </w:pPr>
          </w:p>
          <w:p w14:paraId="6BA2485B" w14:textId="77777777" w:rsidR="00A106DE" w:rsidRDefault="00A106DE">
            <w:pPr>
              <w:pStyle w:val="TableParagraph"/>
              <w:rPr>
                <w:b/>
                <w:sz w:val="24"/>
              </w:rPr>
            </w:pPr>
          </w:p>
          <w:p w14:paraId="4BBEC1F8" w14:textId="77777777" w:rsidR="00A106DE" w:rsidRDefault="00A106DE">
            <w:pPr>
              <w:pStyle w:val="TableParagraph"/>
              <w:rPr>
                <w:b/>
                <w:sz w:val="24"/>
              </w:rPr>
            </w:pPr>
          </w:p>
          <w:p w14:paraId="70242B1F" w14:textId="77777777" w:rsidR="00A106DE" w:rsidRDefault="00A106DE">
            <w:pPr>
              <w:pStyle w:val="TableParagraph"/>
              <w:rPr>
                <w:b/>
                <w:sz w:val="24"/>
              </w:rPr>
            </w:pPr>
          </w:p>
          <w:p w14:paraId="369730E9" w14:textId="77777777" w:rsidR="00A106DE" w:rsidRDefault="00A106DE">
            <w:pPr>
              <w:pStyle w:val="TableParagraph"/>
              <w:rPr>
                <w:b/>
                <w:sz w:val="24"/>
              </w:rPr>
            </w:pPr>
          </w:p>
          <w:p w14:paraId="613C1CCE" w14:textId="77777777" w:rsidR="00A106DE" w:rsidRDefault="00A106DE">
            <w:pPr>
              <w:pStyle w:val="TableParagraph"/>
              <w:rPr>
                <w:b/>
                <w:sz w:val="24"/>
              </w:rPr>
            </w:pPr>
          </w:p>
          <w:p w14:paraId="5A29F396" w14:textId="77777777" w:rsidR="00A106DE" w:rsidRDefault="00A106DE">
            <w:pPr>
              <w:pStyle w:val="TableParagraph"/>
              <w:spacing w:before="217"/>
              <w:rPr>
                <w:b/>
                <w:sz w:val="24"/>
              </w:rPr>
            </w:pPr>
          </w:p>
          <w:p w14:paraId="167298C9" w14:textId="77777777" w:rsidR="00A106DE" w:rsidRDefault="00000000">
            <w:pPr>
              <w:pStyle w:val="TableParagraph"/>
              <w:ind w:left="197" w:firstLine="180"/>
              <w:rPr>
                <w:sz w:val="24"/>
              </w:rPr>
            </w:pPr>
            <w:r>
              <w:rPr>
                <w:sz w:val="24"/>
              </w:rPr>
              <w:t>40</w:t>
            </w:r>
            <w:r>
              <w:rPr>
                <w:spacing w:val="-5"/>
                <w:sz w:val="24"/>
              </w:rPr>
              <w:t xml:space="preserve"> </w:t>
            </w:r>
            <w:r>
              <w:rPr>
                <w:sz w:val="24"/>
              </w:rPr>
              <w:t>hours</w:t>
            </w:r>
            <w:r>
              <w:rPr>
                <w:spacing w:val="-5"/>
                <w:sz w:val="24"/>
              </w:rPr>
              <w:t xml:space="preserve"> for</w:t>
            </w:r>
          </w:p>
          <w:p w14:paraId="455C21F3" w14:textId="77777777" w:rsidR="00A106DE" w:rsidRDefault="00000000">
            <w:pPr>
              <w:pStyle w:val="TableParagraph"/>
              <w:spacing w:before="92" w:line="259" w:lineRule="auto"/>
              <w:ind w:left="108" w:right="126"/>
              <w:jc w:val="center"/>
              <w:rPr>
                <w:sz w:val="24"/>
              </w:rPr>
            </w:pPr>
            <w:r>
              <w:rPr>
                <w:spacing w:val="-2"/>
                <w:sz w:val="24"/>
              </w:rPr>
              <w:t>ABE/ESL</w:t>
            </w:r>
            <w:r>
              <w:rPr>
                <w:spacing w:val="-15"/>
                <w:sz w:val="24"/>
              </w:rPr>
              <w:t xml:space="preserve"> </w:t>
            </w:r>
            <w:r>
              <w:rPr>
                <w:spacing w:val="-2"/>
                <w:sz w:val="24"/>
              </w:rPr>
              <w:t xml:space="preserve">and </w:t>
            </w:r>
            <w:r>
              <w:rPr>
                <w:sz w:val="24"/>
              </w:rPr>
              <w:t xml:space="preserve">30 hours for </w:t>
            </w:r>
            <w:r>
              <w:rPr>
                <w:spacing w:val="-4"/>
                <w:sz w:val="24"/>
              </w:rPr>
              <w:t>ASE</w:t>
            </w:r>
          </w:p>
        </w:tc>
        <w:tc>
          <w:tcPr>
            <w:tcW w:w="3032" w:type="dxa"/>
          </w:tcPr>
          <w:p w14:paraId="7A8F3354" w14:textId="77777777" w:rsidR="00A106DE" w:rsidRDefault="00000000">
            <w:pPr>
              <w:pStyle w:val="TableParagraph"/>
              <w:spacing w:line="259" w:lineRule="auto"/>
              <w:ind w:left="117" w:right="144"/>
              <w:rPr>
                <w:sz w:val="24"/>
              </w:rPr>
            </w:pPr>
            <w:r>
              <w:rPr>
                <w:sz w:val="24"/>
              </w:rPr>
              <w:t>For</w:t>
            </w:r>
            <w:r>
              <w:rPr>
                <w:spacing w:val="-15"/>
                <w:sz w:val="24"/>
              </w:rPr>
              <w:t xml:space="preserve"> </w:t>
            </w:r>
            <w:r>
              <w:rPr>
                <w:sz w:val="24"/>
              </w:rPr>
              <w:t>individuals</w:t>
            </w:r>
            <w:r>
              <w:rPr>
                <w:spacing w:val="-15"/>
                <w:sz w:val="24"/>
              </w:rPr>
              <w:t xml:space="preserve"> </w:t>
            </w:r>
            <w:r>
              <w:rPr>
                <w:sz w:val="24"/>
              </w:rPr>
              <w:t>testing</w:t>
            </w:r>
            <w:r>
              <w:rPr>
                <w:spacing w:val="-15"/>
                <w:sz w:val="24"/>
              </w:rPr>
              <w:t xml:space="preserve"> </w:t>
            </w:r>
            <w:r>
              <w:rPr>
                <w:sz w:val="24"/>
              </w:rPr>
              <w:t xml:space="preserve">into NRS ABE and all ESL levels, 40 hours is </w:t>
            </w:r>
            <w:r>
              <w:rPr>
                <w:spacing w:val="-2"/>
                <w:sz w:val="24"/>
              </w:rPr>
              <w:t>recommended.</w:t>
            </w:r>
          </w:p>
          <w:p w14:paraId="62B1055D" w14:textId="77777777" w:rsidR="00A106DE" w:rsidRDefault="00A106DE">
            <w:pPr>
              <w:pStyle w:val="TableParagraph"/>
              <w:rPr>
                <w:b/>
                <w:sz w:val="24"/>
              </w:rPr>
            </w:pPr>
          </w:p>
          <w:p w14:paraId="3C27B7B2" w14:textId="77777777" w:rsidR="00A106DE" w:rsidRDefault="00A106DE">
            <w:pPr>
              <w:pStyle w:val="TableParagraph"/>
              <w:spacing w:before="191"/>
              <w:rPr>
                <w:b/>
                <w:sz w:val="24"/>
              </w:rPr>
            </w:pPr>
          </w:p>
          <w:p w14:paraId="5ABF0B9E" w14:textId="77777777" w:rsidR="00A106DE" w:rsidRDefault="00000000">
            <w:pPr>
              <w:pStyle w:val="TableParagraph"/>
              <w:spacing w:line="259" w:lineRule="auto"/>
              <w:ind w:left="117" w:right="144"/>
              <w:rPr>
                <w:sz w:val="24"/>
              </w:rPr>
            </w:pPr>
            <w:r>
              <w:rPr>
                <w:sz w:val="24"/>
              </w:rPr>
              <w:t>For individuals testing into NRS</w:t>
            </w:r>
            <w:r>
              <w:rPr>
                <w:spacing w:val="-10"/>
                <w:sz w:val="24"/>
              </w:rPr>
              <w:t xml:space="preserve"> </w:t>
            </w:r>
            <w:r>
              <w:rPr>
                <w:sz w:val="24"/>
              </w:rPr>
              <w:t>Levels</w:t>
            </w:r>
            <w:r>
              <w:rPr>
                <w:spacing w:val="-11"/>
                <w:sz w:val="24"/>
              </w:rPr>
              <w:t xml:space="preserve"> </w:t>
            </w:r>
            <w:r>
              <w:rPr>
                <w:sz w:val="24"/>
              </w:rPr>
              <w:t>5&amp;6</w:t>
            </w:r>
            <w:r>
              <w:rPr>
                <w:spacing w:val="-10"/>
                <w:sz w:val="24"/>
              </w:rPr>
              <w:t xml:space="preserve"> </w:t>
            </w:r>
            <w:r>
              <w:rPr>
                <w:sz w:val="24"/>
              </w:rPr>
              <w:t>(ASE),</w:t>
            </w:r>
            <w:r>
              <w:rPr>
                <w:spacing w:val="-10"/>
                <w:sz w:val="24"/>
              </w:rPr>
              <w:t xml:space="preserve"> </w:t>
            </w:r>
            <w:r>
              <w:rPr>
                <w:sz w:val="24"/>
              </w:rPr>
              <w:t>30 hours is recommended.</w:t>
            </w:r>
          </w:p>
          <w:p w14:paraId="6E2D9213" w14:textId="77777777" w:rsidR="00A106DE" w:rsidRDefault="00A106DE">
            <w:pPr>
              <w:pStyle w:val="TableParagraph"/>
              <w:rPr>
                <w:b/>
                <w:sz w:val="24"/>
              </w:rPr>
            </w:pPr>
          </w:p>
          <w:p w14:paraId="6549CF66" w14:textId="77777777" w:rsidR="00A106DE" w:rsidRDefault="00A106DE">
            <w:pPr>
              <w:pStyle w:val="TableParagraph"/>
              <w:spacing w:before="249"/>
              <w:rPr>
                <w:b/>
                <w:sz w:val="24"/>
              </w:rPr>
            </w:pPr>
          </w:p>
          <w:p w14:paraId="5BA6567E" w14:textId="77777777" w:rsidR="00A106DE" w:rsidRDefault="00000000">
            <w:pPr>
              <w:pStyle w:val="TableParagraph"/>
              <w:spacing w:line="259" w:lineRule="auto"/>
              <w:ind w:left="117" w:right="144"/>
              <w:rPr>
                <w:sz w:val="24"/>
              </w:rPr>
            </w:pPr>
            <w:r>
              <w:rPr>
                <w:sz w:val="24"/>
              </w:rPr>
              <w:t>50</w:t>
            </w:r>
            <w:r>
              <w:rPr>
                <w:spacing w:val="-9"/>
                <w:sz w:val="24"/>
              </w:rPr>
              <w:t xml:space="preserve"> </w:t>
            </w:r>
            <w:r>
              <w:rPr>
                <w:sz w:val="24"/>
              </w:rPr>
              <w:t>hours</w:t>
            </w:r>
            <w:r>
              <w:rPr>
                <w:spacing w:val="-10"/>
                <w:sz w:val="24"/>
              </w:rPr>
              <w:t xml:space="preserve"> </w:t>
            </w:r>
            <w:r>
              <w:rPr>
                <w:sz w:val="24"/>
              </w:rPr>
              <w:t>for</w:t>
            </w:r>
            <w:r>
              <w:rPr>
                <w:spacing w:val="-11"/>
                <w:sz w:val="24"/>
              </w:rPr>
              <w:t xml:space="preserve"> </w:t>
            </w:r>
            <w:r>
              <w:rPr>
                <w:sz w:val="24"/>
              </w:rPr>
              <w:t>testing</w:t>
            </w:r>
            <w:r>
              <w:rPr>
                <w:spacing w:val="-9"/>
                <w:sz w:val="24"/>
              </w:rPr>
              <w:t xml:space="preserve"> </w:t>
            </w:r>
            <w:r>
              <w:rPr>
                <w:sz w:val="24"/>
              </w:rPr>
              <w:t>with alternate forms</w:t>
            </w:r>
          </w:p>
          <w:p w14:paraId="175102D5" w14:textId="77777777" w:rsidR="00A106DE" w:rsidRDefault="00A106DE">
            <w:pPr>
              <w:pStyle w:val="TableParagraph"/>
              <w:rPr>
                <w:b/>
                <w:sz w:val="24"/>
              </w:rPr>
            </w:pPr>
          </w:p>
          <w:p w14:paraId="19E65DCD" w14:textId="77777777" w:rsidR="00A106DE" w:rsidRDefault="00A106DE">
            <w:pPr>
              <w:pStyle w:val="TableParagraph"/>
              <w:spacing w:before="194"/>
              <w:rPr>
                <w:b/>
                <w:sz w:val="24"/>
              </w:rPr>
            </w:pPr>
          </w:p>
          <w:p w14:paraId="35A952B2" w14:textId="77777777" w:rsidR="00A106DE" w:rsidRDefault="00000000">
            <w:pPr>
              <w:pStyle w:val="TableParagraph"/>
              <w:spacing w:line="259" w:lineRule="auto"/>
              <w:ind w:left="117" w:right="144"/>
              <w:rPr>
                <w:sz w:val="24"/>
              </w:rPr>
            </w:pPr>
            <w:r>
              <w:rPr>
                <w:sz w:val="24"/>
              </w:rPr>
              <w:t>60</w:t>
            </w:r>
            <w:r>
              <w:rPr>
                <w:spacing w:val="-15"/>
                <w:sz w:val="24"/>
              </w:rPr>
              <w:t xml:space="preserve"> </w:t>
            </w:r>
            <w:r>
              <w:rPr>
                <w:sz w:val="24"/>
              </w:rPr>
              <w:t>hours</w:t>
            </w:r>
            <w:r>
              <w:rPr>
                <w:spacing w:val="-15"/>
                <w:sz w:val="24"/>
              </w:rPr>
              <w:t xml:space="preserve"> </w:t>
            </w:r>
            <w:r>
              <w:rPr>
                <w:sz w:val="24"/>
              </w:rPr>
              <w:t>for</w:t>
            </w:r>
            <w:r>
              <w:rPr>
                <w:spacing w:val="-15"/>
                <w:sz w:val="24"/>
              </w:rPr>
              <w:t xml:space="preserve"> </w:t>
            </w:r>
            <w:r>
              <w:rPr>
                <w:sz w:val="24"/>
              </w:rPr>
              <w:t>testing</w:t>
            </w:r>
            <w:r>
              <w:rPr>
                <w:spacing w:val="-15"/>
                <w:sz w:val="24"/>
              </w:rPr>
              <w:t xml:space="preserve"> </w:t>
            </w:r>
            <w:r>
              <w:rPr>
                <w:sz w:val="24"/>
              </w:rPr>
              <w:t>with same form</w:t>
            </w:r>
          </w:p>
        </w:tc>
        <w:tc>
          <w:tcPr>
            <w:tcW w:w="3089" w:type="dxa"/>
          </w:tcPr>
          <w:p w14:paraId="3BD64C9B" w14:textId="77777777" w:rsidR="00A106DE" w:rsidRDefault="00A106DE">
            <w:pPr>
              <w:pStyle w:val="TableParagraph"/>
              <w:rPr>
                <w:b/>
                <w:sz w:val="24"/>
              </w:rPr>
            </w:pPr>
          </w:p>
          <w:p w14:paraId="2745BD43" w14:textId="77777777" w:rsidR="00A106DE" w:rsidRDefault="00A106DE">
            <w:pPr>
              <w:pStyle w:val="TableParagraph"/>
              <w:rPr>
                <w:b/>
                <w:sz w:val="24"/>
              </w:rPr>
            </w:pPr>
          </w:p>
          <w:p w14:paraId="397A7CD8" w14:textId="77777777" w:rsidR="00A106DE" w:rsidRDefault="00A106DE">
            <w:pPr>
              <w:pStyle w:val="TableParagraph"/>
              <w:spacing w:before="109"/>
              <w:rPr>
                <w:b/>
                <w:sz w:val="24"/>
              </w:rPr>
            </w:pPr>
          </w:p>
          <w:p w14:paraId="2B144B94" w14:textId="77777777" w:rsidR="00A106DE" w:rsidRDefault="00000000">
            <w:pPr>
              <w:pStyle w:val="TableParagraph"/>
              <w:spacing w:line="259" w:lineRule="auto"/>
              <w:ind w:left="118" w:right="178"/>
              <w:rPr>
                <w:sz w:val="24"/>
              </w:rPr>
            </w:pPr>
            <w:r>
              <w:rPr>
                <w:sz w:val="24"/>
              </w:rPr>
              <w:t>For individuals testing into NRS</w:t>
            </w:r>
            <w:r>
              <w:rPr>
                <w:spacing w:val="-10"/>
                <w:sz w:val="24"/>
              </w:rPr>
              <w:t xml:space="preserve"> </w:t>
            </w:r>
            <w:r>
              <w:rPr>
                <w:sz w:val="24"/>
              </w:rPr>
              <w:t>Levels</w:t>
            </w:r>
            <w:r>
              <w:rPr>
                <w:spacing w:val="-11"/>
                <w:sz w:val="24"/>
              </w:rPr>
              <w:t xml:space="preserve"> </w:t>
            </w:r>
            <w:r>
              <w:rPr>
                <w:sz w:val="24"/>
              </w:rPr>
              <w:t>5&amp;6</w:t>
            </w:r>
            <w:r>
              <w:rPr>
                <w:spacing w:val="-10"/>
                <w:sz w:val="24"/>
              </w:rPr>
              <w:t xml:space="preserve"> </w:t>
            </w:r>
            <w:r>
              <w:rPr>
                <w:sz w:val="24"/>
              </w:rPr>
              <w:t>(ASE),</w:t>
            </w:r>
            <w:r>
              <w:rPr>
                <w:spacing w:val="-10"/>
                <w:sz w:val="24"/>
              </w:rPr>
              <w:t xml:space="preserve"> </w:t>
            </w:r>
            <w:r>
              <w:rPr>
                <w:sz w:val="24"/>
              </w:rPr>
              <w:t>59 hours is recommended.</w:t>
            </w:r>
          </w:p>
          <w:p w14:paraId="44A42FD4" w14:textId="77777777" w:rsidR="00A106DE" w:rsidRDefault="00A106DE">
            <w:pPr>
              <w:pStyle w:val="TableParagraph"/>
              <w:rPr>
                <w:b/>
                <w:sz w:val="24"/>
              </w:rPr>
            </w:pPr>
          </w:p>
          <w:p w14:paraId="69CBA14B" w14:textId="77777777" w:rsidR="00A106DE" w:rsidRDefault="00A106DE">
            <w:pPr>
              <w:pStyle w:val="TableParagraph"/>
              <w:spacing w:before="251"/>
              <w:rPr>
                <w:b/>
                <w:sz w:val="24"/>
              </w:rPr>
            </w:pPr>
          </w:p>
          <w:p w14:paraId="43F7ACD0" w14:textId="77777777" w:rsidR="00A106DE" w:rsidRDefault="00000000">
            <w:pPr>
              <w:pStyle w:val="TableParagraph"/>
              <w:spacing w:line="259" w:lineRule="auto"/>
              <w:ind w:left="118" w:right="178"/>
              <w:rPr>
                <w:sz w:val="24"/>
              </w:rPr>
            </w:pPr>
            <w:r>
              <w:rPr>
                <w:sz w:val="24"/>
              </w:rPr>
              <w:t>60</w:t>
            </w:r>
            <w:r>
              <w:rPr>
                <w:spacing w:val="-15"/>
                <w:sz w:val="24"/>
              </w:rPr>
              <w:t xml:space="preserve"> </w:t>
            </w:r>
            <w:r>
              <w:rPr>
                <w:sz w:val="24"/>
              </w:rPr>
              <w:t>hours</w:t>
            </w:r>
            <w:r>
              <w:rPr>
                <w:spacing w:val="-15"/>
                <w:sz w:val="24"/>
              </w:rPr>
              <w:t xml:space="preserve"> </w:t>
            </w:r>
            <w:r>
              <w:rPr>
                <w:sz w:val="24"/>
              </w:rPr>
              <w:t>for</w:t>
            </w:r>
            <w:r>
              <w:rPr>
                <w:spacing w:val="-15"/>
                <w:sz w:val="24"/>
              </w:rPr>
              <w:t xml:space="preserve"> </w:t>
            </w:r>
            <w:r>
              <w:rPr>
                <w:sz w:val="24"/>
              </w:rPr>
              <w:t>testing</w:t>
            </w:r>
            <w:r>
              <w:rPr>
                <w:spacing w:val="-15"/>
                <w:sz w:val="24"/>
              </w:rPr>
              <w:t xml:space="preserve"> </w:t>
            </w:r>
            <w:r>
              <w:rPr>
                <w:sz w:val="24"/>
              </w:rPr>
              <w:t>with alternate forms</w:t>
            </w:r>
          </w:p>
          <w:p w14:paraId="0FAD76FD" w14:textId="77777777" w:rsidR="00A106DE" w:rsidRDefault="00A106DE">
            <w:pPr>
              <w:pStyle w:val="TableParagraph"/>
              <w:rPr>
                <w:b/>
                <w:sz w:val="24"/>
              </w:rPr>
            </w:pPr>
          </w:p>
          <w:p w14:paraId="0CBA9012" w14:textId="77777777" w:rsidR="00A106DE" w:rsidRDefault="00A106DE">
            <w:pPr>
              <w:pStyle w:val="TableParagraph"/>
              <w:spacing w:before="251"/>
              <w:rPr>
                <w:b/>
                <w:sz w:val="24"/>
              </w:rPr>
            </w:pPr>
          </w:p>
          <w:p w14:paraId="6C35B2F1" w14:textId="77777777" w:rsidR="00A106DE" w:rsidRDefault="00000000">
            <w:pPr>
              <w:pStyle w:val="TableParagraph"/>
              <w:spacing w:line="259" w:lineRule="auto"/>
              <w:ind w:left="118" w:right="178"/>
              <w:rPr>
                <w:sz w:val="24"/>
              </w:rPr>
            </w:pPr>
            <w:r>
              <w:rPr>
                <w:sz w:val="24"/>
              </w:rPr>
              <w:t>80</w:t>
            </w:r>
            <w:r>
              <w:rPr>
                <w:spacing w:val="-15"/>
                <w:sz w:val="24"/>
              </w:rPr>
              <w:t xml:space="preserve"> </w:t>
            </w:r>
            <w:r>
              <w:rPr>
                <w:sz w:val="24"/>
              </w:rPr>
              <w:t>hours</w:t>
            </w:r>
            <w:r>
              <w:rPr>
                <w:spacing w:val="-15"/>
                <w:sz w:val="24"/>
              </w:rPr>
              <w:t xml:space="preserve"> </w:t>
            </w:r>
            <w:r>
              <w:rPr>
                <w:sz w:val="24"/>
              </w:rPr>
              <w:t>for</w:t>
            </w:r>
            <w:r>
              <w:rPr>
                <w:spacing w:val="-15"/>
                <w:sz w:val="24"/>
              </w:rPr>
              <w:t xml:space="preserve"> </w:t>
            </w:r>
            <w:r>
              <w:rPr>
                <w:sz w:val="24"/>
              </w:rPr>
              <w:t>testing</w:t>
            </w:r>
            <w:r>
              <w:rPr>
                <w:spacing w:val="-15"/>
                <w:sz w:val="24"/>
              </w:rPr>
              <w:t xml:space="preserve"> </w:t>
            </w:r>
            <w:r>
              <w:rPr>
                <w:sz w:val="24"/>
              </w:rPr>
              <w:t>with same form</w:t>
            </w:r>
          </w:p>
        </w:tc>
      </w:tr>
      <w:tr w:rsidR="00A106DE" w14:paraId="40D3FC2A" w14:textId="77777777">
        <w:trPr>
          <w:trHeight w:val="1770"/>
        </w:trPr>
        <w:tc>
          <w:tcPr>
            <w:tcW w:w="2155" w:type="dxa"/>
          </w:tcPr>
          <w:p w14:paraId="2B167493" w14:textId="77777777" w:rsidR="00A106DE" w:rsidRDefault="00000000">
            <w:pPr>
              <w:pStyle w:val="TableParagraph"/>
              <w:spacing w:before="13"/>
              <w:ind w:left="117"/>
              <w:rPr>
                <w:b/>
                <w:sz w:val="24"/>
              </w:rPr>
            </w:pPr>
            <w:r>
              <w:rPr>
                <w:b/>
                <w:spacing w:val="-5"/>
                <w:sz w:val="24"/>
              </w:rPr>
              <w:t>CAL</w:t>
            </w:r>
          </w:p>
          <w:p w14:paraId="1782F13D" w14:textId="77777777" w:rsidR="00A106DE" w:rsidRDefault="00000000">
            <w:pPr>
              <w:pStyle w:val="TableParagraph"/>
              <w:numPr>
                <w:ilvl w:val="0"/>
                <w:numId w:val="11"/>
              </w:numPr>
              <w:tabs>
                <w:tab w:val="left" w:pos="477"/>
              </w:tabs>
              <w:spacing w:before="199"/>
              <w:rPr>
                <w:sz w:val="24"/>
              </w:rPr>
            </w:pPr>
            <w:r>
              <w:rPr>
                <w:sz w:val="24"/>
              </w:rPr>
              <w:t>BEST</w:t>
            </w:r>
            <w:r>
              <w:rPr>
                <w:spacing w:val="-2"/>
                <w:sz w:val="24"/>
              </w:rPr>
              <w:t xml:space="preserve"> </w:t>
            </w:r>
            <w:r>
              <w:rPr>
                <w:sz w:val="24"/>
              </w:rPr>
              <w:t xml:space="preserve">Plus </w:t>
            </w:r>
            <w:r>
              <w:rPr>
                <w:spacing w:val="-5"/>
                <w:sz w:val="24"/>
              </w:rPr>
              <w:t>3.0</w:t>
            </w:r>
          </w:p>
          <w:p w14:paraId="156D6FBA" w14:textId="77777777" w:rsidR="00A106DE" w:rsidRDefault="00000000">
            <w:pPr>
              <w:pStyle w:val="TableParagraph"/>
              <w:numPr>
                <w:ilvl w:val="0"/>
                <w:numId w:val="11"/>
              </w:numPr>
              <w:tabs>
                <w:tab w:val="left" w:pos="477"/>
              </w:tabs>
              <w:spacing w:before="195" w:line="252" w:lineRule="auto"/>
              <w:ind w:right="211"/>
              <w:rPr>
                <w:sz w:val="24"/>
              </w:rPr>
            </w:pPr>
            <w:r>
              <w:rPr>
                <w:sz w:val="24"/>
              </w:rPr>
              <w:t>BEST</w:t>
            </w:r>
            <w:r>
              <w:rPr>
                <w:spacing w:val="-15"/>
                <w:sz w:val="24"/>
              </w:rPr>
              <w:t xml:space="preserve"> </w:t>
            </w:r>
            <w:r>
              <w:rPr>
                <w:sz w:val="24"/>
              </w:rPr>
              <w:t xml:space="preserve">Literacy </w:t>
            </w:r>
            <w:r>
              <w:rPr>
                <w:spacing w:val="-4"/>
                <w:sz w:val="24"/>
              </w:rPr>
              <w:t>2.0</w:t>
            </w:r>
          </w:p>
        </w:tc>
        <w:tc>
          <w:tcPr>
            <w:tcW w:w="1800" w:type="dxa"/>
          </w:tcPr>
          <w:p w14:paraId="2263FFC0" w14:textId="77777777" w:rsidR="00A106DE" w:rsidRDefault="00A106DE">
            <w:pPr>
              <w:pStyle w:val="TableParagraph"/>
              <w:rPr>
                <w:b/>
                <w:sz w:val="24"/>
              </w:rPr>
            </w:pPr>
          </w:p>
          <w:p w14:paraId="71571FAB" w14:textId="77777777" w:rsidR="00A106DE" w:rsidRDefault="00A106DE">
            <w:pPr>
              <w:pStyle w:val="TableParagraph"/>
              <w:rPr>
                <w:b/>
                <w:sz w:val="24"/>
              </w:rPr>
            </w:pPr>
          </w:p>
          <w:p w14:paraId="3666E8CB" w14:textId="77777777" w:rsidR="00A106DE" w:rsidRDefault="00A106DE">
            <w:pPr>
              <w:pStyle w:val="TableParagraph"/>
              <w:spacing w:before="56"/>
              <w:rPr>
                <w:b/>
                <w:sz w:val="24"/>
              </w:rPr>
            </w:pPr>
          </w:p>
          <w:p w14:paraId="24FD8F63" w14:textId="77777777" w:rsidR="00A106DE" w:rsidRDefault="00000000">
            <w:pPr>
              <w:pStyle w:val="TableParagraph"/>
              <w:ind w:left="482"/>
              <w:rPr>
                <w:sz w:val="24"/>
              </w:rPr>
            </w:pPr>
            <w:r>
              <w:rPr>
                <w:sz w:val="24"/>
              </w:rPr>
              <w:t xml:space="preserve">40 </w:t>
            </w:r>
            <w:r>
              <w:rPr>
                <w:spacing w:val="-2"/>
                <w:sz w:val="24"/>
              </w:rPr>
              <w:t>hours</w:t>
            </w:r>
          </w:p>
        </w:tc>
        <w:tc>
          <w:tcPr>
            <w:tcW w:w="3032" w:type="dxa"/>
          </w:tcPr>
          <w:p w14:paraId="2E728210" w14:textId="77777777" w:rsidR="00A106DE" w:rsidRDefault="00A106DE">
            <w:pPr>
              <w:pStyle w:val="TableParagraph"/>
              <w:rPr>
                <w:b/>
                <w:sz w:val="24"/>
              </w:rPr>
            </w:pPr>
          </w:p>
          <w:p w14:paraId="79F46305" w14:textId="77777777" w:rsidR="00A106DE" w:rsidRDefault="00A106DE">
            <w:pPr>
              <w:pStyle w:val="TableParagraph"/>
              <w:rPr>
                <w:b/>
                <w:sz w:val="24"/>
              </w:rPr>
            </w:pPr>
          </w:p>
          <w:p w14:paraId="2F87B466" w14:textId="77777777" w:rsidR="00A106DE" w:rsidRDefault="00A106DE">
            <w:pPr>
              <w:pStyle w:val="TableParagraph"/>
              <w:spacing w:before="56"/>
              <w:rPr>
                <w:b/>
                <w:sz w:val="24"/>
              </w:rPr>
            </w:pPr>
          </w:p>
          <w:p w14:paraId="04207105" w14:textId="77777777" w:rsidR="00A106DE" w:rsidRDefault="00000000">
            <w:pPr>
              <w:pStyle w:val="TableParagraph"/>
              <w:ind w:left="15"/>
              <w:jc w:val="center"/>
              <w:rPr>
                <w:sz w:val="24"/>
              </w:rPr>
            </w:pPr>
            <w:r>
              <w:rPr>
                <w:sz w:val="24"/>
              </w:rPr>
              <w:t xml:space="preserve">40 </w:t>
            </w:r>
            <w:r>
              <w:rPr>
                <w:spacing w:val="-2"/>
                <w:sz w:val="24"/>
              </w:rPr>
              <w:t>hours</w:t>
            </w:r>
          </w:p>
        </w:tc>
        <w:tc>
          <w:tcPr>
            <w:tcW w:w="3089" w:type="dxa"/>
          </w:tcPr>
          <w:p w14:paraId="6B9C76A0" w14:textId="77777777" w:rsidR="00A106DE" w:rsidRDefault="00A106DE">
            <w:pPr>
              <w:pStyle w:val="TableParagraph"/>
              <w:rPr>
                <w:b/>
                <w:sz w:val="24"/>
              </w:rPr>
            </w:pPr>
          </w:p>
          <w:p w14:paraId="6C7FBF99" w14:textId="77777777" w:rsidR="00A106DE" w:rsidRDefault="00A106DE">
            <w:pPr>
              <w:pStyle w:val="TableParagraph"/>
              <w:rPr>
                <w:b/>
                <w:sz w:val="24"/>
              </w:rPr>
            </w:pPr>
          </w:p>
          <w:p w14:paraId="7BE64AF0" w14:textId="77777777" w:rsidR="00A106DE" w:rsidRDefault="00A106DE">
            <w:pPr>
              <w:pStyle w:val="TableParagraph"/>
              <w:spacing w:before="56"/>
              <w:rPr>
                <w:b/>
                <w:sz w:val="24"/>
              </w:rPr>
            </w:pPr>
          </w:p>
          <w:p w14:paraId="4CD5CADA" w14:textId="77777777" w:rsidR="00A106DE" w:rsidRDefault="00000000">
            <w:pPr>
              <w:pStyle w:val="TableParagraph"/>
              <w:ind w:left="125" w:right="105"/>
              <w:jc w:val="center"/>
              <w:rPr>
                <w:sz w:val="24"/>
              </w:rPr>
            </w:pPr>
            <w:r>
              <w:rPr>
                <w:sz w:val="24"/>
              </w:rPr>
              <w:t xml:space="preserve">100 </w:t>
            </w:r>
            <w:r>
              <w:rPr>
                <w:spacing w:val="-2"/>
                <w:sz w:val="24"/>
              </w:rPr>
              <w:t>hours</w:t>
            </w:r>
          </w:p>
        </w:tc>
      </w:tr>
    </w:tbl>
    <w:p w14:paraId="1F7DB179" w14:textId="77777777" w:rsidR="00A106DE" w:rsidRDefault="00A106DE">
      <w:pPr>
        <w:pStyle w:val="TableParagraph"/>
        <w:jc w:val="center"/>
        <w:rPr>
          <w:sz w:val="24"/>
        </w:rPr>
        <w:sectPr w:rsidR="00A106DE">
          <w:pgSz w:w="12240" w:h="15840"/>
          <w:pgMar w:top="1360" w:right="720" w:bottom="900" w:left="720" w:header="0" w:footer="710" w:gutter="0"/>
          <w:cols w:space="720"/>
        </w:sectPr>
      </w:pPr>
    </w:p>
    <w:tbl>
      <w:tblPr>
        <w:tblW w:w="0" w:type="auto"/>
        <w:tblInd w:w="373"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2155"/>
        <w:gridCol w:w="1800"/>
        <w:gridCol w:w="3032"/>
        <w:gridCol w:w="3089"/>
      </w:tblGrid>
      <w:tr w:rsidR="00A106DE" w14:paraId="34626476" w14:textId="77777777">
        <w:trPr>
          <w:trHeight w:val="1425"/>
        </w:trPr>
        <w:tc>
          <w:tcPr>
            <w:tcW w:w="2155" w:type="dxa"/>
            <w:shd w:val="clear" w:color="auto" w:fill="ECEBDF"/>
          </w:tcPr>
          <w:p w14:paraId="340E3D1C" w14:textId="77777777" w:rsidR="00A106DE" w:rsidRDefault="00A106DE">
            <w:pPr>
              <w:pStyle w:val="TableParagraph"/>
              <w:spacing w:before="253"/>
              <w:rPr>
                <w:b/>
                <w:sz w:val="24"/>
              </w:rPr>
            </w:pPr>
          </w:p>
          <w:p w14:paraId="214B1FF5" w14:textId="77777777" w:rsidR="00A106DE" w:rsidRDefault="00000000">
            <w:pPr>
              <w:pStyle w:val="TableParagraph"/>
              <w:ind w:left="117"/>
              <w:rPr>
                <w:b/>
                <w:sz w:val="24"/>
              </w:rPr>
            </w:pPr>
            <w:bookmarkStart w:id="90" w:name="Testing_Before_the_Required_Minimum_Hour"/>
            <w:bookmarkEnd w:id="90"/>
            <w:r>
              <w:rPr>
                <w:b/>
                <w:sz w:val="24"/>
              </w:rPr>
              <w:t>Publisher</w:t>
            </w:r>
            <w:r>
              <w:rPr>
                <w:b/>
                <w:spacing w:val="-10"/>
                <w:sz w:val="24"/>
              </w:rPr>
              <w:t xml:space="preserve"> </w:t>
            </w:r>
            <w:r>
              <w:rPr>
                <w:b/>
                <w:sz w:val="24"/>
              </w:rPr>
              <w:t>and</w:t>
            </w:r>
            <w:r>
              <w:rPr>
                <w:b/>
                <w:spacing w:val="-7"/>
                <w:sz w:val="24"/>
              </w:rPr>
              <w:t xml:space="preserve"> </w:t>
            </w:r>
            <w:r>
              <w:rPr>
                <w:b/>
                <w:spacing w:val="-4"/>
                <w:sz w:val="24"/>
              </w:rPr>
              <w:t>Tests</w:t>
            </w:r>
          </w:p>
        </w:tc>
        <w:tc>
          <w:tcPr>
            <w:tcW w:w="1800" w:type="dxa"/>
            <w:shd w:val="clear" w:color="auto" w:fill="ECEBDF"/>
          </w:tcPr>
          <w:p w14:paraId="5A15CA1A" w14:textId="77777777" w:rsidR="00A106DE" w:rsidRDefault="00000000">
            <w:pPr>
              <w:pStyle w:val="TableParagraph"/>
              <w:spacing w:before="16" w:line="259" w:lineRule="auto"/>
              <w:ind w:left="158" w:right="177" w:firstLine="1"/>
              <w:jc w:val="center"/>
              <w:rPr>
                <w:b/>
                <w:sz w:val="24"/>
              </w:rPr>
            </w:pPr>
            <w:r>
              <w:rPr>
                <w:b/>
                <w:spacing w:val="-2"/>
                <w:sz w:val="24"/>
              </w:rPr>
              <w:t>Required Minimum Hours Between</w:t>
            </w:r>
            <w:r>
              <w:rPr>
                <w:b/>
                <w:spacing w:val="-13"/>
                <w:sz w:val="24"/>
              </w:rPr>
              <w:t xml:space="preserve"> </w:t>
            </w:r>
            <w:r>
              <w:rPr>
                <w:b/>
                <w:spacing w:val="-2"/>
                <w:sz w:val="24"/>
              </w:rPr>
              <w:t>Tests</w:t>
            </w:r>
          </w:p>
        </w:tc>
        <w:tc>
          <w:tcPr>
            <w:tcW w:w="3032" w:type="dxa"/>
            <w:shd w:val="clear" w:color="auto" w:fill="ECEBDF"/>
          </w:tcPr>
          <w:p w14:paraId="10F727F5" w14:textId="77777777" w:rsidR="00A106DE" w:rsidRDefault="00000000">
            <w:pPr>
              <w:pStyle w:val="TableParagraph"/>
              <w:spacing w:before="164" w:line="259" w:lineRule="auto"/>
              <w:ind w:left="427" w:right="144" w:hanging="262"/>
              <w:rPr>
                <w:b/>
                <w:sz w:val="24"/>
              </w:rPr>
            </w:pPr>
            <w:r>
              <w:rPr>
                <w:b/>
                <w:spacing w:val="-2"/>
                <w:sz w:val="24"/>
              </w:rPr>
              <w:t>Publisher’s</w:t>
            </w:r>
            <w:r>
              <w:rPr>
                <w:b/>
                <w:spacing w:val="-13"/>
                <w:sz w:val="24"/>
              </w:rPr>
              <w:t xml:space="preserve"> </w:t>
            </w:r>
            <w:r>
              <w:rPr>
                <w:b/>
                <w:spacing w:val="-2"/>
                <w:sz w:val="24"/>
              </w:rPr>
              <w:t xml:space="preserve">Recommended </w:t>
            </w:r>
            <w:r>
              <w:rPr>
                <w:b/>
                <w:sz w:val="24"/>
              </w:rPr>
              <w:t>Minimum Number of Hours Between Tests</w:t>
            </w:r>
          </w:p>
        </w:tc>
        <w:tc>
          <w:tcPr>
            <w:tcW w:w="3089" w:type="dxa"/>
            <w:shd w:val="clear" w:color="auto" w:fill="ECEBDF"/>
          </w:tcPr>
          <w:p w14:paraId="74C493AE" w14:textId="77777777" w:rsidR="00A106DE" w:rsidRDefault="00000000">
            <w:pPr>
              <w:pStyle w:val="TableParagraph"/>
              <w:spacing w:before="244" w:line="259" w:lineRule="auto"/>
              <w:ind w:left="125" w:right="103"/>
              <w:jc w:val="center"/>
              <w:rPr>
                <w:b/>
                <w:sz w:val="24"/>
              </w:rPr>
            </w:pPr>
            <w:r>
              <w:rPr>
                <w:b/>
                <w:sz w:val="24"/>
              </w:rPr>
              <w:t>Publisher’s</w:t>
            </w:r>
            <w:r>
              <w:rPr>
                <w:b/>
                <w:spacing w:val="-15"/>
                <w:sz w:val="24"/>
              </w:rPr>
              <w:t xml:space="preserve"> </w:t>
            </w:r>
            <w:r>
              <w:rPr>
                <w:b/>
                <w:sz w:val="24"/>
              </w:rPr>
              <w:t>Recommended Maximum Number of Hours Between Tests</w:t>
            </w:r>
          </w:p>
        </w:tc>
      </w:tr>
      <w:tr w:rsidR="00A106DE" w14:paraId="462006A8" w14:textId="77777777">
        <w:trPr>
          <w:trHeight w:val="1878"/>
        </w:trPr>
        <w:tc>
          <w:tcPr>
            <w:tcW w:w="2155" w:type="dxa"/>
          </w:tcPr>
          <w:p w14:paraId="3DB4CC39" w14:textId="77777777" w:rsidR="00A106DE" w:rsidRDefault="00000000">
            <w:pPr>
              <w:pStyle w:val="TableParagraph"/>
              <w:spacing w:before="10"/>
              <w:ind w:left="117"/>
              <w:rPr>
                <w:b/>
                <w:sz w:val="24"/>
              </w:rPr>
            </w:pPr>
            <w:r>
              <w:rPr>
                <w:b/>
                <w:spacing w:val="-4"/>
                <w:sz w:val="24"/>
              </w:rPr>
              <w:t>ACT</w:t>
            </w:r>
            <w:r>
              <w:rPr>
                <w:b/>
                <w:spacing w:val="-9"/>
                <w:sz w:val="24"/>
              </w:rPr>
              <w:t xml:space="preserve"> </w:t>
            </w:r>
            <w:r>
              <w:rPr>
                <w:b/>
                <w:spacing w:val="-2"/>
                <w:sz w:val="24"/>
              </w:rPr>
              <w:t>WorkKeys</w:t>
            </w:r>
          </w:p>
          <w:p w14:paraId="5C0B79E0" w14:textId="77777777" w:rsidR="00A106DE" w:rsidRDefault="00000000">
            <w:pPr>
              <w:pStyle w:val="TableParagraph"/>
              <w:numPr>
                <w:ilvl w:val="0"/>
                <w:numId w:val="10"/>
              </w:numPr>
              <w:tabs>
                <w:tab w:val="left" w:pos="477"/>
              </w:tabs>
              <w:spacing w:before="206"/>
              <w:rPr>
                <w:sz w:val="24"/>
              </w:rPr>
            </w:pPr>
            <w:r>
              <w:rPr>
                <w:spacing w:val="-5"/>
                <w:sz w:val="24"/>
              </w:rPr>
              <w:t>Applied</w:t>
            </w:r>
            <w:r>
              <w:rPr>
                <w:spacing w:val="-7"/>
                <w:sz w:val="24"/>
              </w:rPr>
              <w:t xml:space="preserve"> </w:t>
            </w:r>
            <w:r>
              <w:rPr>
                <w:spacing w:val="-4"/>
                <w:sz w:val="24"/>
              </w:rPr>
              <w:t>Math</w:t>
            </w:r>
          </w:p>
          <w:p w14:paraId="3F4F780B" w14:textId="77777777" w:rsidR="00A106DE" w:rsidRDefault="00000000">
            <w:pPr>
              <w:pStyle w:val="TableParagraph"/>
              <w:numPr>
                <w:ilvl w:val="0"/>
                <w:numId w:val="10"/>
              </w:numPr>
              <w:tabs>
                <w:tab w:val="left" w:pos="477"/>
              </w:tabs>
              <w:spacing w:before="242" w:line="271" w:lineRule="auto"/>
              <w:ind w:right="602"/>
              <w:rPr>
                <w:sz w:val="24"/>
              </w:rPr>
            </w:pPr>
            <w:r>
              <w:rPr>
                <w:spacing w:val="-2"/>
                <w:sz w:val="24"/>
              </w:rPr>
              <w:t xml:space="preserve">Workplace </w:t>
            </w:r>
            <w:r>
              <w:rPr>
                <w:spacing w:val="-6"/>
                <w:sz w:val="24"/>
              </w:rPr>
              <w:t>Documents</w:t>
            </w:r>
          </w:p>
        </w:tc>
        <w:tc>
          <w:tcPr>
            <w:tcW w:w="1800" w:type="dxa"/>
          </w:tcPr>
          <w:p w14:paraId="66BD0686" w14:textId="77777777" w:rsidR="00A106DE" w:rsidRDefault="00A106DE">
            <w:pPr>
              <w:pStyle w:val="TableParagraph"/>
              <w:rPr>
                <w:b/>
                <w:sz w:val="24"/>
              </w:rPr>
            </w:pPr>
          </w:p>
          <w:p w14:paraId="7CB03C49" w14:textId="77777777" w:rsidR="00A106DE" w:rsidRDefault="00A106DE">
            <w:pPr>
              <w:pStyle w:val="TableParagraph"/>
              <w:spacing w:before="113"/>
              <w:rPr>
                <w:b/>
                <w:sz w:val="24"/>
              </w:rPr>
            </w:pPr>
          </w:p>
          <w:p w14:paraId="1005B528" w14:textId="77777777" w:rsidR="00A106DE" w:rsidRDefault="00000000">
            <w:pPr>
              <w:pStyle w:val="TableParagraph"/>
              <w:spacing w:before="1"/>
              <w:ind w:left="482"/>
              <w:rPr>
                <w:sz w:val="24"/>
              </w:rPr>
            </w:pPr>
            <w:r>
              <w:rPr>
                <w:sz w:val="24"/>
              </w:rPr>
              <w:t xml:space="preserve">30 </w:t>
            </w:r>
            <w:r>
              <w:rPr>
                <w:spacing w:val="-2"/>
                <w:sz w:val="24"/>
              </w:rPr>
              <w:t>hours</w:t>
            </w:r>
          </w:p>
        </w:tc>
        <w:tc>
          <w:tcPr>
            <w:tcW w:w="3032" w:type="dxa"/>
          </w:tcPr>
          <w:p w14:paraId="46038417" w14:textId="77777777" w:rsidR="00A106DE" w:rsidRDefault="00A106DE">
            <w:pPr>
              <w:pStyle w:val="TableParagraph"/>
              <w:rPr>
                <w:b/>
                <w:sz w:val="24"/>
              </w:rPr>
            </w:pPr>
          </w:p>
          <w:p w14:paraId="0FEF47EA" w14:textId="77777777" w:rsidR="00A106DE" w:rsidRDefault="00A106DE">
            <w:pPr>
              <w:pStyle w:val="TableParagraph"/>
              <w:spacing w:before="113"/>
              <w:rPr>
                <w:b/>
                <w:sz w:val="24"/>
              </w:rPr>
            </w:pPr>
          </w:p>
          <w:p w14:paraId="69A6A283" w14:textId="77777777" w:rsidR="00A106DE" w:rsidRDefault="00000000">
            <w:pPr>
              <w:pStyle w:val="TableParagraph"/>
              <w:spacing w:before="1"/>
              <w:ind w:left="15"/>
              <w:jc w:val="center"/>
              <w:rPr>
                <w:sz w:val="24"/>
              </w:rPr>
            </w:pPr>
            <w:r>
              <w:rPr>
                <w:sz w:val="24"/>
              </w:rPr>
              <w:t xml:space="preserve">30 </w:t>
            </w:r>
            <w:r>
              <w:rPr>
                <w:spacing w:val="-2"/>
                <w:sz w:val="24"/>
              </w:rPr>
              <w:t>hours</w:t>
            </w:r>
          </w:p>
        </w:tc>
        <w:tc>
          <w:tcPr>
            <w:tcW w:w="3089" w:type="dxa"/>
          </w:tcPr>
          <w:p w14:paraId="38B578DF" w14:textId="77777777" w:rsidR="00A106DE" w:rsidRDefault="00A106DE">
            <w:pPr>
              <w:pStyle w:val="TableParagraph"/>
              <w:rPr>
                <w:b/>
                <w:sz w:val="24"/>
              </w:rPr>
            </w:pPr>
          </w:p>
          <w:p w14:paraId="24EAD177" w14:textId="77777777" w:rsidR="00A106DE" w:rsidRDefault="00A106DE">
            <w:pPr>
              <w:pStyle w:val="TableParagraph"/>
              <w:spacing w:before="113"/>
              <w:rPr>
                <w:b/>
                <w:sz w:val="24"/>
              </w:rPr>
            </w:pPr>
          </w:p>
          <w:p w14:paraId="5F727C86" w14:textId="77777777" w:rsidR="00A106DE" w:rsidRDefault="00000000">
            <w:pPr>
              <w:pStyle w:val="TableParagraph"/>
              <w:spacing w:before="1"/>
              <w:ind w:left="125" w:right="107"/>
              <w:jc w:val="center"/>
              <w:rPr>
                <w:sz w:val="24"/>
              </w:rPr>
            </w:pPr>
            <w:r>
              <w:rPr>
                <w:spacing w:val="-5"/>
                <w:sz w:val="24"/>
              </w:rPr>
              <w:t>N/A</w:t>
            </w:r>
          </w:p>
        </w:tc>
      </w:tr>
    </w:tbl>
    <w:p w14:paraId="55AC3D09" w14:textId="77777777" w:rsidR="00A106DE" w:rsidRDefault="00A106DE">
      <w:pPr>
        <w:pStyle w:val="BodyText"/>
        <w:ind w:left="0"/>
        <w:rPr>
          <w:b/>
        </w:rPr>
      </w:pPr>
    </w:p>
    <w:p w14:paraId="4BAE7296" w14:textId="77777777" w:rsidR="00A106DE" w:rsidRDefault="00A106DE">
      <w:pPr>
        <w:pStyle w:val="BodyText"/>
        <w:spacing w:before="53"/>
        <w:ind w:left="0"/>
        <w:rPr>
          <w:b/>
        </w:rPr>
      </w:pPr>
    </w:p>
    <w:p w14:paraId="7E6EC90B" w14:textId="77777777" w:rsidR="00A106DE" w:rsidRDefault="00000000">
      <w:pPr>
        <w:pStyle w:val="BodyText"/>
        <w:spacing w:line="300" w:lineRule="auto"/>
        <w:ind w:right="441"/>
      </w:pPr>
      <w:r>
        <w:t>Providers</w:t>
      </w:r>
      <w:r>
        <w:rPr>
          <w:spacing w:val="-3"/>
        </w:rPr>
        <w:t xml:space="preserve"> </w:t>
      </w:r>
      <w:r>
        <w:t>must</w:t>
      </w:r>
      <w:r>
        <w:rPr>
          <w:spacing w:val="-2"/>
        </w:rPr>
        <w:t xml:space="preserve"> </w:t>
      </w:r>
      <w:r>
        <w:t>be</w:t>
      </w:r>
      <w:r>
        <w:rPr>
          <w:spacing w:val="-3"/>
        </w:rPr>
        <w:t xml:space="preserve"> </w:t>
      </w:r>
      <w:r>
        <w:t>aware</w:t>
      </w:r>
      <w:r>
        <w:rPr>
          <w:spacing w:val="-2"/>
        </w:rPr>
        <w:t xml:space="preserve"> </w:t>
      </w:r>
      <w:r>
        <w:t>that</w:t>
      </w:r>
      <w:r>
        <w:rPr>
          <w:spacing w:val="-1"/>
        </w:rPr>
        <w:t xml:space="preserve"> </w:t>
      </w:r>
      <w:r>
        <w:t>alternate</w:t>
      </w:r>
      <w:r>
        <w:rPr>
          <w:spacing w:val="-3"/>
        </w:rPr>
        <w:t xml:space="preserve"> </w:t>
      </w:r>
      <w:r>
        <w:t>forms</w:t>
      </w:r>
      <w:r>
        <w:rPr>
          <w:spacing w:val="-4"/>
        </w:rPr>
        <w:t xml:space="preserve"> </w:t>
      </w:r>
      <w:r>
        <w:t>must</w:t>
      </w:r>
      <w:r>
        <w:rPr>
          <w:spacing w:val="-3"/>
        </w:rPr>
        <w:t xml:space="preserve"> </w:t>
      </w:r>
      <w:r>
        <w:t>be</w:t>
      </w:r>
      <w:r>
        <w:rPr>
          <w:spacing w:val="-6"/>
        </w:rPr>
        <w:t xml:space="preserve"> </w:t>
      </w:r>
      <w:r>
        <w:t>given</w:t>
      </w:r>
      <w:r>
        <w:rPr>
          <w:spacing w:val="-5"/>
        </w:rPr>
        <w:t xml:space="preserve"> </w:t>
      </w:r>
      <w:r>
        <w:t>at</w:t>
      </w:r>
      <w:r>
        <w:rPr>
          <w:spacing w:val="-4"/>
        </w:rPr>
        <w:t xml:space="preserve"> </w:t>
      </w:r>
      <w:r>
        <w:t>the</w:t>
      </w:r>
      <w:r>
        <w:rPr>
          <w:spacing w:val="-5"/>
        </w:rPr>
        <w:t xml:space="preserve"> </w:t>
      </w:r>
      <w:r>
        <w:t>same</w:t>
      </w:r>
      <w:r>
        <w:rPr>
          <w:spacing w:val="-5"/>
        </w:rPr>
        <w:t xml:space="preserve"> </w:t>
      </w:r>
      <w:r>
        <w:t>level,</w:t>
      </w:r>
      <w:r>
        <w:rPr>
          <w:spacing w:val="-4"/>
        </w:rPr>
        <w:t xml:space="preserve"> </w:t>
      </w:r>
      <w:r>
        <w:t>or</w:t>
      </w:r>
      <w:r>
        <w:rPr>
          <w:spacing w:val="-8"/>
        </w:rPr>
        <w:t xml:space="preserve"> </w:t>
      </w:r>
      <w:r>
        <w:t>one</w:t>
      </w:r>
      <w:r>
        <w:rPr>
          <w:spacing w:val="-6"/>
        </w:rPr>
        <w:t xml:space="preserve"> </w:t>
      </w:r>
      <w:r>
        <w:t>of</w:t>
      </w:r>
      <w:r>
        <w:rPr>
          <w:spacing w:val="-6"/>
        </w:rPr>
        <w:t xml:space="preserve"> </w:t>
      </w:r>
      <w:r>
        <w:t>the</w:t>
      </w:r>
      <w:r>
        <w:rPr>
          <w:spacing w:val="-5"/>
        </w:rPr>
        <w:t xml:space="preserve"> </w:t>
      </w:r>
      <w:r>
        <w:t xml:space="preserve">alternate forms at the next level, depending on the </w:t>
      </w:r>
      <w:proofErr w:type="gramStart"/>
      <w:r>
        <w:t>publisher</w:t>
      </w:r>
      <w:proofErr w:type="gramEnd"/>
      <w:r>
        <w:t xml:space="preserve"> guidance.</w:t>
      </w:r>
    </w:p>
    <w:p w14:paraId="7B23A20E" w14:textId="77777777" w:rsidR="00A106DE" w:rsidRDefault="00000000">
      <w:pPr>
        <w:pStyle w:val="BodyText"/>
        <w:spacing w:before="239"/>
      </w:pPr>
      <w:r>
        <w:t>DRC’s</w:t>
      </w:r>
      <w:r>
        <w:rPr>
          <w:spacing w:val="-10"/>
        </w:rPr>
        <w:t xml:space="preserve"> </w:t>
      </w:r>
      <w:hyperlink r:id="rId45">
        <w:r>
          <w:rPr>
            <w:color w:val="0000FF"/>
            <w:u w:val="single" w:color="0000FF"/>
          </w:rPr>
          <w:t>pretesting</w:t>
        </w:r>
        <w:r>
          <w:rPr>
            <w:color w:val="0000FF"/>
            <w:spacing w:val="-6"/>
            <w:u w:val="single" w:color="0000FF"/>
          </w:rPr>
          <w:t xml:space="preserve"> </w:t>
        </w:r>
        <w:r>
          <w:rPr>
            <w:color w:val="0000FF"/>
            <w:u w:val="single" w:color="0000FF"/>
          </w:rPr>
          <w:t>and</w:t>
        </w:r>
        <w:r>
          <w:rPr>
            <w:color w:val="0000FF"/>
            <w:spacing w:val="-4"/>
            <w:u w:val="single" w:color="0000FF"/>
          </w:rPr>
          <w:t xml:space="preserve"> </w:t>
        </w:r>
        <w:proofErr w:type="spellStart"/>
        <w:r>
          <w:rPr>
            <w:color w:val="0000FF"/>
            <w:u w:val="single" w:color="0000FF"/>
          </w:rPr>
          <w:t>posttesting</w:t>
        </w:r>
        <w:proofErr w:type="spellEnd"/>
        <w:r>
          <w:rPr>
            <w:color w:val="0000FF"/>
            <w:spacing w:val="-6"/>
            <w:u w:val="single" w:color="0000FF"/>
          </w:rPr>
          <w:t xml:space="preserve"> </w:t>
        </w:r>
        <w:r>
          <w:rPr>
            <w:color w:val="0000FF"/>
            <w:u w:val="single" w:color="0000FF"/>
          </w:rPr>
          <w:t>recommendations</w:t>
        </w:r>
        <w:r>
          <w:rPr>
            <w:color w:val="0000FF"/>
            <w:spacing w:val="-3"/>
            <w:u w:val="single" w:color="0000FF"/>
          </w:rPr>
          <w:t xml:space="preserve"> </w:t>
        </w:r>
        <w:r>
          <w:rPr>
            <w:color w:val="0000FF"/>
            <w:u w:val="single" w:color="0000FF"/>
          </w:rPr>
          <w:t>for</w:t>
        </w:r>
        <w:r>
          <w:rPr>
            <w:color w:val="0000FF"/>
            <w:spacing w:val="-5"/>
            <w:u w:val="single" w:color="0000FF"/>
          </w:rPr>
          <w:t xml:space="preserve"> </w:t>
        </w:r>
        <w:r>
          <w:rPr>
            <w:color w:val="0000FF"/>
            <w:u w:val="single" w:color="0000FF"/>
          </w:rPr>
          <w:t>TABE</w:t>
        </w:r>
        <w:r>
          <w:rPr>
            <w:color w:val="0000FF"/>
            <w:spacing w:val="-5"/>
            <w:u w:val="single" w:color="0000FF"/>
          </w:rPr>
          <w:t xml:space="preserve"> </w:t>
        </w:r>
        <w:r>
          <w:rPr>
            <w:color w:val="0000FF"/>
            <w:u w:val="single" w:color="0000FF"/>
          </w:rPr>
          <w:t>tests</w:t>
        </w:r>
      </w:hyperlink>
      <w:r>
        <w:rPr>
          <w:color w:val="0000FF"/>
          <w:spacing w:val="-6"/>
        </w:rPr>
        <w:t xml:space="preserve"> </w:t>
      </w:r>
      <w:r>
        <w:t>are</w:t>
      </w:r>
      <w:r>
        <w:rPr>
          <w:spacing w:val="-5"/>
        </w:rPr>
        <w:t xml:space="preserve"> </w:t>
      </w:r>
      <w:r>
        <w:t>available</w:t>
      </w:r>
      <w:r>
        <w:rPr>
          <w:spacing w:val="-4"/>
        </w:rPr>
        <w:t xml:space="preserve"> </w:t>
      </w:r>
      <w:r>
        <w:rPr>
          <w:spacing w:val="-2"/>
        </w:rPr>
        <w:t>online.</w:t>
      </w:r>
    </w:p>
    <w:p w14:paraId="210CE50E" w14:textId="77777777" w:rsidR="00A106DE" w:rsidRDefault="00A106DE">
      <w:pPr>
        <w:pStyle w:val="BodyText"/>
        <w:spacing w:before="33"/>
        <w:ind w:left="0"/>
      </w:pPr>
    </w:p>
    <w:p w14:paraId="06BC0835" w14:textId="77777777" w:rsidR="00A106DE" w:rsidRDefault="00000000">
      <w:pPr>
        <w:pStyle w:val="BodyText"/>
        <w:spacing w:line="300" w:lineRule="auto"/>
      </w:pPr>
      <w:r>
        <w:t>CAL’s</w:t>
      </w:r>
      <w:r>
        <w:rPr>
          <w:spacing w:val="-9"/>
        </w:rPr>
        <w:t xml:space="preserve"> </w:t>
      </w:r>
      <w:r>
        <w:t>pretesting</w:t>
      </w:r>
      <w:r>
        <w:rPr>
          <w:spacing w:val="-5"/>
        </w:rPr>
        <w:t xml:space="preserve"> </w:t>
      </w:r>
      <w:r>
        <w:t>and</w:t>
      </w:r>
      <w:r>
        <w:rPr>
          <w:spacing w:val="-8"/>
        </w:rPr>
        <w:t xml:space="preserve"> </w:t>
      </w:r>
      <w:proofErr w:type="spellStart"/>
      <w:r>
        <w:t>posttesting</w:t>
      </w:r>
      <w:proofErr w:type="spellEnd"/>
      <w:r>
        <w:rPr>
          <w:spacing w:val="-7"/>
        </w:rPr>
        <w:t xml:space="preserve"> </w:t>
      </w:r>
      <w:r>
        <w:t>recommendations</w:t>
      </w:r>
      <w:r>
        <w:rPr>
          <w:spacing w:val="-7"/>
        </w:rPr>
        <w:t xml:space="preserve"> </w:t>
      </w:r>
      <w:r>
        <w:t>for</w:t>
      </w:r>
      <w:r>
        <w:rPr>
          <w:spacing w:val="-7"/>
        </w:rPr>
        <w:t xml:space="preserve"> </w:t>
      </w:r>
      <w:r>
        <w:t>BEST</w:t>
      </w:r>
      <w:r>
        <w:rPr>
          <w:spacing w:val="-8"/>
        </w:rPr>
        <w:t xml:space="preserve"> </w:t>
      </w:r>
      <w:r>
        <w:t>tests</w:t>
      </w:r>
      <w:r>
        <w:rPr>
          <w:spacing w:val="-8"/>
        </w:rPr>
        <w:t xml:space="preserve"> </w:t>
      </w:r>
      <w:r>
        <w:t>are</w:t>
      </w:r>
      <w:r>
        <w:rPr>
          <w:spacing w:val="-6"/>
        </w:rPr>
        <w:t xml:space="preserve"> </w:t>
      </w:r>
      <w:r>
        <w:t>available</w:t>
      </w:r>
      <w:r>
        <w:rPr>
          <w:spacing w:val="-6"/>
        </w:rPr>
        <w:t xml:space="preserve"> </w:t>
      </w:r>
      <w:r>
        <w:t>online</w:t>
      </w:r>
      <w:r>
        <w:rPr>
          <w:spacing w:val="-12"/>
        </w:rPr>
        <w:t xml:space="preserve"> </w:t>
      </w:r>
      <w:r>
        <w:t>in</w:t>
      </w:r>
      <w:r>
        <w:rPr>
          <w:spacing w:val="-8"/>
        </w:rPr>
        <w:t xml:space="preserve"> </w:t>
      </w:r>
      <w:r>
        <w:t>the</w:t>
      </w:r>
      <w:r>
        <w:rPr>
          <w:spacing w:val="-8"/>
        </w:rPr>
        <w:t xml:space="preserve"> </w:t>
      </w:r>
      <w:r>
        <w:rPr>
          <w:color w:val="0000FF"/>
          <w:u w:val="single" w:color="0000FF"/>
        </w:rPr>
        <w:t>Frequently</w:t>
      </w:r>
      <w:r>
        <w:rPr>
          <w:color w:val="0000FF"/>
          <w:spacing w:val="-4"/>
          <w:u w:val="single" w:color="0000FF"/>
        </w:rPr>
        <w:t xml:space="preserve"> </w:t>
      </w:r>
      <w:r>
        <w:rPr>
          <w:color w:val="0000FF"/>
          <w:spacing w:val="-4"/>
        </w:rPr>
        <w:t xml:space="preserve"> </w:t>
      </w:r>
      <w:hyperlink r:id="rId46">
        <w:r>
          <w:rPr>
            <w:color w:val="0000FF"/>
            <w:u w:val="single" w:color="0000FF"/>
          </w:rPr>
          <w:t>Asked Questions</w:t>
        </w:r>
        <w:r>
          <w:rPr>
            <w:color w:val="0000FF"/>
          </w:rPr>
          <w:t>.</w:t>
        </w:r>
      </w:hyperlink>
    </w:p>
    <w:p w14:paraId="76937C9E" w14:textId="77777777" w:rsidR="00A106DE" w:rsidRDefault="00000000">
      <w:pPr>
        <w:pStyle w:val="BodyText"/>
        <w:spacing w:before="239"/>
      </w:pPr>
      <w:r>
        <w:t>CASAS</w:t>
      </w:r>
      <w:r>
        <w:rPr>
          <w:spacing w:val="-4"/>
        </w:rPr>
        <w:t xml:space="preserve"> </w:t>
      </w:r>
      <w:r>
        <w:t>pretesting</w:t>
      </w:r>
      <w:r>
        <w:rPr>
          <w:spacing w:val="-1"/>
        </w:rPr>
        <w:t xml:space="preserve"> </w:t>
      </w:r>
      <w:r>
        <w:t>and</w:t>
      </w:r>
      <w:r>
        <w:rPr>
          <w:spacing w:val="-2"/>
        </w:rPr>
        <w:t xml:space="preserve"> </w:t>
      </w:r>
      <w:proofErr w:type="spellStart"/>
      <w:r>
        <w:t>posttesting</w:t>
      </w:r>
      <w:proofErr w:type="spellEnd"/>
      <w:r>
        <w:rPr>
          <w:spacing w:val="-1"/>
        </w:rPr>
        <w:t xml:space="preserve"> </w:t>
      </w:r>
      <w:r>
        <w:t>recommendations</w:t>
      </w:r>
      <w:r>
        <w:rPr>
          <w:spacing w:val="-2"/>
        </w:rPr>
        <w:t xml:space="preserve"> </w:t>
      </w:r>
      <w:r>
        <w:t>are</w:t>
      </w:r>
      <w:r>
        <w:rPr>
          <w:spacing w:val="-3"/>
        </w:rPr>
        <w:t xml:space="preserve"> </w:t>
      </w:r>
      <w:r>
        <w:t>available</w:t>
      </w:r>
      <w:r>
        <w:rPr>
          <w:spacing w:val="-2"/>
        </w:rPr>
        <w:t xml:space="preserve"> </w:t>
      </w:r>
      <w:r>
        <w:t>on</w:t>
      </w:r>
      <w:r>
        <w:rPr>
          <w:spacing w:val="-1"/>
        </w:rPr>
        <w:t xml:space="preserve"> </w:t>
      </w:r>
      <w:r>
        <w:t xml:space="preserve">the </w:t>
      </w:r>
      <w:hyperlink r:id="rId47">
        <w:r>
          <w:rPr>
            <w:color w:val="0000FF"/>
            <w:u w:val="single" w:color="0000FF"/>
          </w:rPr>
          <w:t>CASAS</w:t>
        </w:r>
        <w:r>
          <w:rPr>
            <w:color w:val="0000FF"/>
            <w:spacing w:val="-1"/>
            <w:u w:val="single" w:color="0000FF"/>
          </w:rPr>
          <w:t xml:space="preserve"> </w:t>
        </w:r>
        <w:r>
          <w:rPr>
            <w:color w:val="0000FF"/>
            <w:spacing w:val="-2"/>
            <w:u w:val="single" w:color="0000FF"/>
          </w:rPr>
          <w:t>website</w:t>
        </w:r>
      </w:hyperlink>
      <w:r>
        <w:rPr>
          <w:spacing w:val="-2"/>
        </w:rPr>
        <w:t>.</w:t>
      </w:r>
    </w:p>
    <w:p w14:paraId="1320AF6A" w14:textId="77777777" w:rsidR="00A106DE" w:rsidRDefault="00A106DE">
      <w:pPr>
        <w:pStyle w:val="BodyText"/>
        <w:spacing w:before="34"/>
        <w:ind w:left="0"/>
      </w:pPr>
    </w:p>
    <w:p w14:paraId="67F62C47" w14:textId="77777777" w:rsidR="00A106DE" w:rsidRDefault="00000000">
      <w:pPr>
        <w:pStyle w:val="BodyText"/>
        <w:spacing w:line="300" w:lineRule="auto"/>
      </w:pPr>
      <w:r>
        <w:t>WorkKeys</w:t>
      </w:r>
      <w:r>
        <w:rPr>
          <w:spacing w:val="-5"/>
        </w:rPr>
        <w:t xml:space="preserve"> </w:t>
      </w:r>
      <w:r>
        <w:t>pretesting</w:t>
      </w:r>
      <w:r>
        <w:rPr>
          <w:spacing w:val="-4"/>
        </w:rPr>
        <w:t xml:space="preserve"> </w:t>
      </w:r>
      <w:r>
        <w:t>and</w:t>
      </w:r>
      <w:r>
        <w:rPr>
          <w:spacing w:val="-3"/>
        </w:rPr>
        <w:t xml:space="preserve"> </w:t>
      </w:r>
      <w:proofErr w:type="spellStart"/>
      <w:r>
        <w:t>posttesting</w:t>
      </w:r>
      <w:proofErr w:type="spellEnd"/>
      <w:r>
        <w:rPr>
          <w:spacing w:val="-4"/>
        </w:rPr>
        <w:t xml:space="preserve"> </w:t>
      </w:r>
      <w:r>
        <w:t>recommendations</w:t>
      </w:r>
      <w:r>
        <w:rPr>
          <w:spacing w:val="-5"/>
        </w:rPr>
        <w:t xml:space="preserve"> </w:t>
      </w:r>
      <w:r>
        <w:t>are</w:t>
      </w:r>
      <w:r>
        <w:rPr>
          <w:spacing w:val="-4"/>
        </w:rPr>
        <w:t xml:space="preserve"> </w:t>
      </w:r>
      <w:r>
        <w:t>in</w:t>
      </w:r>
      <w:r>
        <w:rPr>
          <w:spacing w:val="-4"/>
        </w:rPr>
        <w:t xml:space="preserve"> </w:t>
      </w:r>
      <w:r>
        <w:t>the</w:t>
      </w:r>
      <w:r>
        <w:rPr>
          <w:spacing w:val="-5"/>
        </w:rPr>
        <w:t xml:space="preserve"> </w:t>
      </w:r>
      <w:r>
        <w:t>ACT</w:t>
      </w:r>
      <w:r>
        <w:rPr>
          <w:spacing w:val="-4"/>
        </w:rPr>
        <w:t xml:space="preserve"> </w:t>
      </w:r>
      <w:r>
        <w:t>WorkKeys</w:t>
      </w:r>
      <w:r>
        <w:rPr>
          <w:spacing w:val="-5"/>
        </w:rPr>
        <w:t xml:space="preserve"> </w:t>
      </w:r>
      <w:r>
        <w:t>Test</w:t>
      </w:r>
      <w:r>
        <w:rPr>
          <w:spacing w:val="-4"/>
        </w:rPr>
        <w:t xml:space="preserve"> </w:t>
      </w:r>
      <w:r>
        <w:t xml:space="preserve">Administration Manuals available on the </w:t>
      </w:r>
      <w:hyperlink r:id="rId48">
        <w:r>
          <w:rPr>
            <w:color w:val="0000FF"/>
            <w:u w:val="single" w:color="0000FF"/>
          </w:rPr>
          <w:t>ACT WorkKeys Test Administration website.</w:t>
        </w:r>
      </w:hyperlink>
    </w:p>
    <w:p w14:paraId="6A0D9787" w14:textId="77777777" w:rsidR="00A106DE" w:rsidRDefault="00000000">
      <w:pPr>
        <w:pStyle w:val="BodyText"/>
        <w:spacing w:before="242"/>
      </w:pPr>
      <w:r>
        <w:rPr>
          <w:noProof/>
        </w:rPr>
        <mc:AlternateContent>
          <mc:Choice Requires="wps">
            <w:drawing>
              <wp:anchor distT="0" distB="0" distL="0" distR="0" simplePos="0" relativeHeight="487623168" behindDoc="1" locked="0" layoutInCell="1" allowOverlap="1" wp14:anchorId="0ED477B8" wp14:editId="0801830C">
                <wp:simplePos x="0" y="0"/>
                <wp:positionH relativeFrom="page">
                  <wp:posOffset>667816</wp:posOffset>
                </wp:positionH>
                <wp:positionV relativeFrom="paragraph">
                  <wp:posOffset>367484</wp:posOffset>
                </wp:positionV>
                <wp:extent cx="5734685" cy="635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E9F0B5B" id="Graphic 94" o:spid="_x0000_s1026" style="position:absolute;margin-left:52.6pt;margin-top:28.95pt;width:451.55pt;height:.5pt;z-index:-1569331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" path="m5734558,l,,,6096r5734558,l5734558,xe" fillcolor="#17365d" stroked="f">
                <v:path arrowok="t"/>
                <w10:wrap type="topAndBottom" anchorx="page"/>
              </v:shape>
            </w:pict>
          </mc:Fallback>
        </mc:AlternateContent>
      </w:r>
      <w:r>
        <w:t>Testing</w:t>
      </w:r>
      <w:r>
        <w:rPr>
          <w:spacing w:val="-9"/>
        </w:rPr>
        <w:t xml:space="preserve"> </w:t>
      </w:r>
      <w:r>
        <w:t>Before</w:t>
      </w:r>
      <w:r>
        <w:rPr>
          <w:spacing w:val="-4"/>
        </w:rPr>
        <w:t xml:space="preserve"> </w:t>
      </w:r>
      <w:r>
        <w:t>the</w:t>
      </w:r>
      <w:r>
        <w:rPr>
          <w:spacing w:val="-4"/>
        </w:rPr>
        <w:t xml:space="preserve"> </w:t>
      </w:r>
      <w:r>
        <w:t>Required</w:t>
      </w:r>
      <w:r>
        <w:rPr>
          <w:spacing w:val="-3"/>
        </w:rPr>
        <w:t xml:space="preserve"> </w:t>
      </w:r>
      <w:r>
        <w:t>Minimum</w:t>
      </w:r>
      <w:r>
        <w:rPr>
          <w:spacing w:val="-3"/>
        </w:rPr>
        <w:t xml:space="preserve"> </w:t>
      </w:r>
      <w:r>
        <w:t>Hours</w:t>
      </w:r>
      <w:r>
        <w:rPr>
          <w:spacing w:val="-3"/>
        </w:rPr>
        <w:t xml:space="preserve"> </w:t>
      </w:r>
      <w:r>
        <w:t>of</w:t>
      </w:r>
      <w:r>
        <w:rPr>
          <w:spacing w:val="-4"/>
        </w:rPr>
        <w:t xml:space="preserve"> </w:t>
      </w:r>
      <w:r>
        <w:rPr>
          <w:spacing w:val="-2"/>
        </w:rPr>
        <w:t>Instruction</w:t>
      </w:r>
    </w:p>
    <w:p w14:paraId="267AF9ED" w14:textId="77777777" w:rsidR="00A106DE" w:rsidRDefault="00000000">
      <w:pPr>
        <w:pStyle w:val="BodyText"/>
        <w:spacing w:before="121" w:line="300" w:lineRule="auto"/>
        <w:ind w:right="441"/>
      </w:pPr>
      <w:r>
        <w:t>Exceptions that allow testing below the required minimum number of hours between pretest and posttest,</w:t>
      </w:r>
      <w:r>
        <w:rPr>
          <w:spacing w:val="-2"/>
        </w:rPr>
        <w:t xml:space="preserve"> </w:t>
      </w:r>
      <w:r>
        <w:t>as</w:t>
      </w:r>
      <w:r>
        <w:rPr>
          <w:spacing w:val="-3"/>
        </w:rPr>
        <w:t xml:space="preserve"> </w:t>
      </w:r>
      <w:r>
        <w:t>outlined</w:t>
      </w:r>
      <w:r>
        <w:rPr>
          <w:spacing w:val="-2"/>
        </w:rPr>
        <w:t xml:space="preserve"> </w:t>
      </w:r>
      <w:r>
        <w:t>by</w:t>
      </w:r>
      <w:r>
        <w:rPr>
          <w:spacing w:val="-2"/>
        </w:rPr>
        <w:t xml:space="preserve"> </w:t>
      </w:r>
      <w:r>
        <w:t>the</w:t>
      </w:r>
      <w:r>
        <w:rPr>
          <w:spacing w:val="-3"/>
        </w:rPr>
        <w:t xml:space="preserve"> </w:t>
      </w:r>
      <w:r>
        <w:t>test</w:t>
      </w:r>
      <w:r>
        <w:rPr>
          <w:spacing w:val="-2"/>
        </w:rPr>
        <w:t xml:space="preserve"> </w:t>
      </w:r>
      <w:r>
        <w:t>publisher,</w:t>
      </w:r>
      <w:r>
        <w:rPr>
          <w:spacing w:val="-2"/>
        </w:rPr>
        <w:t xml:space="preserve"> </w:t>
      </w:r>
      <w:r>
        <w:t>should</w:t>
      </w:r>
      <w:r>
        <w:rPr>
          <w:spacing w:val="-2"/>
        </w:rPr>
        <w:t xml:space="preserve"> </w:t>
      </w:r>
      <w:r>
        <w:t>be</w:t>
      </w:r>
      <w:r>
        <w:rPr>
          <w:spacing w:val="-3"/>
        </w:rPr>
        <w:t xml:space="preserve"> </w:t>
      </w:r>
      <w:r>
        <w:t>rare</w:t>
      </w:r>
      <w:r>
        <w:rPr>
          <w:spacing w:val="-3"/>
        </w:rPr>
        <w:t xml:space="preserve"> </w:t>
      </w:r>
      <w:r>
        <w:t>and</w:t>
      </w:r>
      <w:r>
        <w:rPr>
          <w:spacing w:val="-2"/>
        </w:rPr>
        <w:t xml:space="preserve"> </w:t>
      </w:r>
      <w:r>
        <w:t>limited.</w:t>
      </w:r>
      <w:r>
        <w:rPr>
          <w:spacing w:val="-2"/>
        </w:rPr>
        <w:t xml:space="preserve"> </w:t>
      </w:r>
      <w:r>
        <w:t>All</w:t>
      </w:r>
      <w:r>
        <w:rPr>
          <w:spacing w:val="-2"/>
        </w:rPr>
        <w:t xml:space="preserve"> </w:t>
      </w:r>
      <w:r>
        <w:t>justifications</w:t>
      </w:r>
      <w:r>
        <w:rPr>
          <w:spacing w:val="-3"/>
        </w:rPr>
        <w:t xml:space="preserve"> </w:t>
      </w:r>
      <w:r>
        <w:t>for</w:t>
      </w:r>
      <w:r>
        <w:rPr>
          <w:spacing w:val="-5"/>
        </w:rPr>
        <w:t xml:space="preserve"> </w:t>
      </w:r>
      <w:r>
        <w:t>early</w:t>
      </w:r>
      <w:r>
        <w:rPr>
          <w:spacing w:val="-4"/>
        </w:rPr>
        <w:t xml:space="preserve"> </w:t>
      </w:r>
      <w:r>
        <w:t>testing must be documented on the TWC’s data management system’s Participant’s Note page and/or maintained in a participant’s file for monitoring purposes.</w:t>
      </w:r>
    </w:p>
    <w:p w14:paraId="56D2B171" w14:textId="77777777" w:rsidR="00A106DE" w:rsidRDefault="00000000">
      <w:pPr>
        <w:pStyle w:val="BodyText"/>
        <w:spacing w:before="240"/>
      </w:pPr>
      <w:r>
        <w:t>Justifications</w:t>
      </w:r>
      <w:r>
        <w:rPr>
          <w:spacing w:val="-8"/>
        </w:rPr>
        <w:t xml:space="preserve"> </w:t>
      </w:r>
      <w:r>
        <w:t>for</w:t>
      </w:r>
      <w:r>
        <w:rPr>
          <w:spacing w:val="-5"/>
        </w:rPr>
        <w:t xml:space="preserve"> </w:t>
      </w:r>
      <w:r>
        <w:t>early</w:t>
      </w:r>
      <w:r>
        <w:rPr>
          <w:spacing w:val="-1"/>
        </w:rPr>
        <w:t xml:space="preserve"> </w:t>
      </w:r>
      <w:r>
        <w:t>testing</w:t>
      </w:r>
      <w:r>
        <w:rPr>
          <w:spacing w:val="-3"/>
        </w:rPr>
        <w:t xml:space="preserve"> </w:t>
      </w:r>
      <w:r>
        <w:t>may</w:t>
      </w:r>
      <w:r>
        <w:rPr>
          <w:spacing w:val="-2"/>
        </w:rPr>
        <w:t xml:space="preserve"> </w:t>
      </w:r>
      <w:r>
        <w:t>include,</w:t>
      </w:r>
      <w:r>
        <w:rPr>
          <w:spacing w:val="-4"/>
        </w:rPr>
        <w:t xml:space="preserve"> </w:t>
      </w:r>
      <w:r>
        <w:t>but</w:t>
      </w:r>
      <w:r>
        <w:rPr>
          <w:spacing w:val="-3"/>
        </w:rPr>
        <w:t xml:space="preserve"> </w:t>
      </w:r>
      <w:r>
        <w:t>are</w:t>
      </w:r>
      <w:r>
        <w:rPr>
          <w:spacing w:val="-2"/>
        </w:rPr>
        <w:t xml:space="preserve"> </w:t>
      </w:r>
      <w:r>
        <w:t>not</w:t>
      </w:r>
      <w:r>
        <w:rPr>
          <w:spacing w:val="-3"/>
        </w:rPr>
        <w:t xml:space="preserve"> </w:t>
      </w:r>
      <w:r>
        <w:t>limited</w:t>
      </w:r>
      <w:r>
        <w:rPr>
          <w:spacing w:val="-4"/>
        </w:rPr>
        <w:t xml:space="preserve"> </w:t>
      </w:r>
      <w:r>
        <w:t>to,</w:t>
      </w:r>
      <w:r>
        <w:rPr>
          <w:spacing w:val="-3"/>
        </w:rPr>
        <w:t xml:space="preserve"> </w:t>
      </w:r>
      <w:r>
        <w:t>the</w:t>
      </w:r>
      <w:r>
        <w:rPr>
          <w:spacing w:val="-1"/>
        </w:rPr>
        <w:t xml:space="preserve"> </w:t>
      </w:r>
      <w:r>
        <w:rPr>
          <w:spacing w:val="-2"/>
        </w:rPr>
        <w:t>following:</w:t>
      </w:r>
    </w:p>
    <w:p w14:paraId="6BEE2CAA" w14:textId="77777777" w:rsidR="00A106DE" w:rsidRDefault="00A106DE">
      <w:pPr>
        <w:pStyle w:val="BodyText"/>
        <w:spacing w:before="34"/>
        <w:ind w:left="0"/>
      </w:pPr>
    </w:p>
    <w:p w14:paraId="2B347630" w14:textId="77777777" w:rsidR="00A106DE" w:rsidRDefault="00000000">
      <w:pPr>
        <w:pStyle w:val="ListParagraph"/>
        <w:numPr>
          <w:ilvl w:val="0"/>
          <w:numId w:val="9"/>
        </w:numPr>
        <w:tabs>
          <w:tab w:val="left" w:pos="1080"/>
        </w:tabs>
        <w:rPr>
          <w:sz w:val="24"/>
        </w:rPr>
      </w:pPr>
      <w:r>
        <w:rPr>
          <w:sz w:val="24"/>
        </w:rPr>
        <w:t>The</w:t>
      </w:r>
      <w:r>
        <w:rPr>
          <w:spacing w:val="-3"/>
          <w:sz w:val="24"/>
        </w:rPr>
        <w:t xml:space="preserve"> </w:t>
      </w:r>
      <w:r>
        <w:rPr>
          <w:sz w:val="24"/>
        </w:rPr>
        <w:t>participant,</w:t>
      </w:r>
      <w:r>
        <w:rPr>
          <w:spacing w:val="-1"/>
          <w:sz w:val="24"/>
        </w:rPr>
        <w:t xml:space="preserve"> </w:t>
      </w:r>
      <w:r>
        <w:rPr>
          <w:sz w:val="24"/>
        </w:rPr>
        <w:t>due</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intensity</w:t>
      </w:r>
      <w:r>
        <w:rPr>
          <w:spacing w:val="-1"/>
          <w:sz w:val="24"/>
        </w:rPr>
        <w:t xml:space="preserve"> </w:t>
      </w:r>
      <w:r>
        <w:rPr>
          <w:sz w:val="24"/>
        </w:rPr>
        <w:t>of program</w:t>
      </w:r>
      <w:r>
        <w:rPr>
          <w:spacing w:val="-1"/>
          <w:sz w:val="24"/>
        </w:rPr>
        <w:t xml:space="preserve"> </w:t>
      </w:r>
      <w:r>
        <w:rPr>
          <w:sz w:val="24"/>
        </w:rPr>
        <w:t>or quality of</w:t>
      </w:r>
      <w:r>
        <w:rPr>
          <w:spacing w:val="-1"/>
          <w:sz w:val="24"/>
        </w:rPr>
        <w:t xml:space="preserve"> </w:t>
      </w:r>
      <w:r>
        <w:rPr>
          <w:sz w:val="24"/>
        </w:rPr>
        <w:t>instruction, has</w:t>
      </w:r>
      <w:r>
        <w:rPr>
          <w:spacing w:val="-2"/>
          <w:sz w:val="24"/>
        </w:rPr>
        <w:t xml:space="preserve"> </w:t>
      </w:r>
      <w:r>
        <w:rPr>
          <w:sz w:val="24"/>
        </w:rPr>
        <w:t>made</w:t>
      </w:r>
      <w:r>
        <w:rPr>
          <w:spacing w:val="1"/>
          <w:sz w:val="24"/>
        </w:rPr>
        <w:t xml:space="preserve"> </w:t>
      </w:r>
      <w:r>
        <w:rPr>
          <w:spacing w:val="-2"/>
          <w:sz w:val="24"/>
        </w:rPr>
        <w:t>measurable</w:t>
      </w:r>
    </w:p>
    <w:p w14:paraId="16A6CFCE" w14:textId="77777777" w:rsidR="00A106DE" w:rsidRDefault="00000000">
      <w:pPr>
        <w:pStyle w:val="BodyText"/>
        <w:spacing w:before="67"/>
        <w:ind w:left="1080"/>
      </w:pPr>
      <w:r>
        <w:t>progress</w:t>
      </w:r>
      <w:r>
        <w:rPr>
          <w:spacing w:val="-4"/>
        </w:rPr>
        <w:t xml:space="preserve"> </w:t>
      </w:r>
      <w:r>
        <w:t>more</w:t>
      </w:r>
      <w:r>
        <w:rPr>
          <w:spacing w:val="-3"/>
        </w:rPr>
        <w:t xml:space="preserve"> </w:t>
      </w:r>
      <w:r>
        <w:t>quickly</w:t>
      </w:r>
      <w:r>
        <w:rPr>
          <w:spacing w:val="-1"/>
        </w:rPr>
        <w:t xml:space="preserve"> </w:t>
      </w:r>
      <w:r>
        <w:t>than</w:t>
      </w:r>
      <w:r>
        <w:rPr>
          <w:spacing w:val="-1"/>
        </w:rPr>
        <w:t xml:space="preserve"> </w:t>
      </w:r>
      <w:r>
        <w:t>the</w:t>
      </w:r>
      <w:r>
        <w:rPr>
          <w:spacing w:val="-1"/>
        </w:rPr>
        <w:t xml:space="preserve"> </w:t>
      </w:r>
      <w:r>
        <w:t>publisher’s</w:t>
      </w:r>
      <w:r>
        <w:rPr>
          <w:spacing w:val="-2"/>
        </w:rPr>
        <w:t xml:space="preserve"> </w:t>
      </w:r>
      <w:r>
        <w:t>recommended</w:t>
      </w:r>
      <w:r>
        <w:rPr>
          <w:spacing w:val="-1"/>
        </w:rPr>
        <w:t xml:space="preserve"> </w:t>
      </w:r>
      <w:r>
        <w:t>number</w:t>
      </w:r>
      <w:r>
        <w:rPr>
          <w:spacing w:val="-3"/>
        </w:rPr>
        <w:t xml:space="preserve"> </w:t>
      </w:r>
      <w:r>
        <w:t xml:space="preserve">of </w:t>
      </w:r>
      <w:r>
        <w:rPr>
          <w:spacing w:val="-2"/>
        </w:rPr>
        <w:t>hours.</w:t>
      </w:r>
    </w:p>
    <w:p w14:paraId="187EC670" w14:textId="77777777" w:rsidR="00A106DE" w:rsidRDefault="00A106DE">
      <w:pPr>
        <w:pStyle w:val="BodyText"/>
        <w:spacing w:before="35"/>
        <w:ind w:left="0"/>
      </w:pPr>
    </w:p>
    <w:p w14:paraId="528F7DCB" w14:textId="77777777" w:rsidR="00A106DE" w:rsidRDefault="00000000">
      <w:pPr>
        <w:pStyle w:val="ListParagraph"/>
        <w:numPr>
          <w:ilvl w:val="0"/>
          <w:numId w:val="9"/>
        </w:numPr>
        <w:tabs>
          <w:tab w:val="left" w:pos="1080"/>
        </w:tabs>
        <w:spacing w:line="295" w:lineRule="auto"/>
        <w:ind w:right="929"/>
        <w:rPr>
          <w:sz w:val="24"/>
        </w:rPr>
      </w:pPr>
      <w:r>
        <w:rPr>
          <w:sz w:val="24"/>
        </w:rPr>
        <w:t>The</w:t>
      </w:r>
      <w:r>
        <w:rPr>
          <w:spacing w:val="-5"/>
          <w:sz w:val="24"/>
        </w:rPr>
        <w:t xml:space="preserve"> </w:t>
      </w:r>
      <w:r>
        <w:rPr>
          <w:sz w:val="24"/>
        </w:rPr>
        <w:t>participant</w:t>
      </w:r>
      <w:r>
        <w:rPr>
          <w:spacing w:val="-3"/>
          <w:sz w:val="24"/>
        </w:rPr>
        <w:t xml:space="preserve"> </w:t>
      </w:r>
      <w:r>
        <w:rPr>
          <w:sz w:val="24"/>
        </w:rPr>
        <w:t>is</w:t>
      </w:r>
      <w:r>
        <w:rPr>
          <w:spacing w:val="-3"/>
          <w:sz w:val="24"/>
        </w:rPr>
        <w:t xml:space="preserve"> </w:t>
      </w:r>
      <w:proofErr w:type="gramStart"/>
      <w:r>
        <w:rPr>
          <w:sz w:val="24"/>
        </w:rPr>
        <w:t>anticipated</w:t>
      </w:r>
      <w:proofErr w:type="gramEnd"/>
      <w:r>
        <w:rPr>
          <w:spacing w:val="-3"/>
          <w:sz w:val="24"/>
        </w:rPr>
        <w:t xml:space="preserve"> </w:t>
      </w:r>
      <w:r>
        <w:rPr>
          <w:sz w:val="24"/>
        </w:rPr>
        <w:t>to</w:t>
      </w:r>
      <w:r>
        <w:rPr>
          <w:spacing w:val="-3"/>
          <w:sz w:val="24"/>
        </w:rPr>
        <w:t xml:space="preserve"> </w:t>
      </w:r>
      <w:r>
        <w:rPr>
          <w:sz w:val="24"/>
        </w:rPr>
        <w:t>leave</w:t>
      </w:r>
      <w:r>
        <w:rPr>
          <w:spacing w:val="-4"/>
          <w:sz w:val="24"/>
        </w:rPr>
        <w:t xml:space="preserve"> </w:t>
      </w:r>
      <w:r>
        <w:rPr>
          <w:sz w:val="24"/>
        </w:rPr>
        <w:t>the</w:t>
      </w:r>
      <w:r>
        <w:rPr>
          <w:spacing w:val="-3"/>
          <w:sz w:val="24"/>
        </w:rPr>
        <w:t xml:space="preserve"> </w:t>
      </w:r>
      <w:r>
        <w:rPr>
          <w:sz w:val="24"/>
        </w:rPr>
        <w:t>program</w:t>
      </w:r>
      <w:r>
        <w:rPr>
          <w:spacing w:val="-3"/>
          <w:sz w:val="24"/>
        </w:rPr>
        <w:t xml:space="preserve"> </w:t>
      </w:r>
      <w:r>
        <w:rPr>
          <w:sz w:val="24"/>
        </w:rPr>
        <w:t>before</w:t>
      </w:r>
      <w:r>
        <w:rPr>
          <w:spacing w:val="-3"/>
          <w:sz w:val="24"/>
        </w:rPr>
        <w:t xml:space="preserve"> </w:t>
      </w:r>
      <w:r>
        <w:rPr>
          <w:sz w:val="24"/>
        </w:rPr>
        <w:t>reaching</w:t>
      </w:r>
      <w:r>
        <w:rPr>
          <w:spacing w:val="-3"/>
          <w:sz w:val="24"/>
        </w:rPr>
        <w:t xml:space="preserve"> </w:t>
      </w:r>
      <w:r>
        <w:rPr>
          <w:sz w:val="24"/>
        </w:rPr>
        <w:t>the</w:t>
      </w:r>
      <w:r>
        <w:rPr>
          <w:spacing w:val="-4"/>
          <w:sz w:val="24"/>
        </w:rPr>
        <w:t xml:space="preserve"> </w:t>
      </w:r>
      <w:r>
        <w:rPr>
          <w:sz w:val="24"/>
        </w:rPr>
        <w:t>minimum</w:t>
      </w:r>
      <w:r>
        <w:rPr>
          <w:spacing w:val="-3"/>
          <w:sz w:val="24"/>
        </w:rPr>
        <w:t xml:space="preserve"> </w:t>
      </w:r>
      <w:r>
        <w:rPr>
          <w:sz w:val="24"/>
        </w:rPr>
        <w:t>number</w:t>
      </w:r>
      <w:r>
        <w:rPr>
          <w:spacing w:val="-3"/>
          <w:sz w:val="24"/>
        </w:rPr>
        <w:t xml:space="preserve"> </w:t>
      </w:r>
      <w:r>
        <w:rPr>
          <w:sz w:val="24"/>
        </w:rPr>
        <w:t>of recommended hours and has made measurable progress.</w:t>
      </w:r>
    </w:p>
    <w:p w14:paraId="65D9BD0B" w14:textId="77777777" w:rsidR="00A106DE" w:rsidRDefault="00000000">
      <w:pPr>
        <w:pStyle w:val="ListParagraph"/>
        <w:numPr>
          <w:ilvl w:val="0"/>
          <w:numId w:val="9"/>
        </w:numPr>
        <w:tabs>
          <w:tab w:val="left" w:pos="1080"/>
        </w:tabs>
        <w:spacing w:before="247"/>
        <w:rPr>
          <w:sz w:val="24"/>
        </w:rPr>
      </w:pPr>
      <w:r>
        <w:rPr>
          <w:sz w:val="24"/>
        </w:rPr>
        <w:t>The</w:t>
      </w:r>
      <w:r>
        <w:rPr>
          <w:spacing w:val="-5"/>
          <w:sz w:val="24"/>
        </w:rPr>
        <w:t xml:space="preserve"> </w:t>
      </w:r>
      <w:r>
        <w:rPr>
          <w:sz w:val="24"/>
        </w:rPr>
        <w:t>participant</w:t>
      </w:r>
      <w:r>
        <w:rPr>
          <w:spacing w:val="-1"/>
          <w:sz w:val="24"/>
        </w:rPr>
        <w:t xml:space="preserve"> </w:t>
      </w:r>
      <w:r>
        <w:rPr>
          <w:sz w:val="24"/>
        </w:rPr>
        <w:t>has</w:t>
      </w:r>
      <w:r>
        <w:rPr>
          <w:spacing w:val="-1"/>
          <w:sz w:val="24"/>
        </w:rPr>
        <w:t xml:space="preserve"> </w:t>
      </w:r>
      <w:r>
        <w:rPr>
          <w:sz w:val="24"/>
        </w:rPr>
        <w:t>indicated</w:t>
      </w:r>
      <w:r>
        <w:rPr>
          <w:spacing w:val="-1"/>
          <w:sz w:val="24"/>
        </w:rPr>
        <w:t xml:space="preserve"> </w:t>
      </w:r>
      <w:r>
        <w:rPr>
          <w:sz w:val="24"/>
        </w:rPr>
        <w:t>an</w:t>
      </w:r>
      <w:r>
        <w:rPr>
          <w:spacing w:val="-1"/>
          <w:sz w:val="24"/>
        </w:rPr>
        <w:t xml:space="preserve"> </w:t>
      </w:r>
      <w:r>
        <w:rPr>
          <w:sz w:val="24"/>
        </w:rPr>
        <w:t>extended break</w:t>
      </w:r>
      <w:r>
        <w:rPr>
          <w:spacing w:val="-1"/>
          <w:sz w:val="24"/>
        </w:rPr>
        <w:t xml:space="preserve"> </w:t>
      </w:r>
      <w:r>
        <w:rPr>
          <w:sz w:val="24"/>
        </w:rPr>
        <w:t>from</w:t>
      </w:r>
      <w:r>
        <w:rPr>
          <w:spacing w:val="-1"/>
          <w:sz w:val="24"/>
        </w:rPr>
        <w:t xml:space="preserve"> </w:t>
      </w:r>
      <w:r>
        <w:rPr>
          <w:sz w:val="24"/>
        </w:rPr>
        <w:t>participation in</w:t>
      </w:r>
      <w:r>
        <w:rPr>
          <w:spacing w:val="-1"/>
          <w:sz w:val="24"/>
        </w:rPr>
        <w:t xml:space="preserve"> </w:t>
      </w:r>
      <w:r>
        <w:rPr>
          <w:sz w:val="24"/>
        </w:rPr>
        <w:t xml:space="preserve">the </w:t>
      </w:r>
      <w:r>
        <w:rPr>
          <w:spacing w:val="-2"/>
          <w:sz w:val="24"/>
        </w:rPr>
        <w:t>program.</w:t>
      </w:r>
    </w:p>
    <w:p w14:paraId="6D364934" w14:textId="77777777" w:rsidR="00A106DE" w:rsidRDefault="00A106DE">
      <w:pPr>
        <w:pStyle w:val="ListParagraph"/>
        <w:rPr>
          <w:sz w:val="24"/>
        </w:rPr>
        <w:sectPr w:rsidR="00A106DE">
          <w:type w:val="continuous"/>
          <w:pgSz w:w="12240" w:h="15840"/>
          <w:pgMar w:top="1420" w:right="720" w:bottom="900" w:left="720" w:header="0" w:footer="710" w:gutter="0"/>
          <w:cols w:space="720"/>
        </w:sectPr>
      </w:pPr>
    </w:p>
    <w:p w14:paraId="56A3338B" w14:textId="77777777" w:rsidR="00A106DE" w:rsidRDefault="00000000">
      <w:pPr>
        <w:pStyle w:val="ListParagraph"/>
        <w:numPr>
          <w:ilvl w:val="0"/>
          <w:numId w:val="9"/>
        </w:numPr>
        <w:tabs>
          <w:tab w:val="left" w:pos="1080"/>
        </w:tabs>
        <w:spacing w:before="81" w:line="295" w:lineRule="auto"/>
        <w:ind w:right="1326"/>
        <w:rPr>
          <w:sz w:val="24"/>
        </w:rPr>
      </w:pPr>
      <w:bookmarkStart w:id="91" w:name="Testing_After_the_Recommended_Maximum_Ho"/>
      <w:bookmarkStart w:id="92" w:name="NRS_Test_Benchmarks_and_EFL_Indicators_"/>
      <w:bookmarkEnd w:id="91"/>
      <w:bookmarkEnd w:id="92"/>
      <w:r>
        <w:rPr>
          <w:sz w:val="24"/>
        </w:rPr>
        <w:lastRenderedPageBreak/>
        <w:t>The</w:t>
      </w:r>
      <w:r>
        <w:rPr>
          <w:spacing w:val="-5"/>
          <w:sz w:val="24"/>
        </w:rPr>
        <w:t xml:space="preserve"> </w:t>
      </w:r>
      <w:r>
        <w:rPr>
          <w:sz w:val="24"/>
        </w:rPr>
        <w:t>provider</w:t>
      </w:r>
      <w:r>
        <w:rPr>
          <w:spacing w:val="-3"/>
          <w:sz w:val="24"/>
        </w:rPr>
        <w:t xml:space="preserve"> </w:t>
      </w:r>
      <w:r>
        <w:rPr>
          <w:sz w:val="24"/>
        </w:rPr>
        <w:t>can</w:t>
      </w:r>
      <w:r>
        <w:rPr>
          <w:spacing w:val="-3"/>
          <w:sz w:val="24"/>
        </w:rPr>
        <w:t xml:space="preserve"> </w:t>
      </w:r>
      <w:r>
        <w:rPr>
          <w:sz w:val="24"/>
        </w:rPr>
        <w:t>document</w:t>
      </w:r>
      <w:r>
        <w:rPr>
          <w:spacing w:val="-3"/>
          <w:sz w:val="24"/>
        </w:rPr>
        <w:t xml:space="preserve"> </w:t>
      </w:r>
      <w:r>
        <w:rPr>
          <w:sz w:val="24"/>
        </w:rPr>
        <w:t>that</w:t>
      </w:r>
      <w:r>
        <w:rPr>
          <w:spacing w:val="-3"/>
          <w:sz w:val="24"/>
        </w:rPr>
        <w:t xml:space="preserve"> </w:t>
      </w:r>
      <w:r>
        <w:rPr>
          <w:sz w:val="24"/>
        </w:rPr>
        <w:t>instructional</w:t>
      </w:r>
      <w:r>
        <w:rPr>
          <w:spacing w:val="-3"/>
          <w:sz w:val="24"/>
        </w:rPr>
        <w:t xml:space="preserve"> </w:t>
      </w:r>
      <w:r>
        <w:rPr>
          <w:sz w:val="24"/>
        </w:rPr>
        <w:t>time</w:t>
      </w:r>
      <w:r>
        <w:rPr>
          <w:spacing w:val="-4"/>
          <w:sz w:val="24"/>
        </w:rPr>
        <w:t xml:space="preserve"> </w:t>
      </w:r>
      <w:r>
        <w:rPr>
          <w:sz w:val="24"/>
        </w:rPr>
        <w:t>has</w:t>
      </w:r>
      <w:r>
        <w:rPr>
          <w:spacing w:val="-4"/>
          <w:sz w:val="24"/>
        </w:rPr>
        <w:t xml:space="preserve"> </w:t>
      </w:r>
      <w:r>
        <w:rPr>
          <w:sz w:val="24"/>
        </w:rPr>
        <w:t>been</w:t>
      </w:r>
      <w:r>
        <w:rPr>
          <w:spacing w:val="-2"/>
          <w:sz w:val="24"/>
        </w:rPr>
        <w:t xml:space="preserve"> </w:t>
      </w:r>
      <w:r>
        <w:rPr>
          <w:sz w:val="24"/>
        </w:rPr>
        <w:t>reduced</w:t>
      </w:r>
      <w:r>
        <w:rPr>
          <w:spacing w:val="-3"/>
          <w:sz w:val="24"/>
        </w:rPr>
        <w:t xml:space="preserve"> </w:t>
      </w:r>
      <w:proofErr w:type="gramStart"/>
      <w:r>
        <w:rPr>
          <w:sz w:val="24"/>
        </w:rPr>
        <w:t>in</w:t>
      </w:r>
      <w:r>
        <w:rPr>
          <w:spacing w:val="-3"/>
          <w:sz w:val="24"/>
        </w:rPr>
        <w:t xml:space="preserve"> </w:t>
      </w:r>
      <w:r>
        <w:rPr>
          <w:sz w:val="24"/>
        </w:rPr>
        <w:t>order</w:t>
      </w:r>
      <w:r>
        <w:rPr>
          <w:spacing w:val="-3"/>
          <w:sz w:val="24"/>
        </w:rPr>
        <w:t xml:space="preserve"> </w:t>
      </w:r>
      <w:r>
        <w:rPr>
          <w:sz w:val="24"/>
        </w:rPr>
        <w:t>to</w:t>
      </w:r>
      <w:proofErr w:type="gramEnd"/>
      <w:r>
        <w:rPr>
          <w:spacing w:val="-3"/>
          <w:sz w:val="24"/>
        </w:rPr>
        <w:t xml:space="preserve"> </w:t>
      </w:r>
      <w:r>
        <w:rPr>
          <w:sz w:val="24"/>
        </w:rPr>
        <w:t>meet</w:t>
      </w:r>
      <w:r>
        <w:rPr>
          <w:spacing w:val="-3"/>
          <w:sz w:val="24"/>
        </w:rPr>
        <w:t xml:space="preserve"> </w:t>
      </w:r>
      <w:r>
        <w:rPr>
          <w:sz w:val="24"/>
        </w:rPr>
        <w:t>an employer objective in a workplace literacy class.</w:t>
      </w:r>
    </w:p>
    <w:p w14:paraId="4DFD4BD0" w14:textId="77777777" w:rsidR="00A106DE" w:rsidRDefault="00000000">
      <w:pPr>
        <w:pStyle w:val="ListParagraph"/>
        <w:numPr>
          <w:ilvl w:val="0"/>
          <w:numId w:val="9"/>
        </w:numPr>
        <w:tabs>
          <w:tab w:val="left" w:pos="1080"/>
        </w:tabs>
        <w:spacing w:before="247"/>
        <w:rPr>
          <w:sz w:val="24"/>
        </w:rPr>
      </w:pPr>
      <w:r>
        <w:rPr>
          <w:sz w:val="24"/>
        </w:rPr>
        <w:t>The</w:t>
      </w:r>
      <w:r>
        <w:rPr>
          <w:spacing w:val="-5"/>
          <w:sz w:val="24"/>
        </w:rPr>
        <w:t xml:space="preserve"> </w:t>
      </w:r>
      <w:r>
        <w:rPr>
          <w:sz w:val="24"/>
        </w:rPr>
        <w:t>test is</w:t>
      </w:r>
      <w:r>
        <w:rPr>
          <w:spacing w:val="-2"/>
          <w:sz w:val="24"/>
        </w:rPr>
        <w:t xml:space="preserve"> </w:t>
      </w:r>
      <w:r>
        <w:rPr>
          <w:sz w:val="24"/>
        </w:rPr>
        <w:t xml:space="preserve">being </w:t>
      </w:r>
      <w:proofErr w:type="spellStart"/>
      <w:r>
        <w:rPr>
          <w:sz w:val="24"/>
        </w:rPr>
        <w:t>sunsetted</w:t>
      </w:r>
      <w:proofErr w:type="spellEnd"/>
      <w:r>
        <w:rPr>
          <w:sz w:val="24"/>
        </w:rPr>
        <w:t xml:space="preserve"> by</w:t>
      </w:r>
      <w:r>
        <w:rPr>
          <w:spacing w:val="-1"/>
          <w:sz w:val="24"/>
        </w:rPr>
        <w:t xml:space="preserve"> </w:t>
      </w:r>
      <w:r>
        <w:rPr>
          <w:sz w:val="24"/>
        </w:rPr>
        <w:t>OCTAE, and the</w:t>
      </w:r>
      <w:r>
        <w:rPr>
          <w:spacing w:val="-2"/>
          <w:sz w:val="24"/>
        </w:rPr>
        <w:t xml:space="preserve"> </w:t>
      </w:r>
      <w:r>
        <w:rPr>
          <w:sz w:val="24"/>
        </w:rPr>
        <w:t>provider</w:t>
      </w:r>
      <w:r>
        <w:rPr>
          <w:spacing w:val="-2"/>
          <w:sz w:val="24"/>
        </w:rPr>
        <w:t xml:space="preserve"> </w:t>
      </w:r>
      <w:r>
        <w:rPr>
          <w:sz w:val="24"/>
        </w:rPr>
        <w:t>is</w:t>
      </w:r>
      <w:r>
        <w:rPr>
          <w:spacing w:val="-2"/>
          <w:sz w:val="24"/>
        </w:rPr>
        <w:t xml:space="preserve"> </w:t>
      </w:r>
      <w:r>
        <w:rPr>
          <w:sz w:val="24"/>
        </w:rPr>
        <w:t>transitioning to</w:t>
      </w:r>
      <w:r>
        <w:rPr>
          <w:spacing w:val="2"/>
          <w:sz w:val="24"/>
        </w:rPr>
        <w:t xml:space="preserve"> </w:t>
      </w:r>
      <w:r>
        <w:rPr>
          <w:sz w:val="24"/>
        </w:rPr>
        <w:t>a</w:t>
      </w:r>
      <w:r>
        <w:rPr>
          <w:spacing w:val="-2"/>
          <w:sz w:val="24"/>
        </w:rPr>
        <w:t xml:space="preserve"> </w:t>
      </w:r>
      <w:r>
        <w:rPr>
          <w:sz w:val="24"/>
        </w:rPr>
        <w:t>new</w:t>
      </w:r>
      <w:r>
        <w:rPr>
          <w:spacing w:val="-1"/>
          <w:sz w:val="24"/>
        </w:rPr>
        <w:t xml:space="preserve"> </w:t>
      </w:r>
      <w:r>
        <w:rPr>
          <w:sz w:val="24"/>
        </w:rPr>
        <w:t xml:space="preserve">test </w:t>
      </w:r>
      <w:r>
        <w:rPr>
          <w:spacing w:val="-2"/>
          <w:sz w:val="24"/>
        </w:rPr>
        <w:t>instrument.</w:t>
      </w:r>
    </w:p>
    <w:p w14:paraId="09524F1F" w14:textId="77777777" w:rsidR="00A106DE" w:rsidRDefault="00A106DE">
      <w:pPr>
        <w:pStyle w:val="BodyText"/>
        <w:spacing w:before="30"/>
        <w:ind w:left="0"/>
      </w:pPr>
    </w:p>
    <w:p w14:paraId="35B20299" w14:textId="77777777" w:rsidR="00A106DE" w:rsidRDefault="00000000">
      <w:pPr>
        <w:pStyle w:val="BodyText"/>
        <w:spacing w:before="1"/>
      </w:pPr>
      <w:r>
        <w:rPr>
          <w:noProof/>
        </w:rPr>
        <mc:AlternateContent>
          <mc:Choice Requires="wps">
            <w:drawing>
              <wp:anchor distT="0" distB="0" distL="0" distR="0" simplePos="0" relativeHeight="487623680" behindDoc="1" locked="0" layoutInCell="1" allowOverlap="1" wp14:anchorId="3D0D157D" wp14:editId="39FE23BE">
                <wp:simplePos x="0" y="0"/>
                <wp:positionH relativeFrom="page">
                  <wp:posOffset>667816</wp:posOffset>
                </wp:positionH>
                <wp:positionV relativeFrom="paragraph">
                  <wp:posOffset>212915</wp:posOffset>
                </wp:positionV>
                <wp:extent cx="5734685" cy="635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1FBFD8B" id="Graphic 95" o:spid="_x0000_s1026" style="position:absolute;margin-left:52.6pt;margin-top:16.75pt;width:451.55pt;height:.5pt;z-index:-1569280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" path="m5734558,l,,,6096r5734558,l5734558,xe" fillcolor="#17365d" stroked="f">
                <v:path arrowok="t"/>
                <w10:wrap type="topAndBottom" anchorx="page"/>
              </v:shape>
            </w:pict>
          </mc:Fallback>
        </mc:AlternateContent>
      </w:r>
      <w:r>
        <w:t>Testing</w:t>
      </w:r>
      <w:r>
        <w:rPr>
          <w:spacing w:val="-6"/>
        </w:rPr>
        <w:t xml:space="preserve"> </w:t>
      </w:r>
      <w:r>
        <w:t>After</w:t>
      </w:r>
      <w:r>
        <w:rPr>
          <w:spacing w:val="-8"/>
        </w:rPr>
        <w:t xml:space="preserve"> </w:t>
      </w:r>
      <w:r>
        <w:t>the</w:t>
      </w:r>
      <w:r>
        <w:rPr>
          <w:spacing w:val="-7"/>
        </w:rPr>
        <w:t xml:space="preserve"> </w:t>
      </w:r>
      <w:r>
        <w:t>Recommended</w:t>
      </w:r>
      <w:r>
        <w:rPr>
          <w:spacing w:val="-5"/>
        </w:rPr>
        <w:t xml:space="preserve"> </w:t>
      </w:r>
      <w:r>
        <w:t>Maximum</w:t>
      </w:r>
      <w:r>
        <w:rPr>
          <w:spacing w:val="-5"/>
        </w:rPr>
        <w:t xml:space="preserve"> </w:t>
      </w:r>
      <w:r>
        <w:rPr>
          <w:spacing w:val="-4"/>
        </w:rPr>
        <w:t>Hours</w:t>
      </w:r>
    </w:p>
    <w:p w14:paraId="091A731D" w14:textId="77777777" w:rsidR="00A106DE" w:rsidRDefault="00000000">
      <w:pPr>
        <w:pStyle w:val="BodyText"/>
        <w:spacing w:before="121"/>
      </w:pPr>
      <w:r>
        <w:t>There</w:t>
      </w:r>
      <w:r>
        <w:rPr>
          <w:spacing w:val="-6"/>
        </w:rPr>
        <w:t xml:space="preserve"> </w:t>
      </w:r>
      <w:r>
        <w:t>may</w:t>
      </w:r>
      <w:r>
        <w:rPr>
          <w:spacing w:val="-1"/>
        </w:rPr>
        <w:t xml:space="preserve"> </w:t>
      </w:r>
      <w:r>
        <w:t>be</w:t>
      </w:r>
      <w:r>
        <w:rPr>
          <w:spacing w:val="-2"/>
        </w:rPr>
        <w:t xml:space="preserve"> </w:t>
      </w:r>
      <w:r>
        <w:t>reasons</w:t>
      </w:r>
      <w:r>
        <w:rPr>
          <w:spacing w:val="-2"/>
        </w:rPr>
        <w:t xml:space="preserve"> </w:t>
      </w:r>
      <w:r>
        <w:t>that</w:t>
      </w:r>
      <w:r>
        <w:rPr>
          <w:spacing w:val="-1"/>
        </w:rPr>
        <w:t xml:space="preserve"> </w:t>
      </w:r>
      <w:r>
        <w:t>certain</w:t>
      </w:r>
      <w:r>
        <w:rPr>
          <w:spacing w:val="-1"/>
        </w:rPr>
        <w:t xml:space="preserve"> </w:t>
      </w:r>
      <w:r>
        <w:t>participants</w:t>
      </w:r>
      <w:r>
        <w:rPr>
          <w:spacing w:val="-2"/>
        </w:rPr>
        <w:t xml:space="preserve"> </w:t>
      </w:r>
      <w:r>
        <w:t>have</w:t>
      </w:r>
      <w:r>
        <w:rPr>
          <w:spacing w:val="-3"/>
        </w:rPr>
        <w:t xml:space="preserve"> </w:t>
      </w:r>
      <w:r>
        <w:t>far</w:t>
      </w:r>
      <w:r>
        <w:rPr>
          <w:spacing w:val="-1"/>
        </w:rPr>
        <w:t xml:space="preserve"> </w:t>
      </w:r>
      <w:r>
        <w:t>more</w:t>
      </w:r>
      <w:r>
        <w:rPr>
          <w:spacing w:val="-2"/>
        </w:rPr>
        <w:t xml:space="preserve"> </w:t>
      </w:r>
      <w:r>
        <w:t>instructional</w:t>
      </w:r>
      <w:r>
        <w:rPr>
          <w:spacing w:val="-1"/>
        </w:rPr>
        <w:t xml:space="preserve"> </w:t>
      </w:r>
      <w:r>
        <w:t>hours</w:t>
      </w:r>
      <w:r>
        <w:rPr>
          <w:spacing w:val="-2"/>
        </w:rPr>
        <w:t xml:space="preserve"> </w:t>
      </w:r>
      <w:r>
        <w:t>than the</w:t>
      </w:r>
      <w:r>
        <w:rPr>
          <w:spacing w:val="-4"/>
        </w:rPr>
        <w:t xml:space="preserve"> </w:t>
      </w:r>
      <w:r>
        <w:t>test</w:t>
      </w:r>
      <w:r>
        <w:rPr>
          <w:spacing w:val="-3"/>
        </w:rPr>
        <w:t xml:space="preserve"> </w:t>
      </w:r>
      <w:r>
        <w:rPr>
          <w:spacing w:val="-2"/>
        </w:rPr>
        <w:t>publisher’s</w:t>
      </w:r>
    </w:p>
    <w:p w14:paraId="56BED69B" w14:textId="77777777" w:rsidR="00A106DE" w:rsidRDefault="00000000">
      <w:pPr>
        <w:pStyle w:val="BodyText"/>
        <w:spacing w:before="70" w:line="508" w:lineRule="auto"/>
        <w:ind w:right="3350"/>
      </w:pPr>
      <w:r>
        <w:t>recommended</w:t>
      </w:r>
      <w:r>
        <w:rPr>
          <w:spacing w:val="-8"/>
        </w:rPr>
        <w:t xml:space="preserve"> </w:t>
      </w:r>
      <w:r>
        <w:t>maximum</w:t>
      </w:r>
      <w:r>
        <w:rPr>
          <w:spacing w:val="-4"/>
        </w:rPr>
        <w:t xml:space="preserve"> </w:t>
      </w:r>
      <w:r>
        <w:t>number</w:t>
      </w:r>
      <w:r>
        <w:rPr>
          <w:spacing w:val="-9"/>
        </w:rPr>
        <w:t xml:space="preserve"> </w:t>
      </w:r>
      <w:r>
        <w:t>of</w:t>
      </w:r>
      <w:r>
        <w:rPr>
          <w:spacing w:val="-9"/>
        </w:rPr>
        <w:t xml:space="preserve"> </w:t>
      </w:r>
      <w:r>
        <w:t>hours</w:t>
      </w:r>
      <w:r>
        <w:rPr>
          <w:spacing w:val="-8"/>
        </w:rPr>
        <w:t xml:space="preserve"> </w:t>
      </w:r>
      <w:r>
        <w:t>between</w:t>
      </w:r>
      <w:r>
        <w:rPr>
          <w:spacing w:val="-5"/>
        </w:rPr>
        <w:t xml:space="preserve"> </w:t>
      </w:r>
      <w:r>
        <w:t>tests</w:t>
      </w:r>
      <w:r>
        <w:rPr>
          <w:spacing w:val="-10"/>
        </w:rPr>
        <w:t xml:space="preserve"> </w:t>
      </w:r>
      <w:r>
        <w:t>or</w:t>
      </w:r>
      <w:r>
        <w:rPr>
          <w:spacing w:val="-9"/>
        </w:rPr>
        <w:t xml:space="preserve"> </w:t>
      </w:r>
      <w:r>
        <w:t>are</w:t>
      </w:r>
      <w:r>
        <w:rPr>
          <w:spacing w:val="-7"/>
        </w:rPr>
        <w:t xml:space="preserve"> </w:t>
      </w:r>
      <w:r>
        <w:t>tested</w:t>
      </w:r>
      <w:r>
        <w:rPr>
          <w:spacing w:val="-5"/>
        </w:rPr>
        <w:t xml:space="preserve"> </w:t>
      </w:r>
      <w:r>
        <w:t>late. Reasons may include, but are not limited to, the following:</w:t>
      </w:r>
    </w:p>
    <w:p w14:paraId="723BE58D" w14:textId="77777777" w:rsidR="00A106DE" w:rsidRDefault="00000000">
      <w:pPr>
        <w:pStyle w:val="ListParagraph"/>
        <w:numPr>
          <w:ilvl w:val="0"/>
          <w:numId w:val="9"/>
        </w:numPr>
        <w:tabs>
          <w:tab w:val="left" w:pos="1080"/>
        </w:tabs>
        <w:spacing w:before="3"/>
        <w:rPr>
          <w:sz w:val="24"/>
        </w:rPr>
      </w:pPr>
      <w:r>
        <w:rPr>
          <w:sz w:val="24"/>
        </w:rPr>
        <w:t>The</w:t>
      </w:r>
      <w:r>
        <w:rPr>
          <w:spacing w:val="-3"/>
          <w:sz w:val="24"/>
        </w:rPr>
        <w:t xml:space="preserve"> </w:t>
      </w:r>
      <w:r>
        <w:rPr>
          <w:sz w:val="24"/>
        </w:rPr>
        <w:t>participant</w:t>
      </w:r>
      <w:r>
        <w:rPr>
          <w:spacing w:val="-1"/>
          <w:sz w:val="24"/>
        </w:rPr>
        <w:t xml:space="preserve"> </w:t>
      </w:r>
      <w:r>
        <w:rPr>
          <w:sz w:val="24"/>
        </w:rPr>
        <w:t>needs</w:t>
      </w:r>
      <w:r>
        <w:rPr>
          <w:spacing w:val="-2"/>
          <w:sz w:val="24"/>
        </w:rPr>
        <w:t xml:space="preserve"> </w:t>
      </w:r>
      <w:r>
        <w:rPr>
          <w:sz w:val="24"/>
        </w:rPr>
        <w:t>additional instructional</w:t>
      </w:r>
      <w:r>
        <w:rPr>
          <w:spacing w:val="-1"/>
          <w:sz w:val="24"/>
        </w:rPr>
        <w:t xml:space="preserve"> </w:t>
      </w:r>
      <w:r>
        <w:rPr>
          <w:sz w:val="24"/>
        </w:rPr>
        <w:t>time</w:t>
      </w:r>
      <w:r>
        <w:rPr>
          <w:spacing w:val="-2"/>
          <w:sz w:val="24"/>
        </w:rPr>
        <w:t xml:space="preserve"> </w:t>
      </w:r>
      <w:r>
        <w:rPr>
          <w:sz w:val="24"/>
        </w:rPr>
        <w:t>to make</w:t>
      </w:r>
      <w:r>
        <w:rPr>
          <w:spacing w:val="-2"/>
          <w:sz w:val="24"/>
        </w:rPr>
        <w:t xml:space="preserve"> </w:t>
      </w:r>
      <w:r>
        <w:rPr>
          <w:sz w:val="24"/>
        </w:rPr>
        <w:t>a</w:t>
      </w:r>
      <w:r>
        <w:rPr>
          <w:spacing w:val="-2"/>
          <w:sz w:val="24"/>
        </w:rPr>
        <w:t xml:space="preserve"> </w:t>
      </w:r>
      <w:r>
        <w:rPr>
          <w:sz w:val="24"/>
        </w:rPr>
        <w:t>gain,</w:t>
      </w:r>
      <w:r>
        <w:rPr>
          <w:spacing w:val="-1"/>
          <w:sz w:val="24"/>
        </w:rPr>
        <w:t xml:space="preserve"> </w:t>
      </w:r>
      <w:r>
        <w:rPr>
          <w:sz w:val="24"/>
        </w:rPr>
        <w:t>as</w:t>
      </w:r>
      <w:r>
        <w:rPr>
          <w:spacing w:val="-1"/>
          <w:sz w:val="24"/>
        </w:rPr>
        <w:t xml:space="preserve"> </w:t>
      </w:r>
      <w:r>
        <w:rPr>
          <w:sz w:val="24"/>
        </w:rPr>
        <w:t>identified</w:t>
      </w:r>
      <w:r>
        <w:rPr>
          <w:spacing w:val="-1"/>
          <w:sz w:val="24"/>
        </w:rPr>
        <w:t xml:space="preserve"> </w:t>
      </w:r>
      <w:r>
        <w:rPr>
          <w:sz w:val="24"/>
        </w:rPr>
        <w:t>by</w:t>
      </w:r>
      <w:r>
        <w:rPr>
          <w:spacing w:val="-1"/>
          <w:sz w:val="24"/>
        </w:rPr>
        <w:t xml:space="preserve"> </w:t>
      </w:r>
      <w:r>
        <w:rPr>
          <w:sz w:val="24"/>
        </w:rPr>
        <w:t xml:space="preserve">the </w:t>
      </w:r>
      <w:r>
        <w:rPr>
          <w:spacing w:val="-2"/>
          <w:sz w:val="24"/>
        </w:rPr>
        <w:t>instructor.</w:t>
      </w:r>
    </w:p>
    <w:p w14:paraId="7EE24BFA" w14:textId="77777777" w:rsidR="00A106DE" w:rsidRDefault="00A106DE">
      <w:pPr>
        <w:pStyle w:val="BodyText"/>
        <w:spacing w:before="33"/>
        <w:ind w:left="0"/>
      </w:pPr>
    </w:p>
    <w:p w14:paraId="4A89BC77" w14:textId="77777777" w:rsidR="00A106DE" w:rsidRDefault="00000000">
      <w:pPr>
        <w:pStyle w:val="ListParagraph"/>
        <w:numPr>
          <w:ilvl w:val="0"/>
          <w:numId w:val="9"/>
        </w:numPr>
        <w:tabs>
          <w:tab w:val="left" w:pos="1080"/>
        </w:tabs>
        <w:spacing w:line="295" w:lineRule="auto"/>
        <w:ind w:right="545"/>
        <w:rPr>
          <w:sz w:val="24"/>
        </w:rPr>
      </w:pPr>
      <w:r>
        <w:rPr>
          <w:sz w:val="24"/>
        </w:rPr>
        <w:t>The</w:t>
      </w:r>
      <w:r>
        <w:rPr>
          <w:spacing w:val="-4"/>
          <w:sz w:val="24"/>
        </w:rPr>
        <w:t xml:space="preserve"> </w:t>
      </w:r>
      <w:r>
        <w:rPr>
          <w:sz w:val="24"/>
        </w:rPr>
        <w:t>participant</w:t>
      </w:r>
      <w:r>
        <w:rPr>
          <w:spacing w:val="-2"/>
          <w:sz w:val="24"/>
        </w:rPr>
        <w:t xml:space="preserve"> </w:t>
      </w:r>
      <w:r>
        <w:rPr>
          <w:sz w:val="24"/>
        </w:rPr>
        <w:t>has already</w:t>
      </w:r>
      <w:r>
        <w:rPr>
          <w:spacing w:val="-2"/>
          <w:sz w:val="24"/>
        </w:rPr>
        <w:t xml:space="preserve"> </w:t>
      </w:r>
      <w:r>
        <w:rPr>
          <w:sz w:val="24"/>
        </w:rPr>
        <w:t>attained</w:t>
      </w:r>
      <w:r>
        <w:rPr>
          <w:spacing w:val="-2"/>
          <w:sz w:val="24"/>
        </w:rPr>
        <w:t xml:space="preserve"> </w:t>
      </w:r>
      <w:r>
        <w:rPr>
          <w:sz w:val="24"/>
        </w:rPr>
        <w:t>an</w:t>
      </w:r>
      <w:r>
        <w:rPr>
          <w:spacing w:val="-2"/>
          <w:sz w:val="24"/>
        </w:rPr>
        <w:t xml:space="preserve"> </w:t>
      </w:r>
      <w:r>
        <w:rPr>
          <w:sz w:val="24"/>
        </w:rPr>
        <w:t>MSG</w:t>
      </w:r>
      <w:r>
        <w:rPr>
          <w:spacing w:val="-3"/>
          <w:sz w:val="24"/>
        </w:rPr>
        <w:t xml:space="preserve"> </w:t>
      </w:r>
      <w:r>
        <w:rPr>
          <w:sz w:val="24"/>
        </w:rPr>
        <w:t>Type</w:t>
      </w:r>
      <w:r>
        <w:rPr>
          <w:spacing w:val="-3"/>
          <w:sz w:val="24"/>
        </w:rPr>
        <w:t xml:space="preserve"> </w:t>
      </w:r>
      <w:r>
        <w:rPr>
          <w:sz w:val="24"/>
        </w:rPr>
        <w:t>1a</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PY,</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program</w:t>
      </w:r>
      <w:r>
        <w:rPr>
          <w:spacing w:val="-2"/>
          <w:sz w:val="24"/>
        </w:rPr>
        <w:t xml:space="preserve"> </w:t>
      </w:r>
      <w:r>
        <w:rPr>
          <w:sz w:val="24"/>
        </w:rPr>
        <w:t>intends</w:t>
      </w:r>
      <w:r>
        <w:rPr>
          <w:spacing w:val="-3"/>
          <w:sz w:val="24"/>
        </w:rPr>
        <w:t xml:space="preserve"> </w:t>
      </w:r>
      <w:r>
        <w:rPr>
          <w:sz w:val="24"/>
        </w:rPr>
        <w:t>to</w:t>
      </w:r>
      <w:r>
        <w:rPr>
          <w:spacing w:val="-2"/>
          <w:sz w:val="24"/>
        </w:rPr>
        <w:t xml:space="preserve"> </w:t>
      </w:r>
      <w:r>
        <w:rPr>
          <w:sz w:val="24"/>
        </w:rPr>
        <w:t>use instructor-developed tests for further assessment.</w:t>
      </w:r>
    </w:p>
    <w:p w14:paraId="21100ACF" w14:textId="77777777" w:rsidR="00A106DE" w:rsidRDefault="00000000">
      <w:pPr>
        <w:pStyle w:val="ListParagraph"/>
        <w:numPr>
          <w:ilvl w:val="0"/>
          <w:numId w:val="9"/>
        </w:numPr>
        <w:tabs>
          <w:tab w:val="left" w:pos="1080"/>
        </w:tabs>
        <w:spacing w:before="244" w:line="295" w:lineRule="auto"/>
        <w:ind w:right="612"/>
        <w:rPr>
          <w:sz w:val="24"/>
        </w:rPr>
      </w:pPr>
      <w:r>
        <w:rPr>
          <w:sz w:val="24"/>
        </w:rPr>
        <w:t>The</w:t>
      </w:r>
      <w:r>
        <w:rPr>
          <w:spacing w:val="-5"/>
          <w:sz w:val="24"/>
        </w:rPr>
        <w:t xml:space="preserve"> </w:t>
      </w:r>
      <w:r>
        <w:rPr>
          <w:sz w:val="24"/>
        </w:rPr>
        <w:t>participant</w:t>
      </w:r>
      <w:r>
        <w:rPr>
          <w:spacing w:val="-4"/>
          <w:sz w:val="24"/>
        </w:rPr>
        <w:t xml:space="preserve"> </w:t>
      </w:r>
      <w:r>
        <w:rPr>
          <w:sz w:val="24"/>
        </w:rPr>
        <w:t>has</w:t>
      </w:r>
      <w:r>
        <w:rPr>
          <w:spacing w:val="-2"/>
          <w:sz w:val="24"/>
        </w:rPr>
        <w:t xml:space="preserve"> </w:t>
      </w:r>
      <w:r>
        <w:rPr>
          <w:sz w:val="24"/>
        </w:rPr>
        <w:t>attained</w:t>
      </w:r>
      <w:r>
        <w:rPr>
          <w:spacing w:val="-4"/>
          <w:sz w:val="24"/>
        </w:rPr>
        <w:t xml:space="preserve"> </w:t>
      </w:r>
      <w:r>
        <w:rPr>
          <w:sz w:val="24"/>
        </w:rPr>
        <w:t>a</w:t>
      </w:r>
      <w:r>
        <w:rPr>
          <w:spacing w:val="-4"/>
          <w:sz w:val="24"/>
        </w:rPr>
        <w:t xml:space="preserve"> </w:t>
      </w:r>
      <w:r>
        <w:rPr>
          <w:sz w:val="24"/>
        </w:rPr>
        <w:t>Postsecondary</w:t>
      </w:r>
      <w:r>
        <w:rPr>
          <w:spacing w:val="-4"/>
          <w:sz w:val="24"/>
        </w:rPr>
        <w:t xml:space="preserve"> </w:t>
      </w:r>
      <w:r>
        <w:rPr>
          <w:sz w:val="24"/>
        </w:rPr>
        <w:t>Enrollment</w:t>
      </w:r>
      <w:r>
        <w:rPr>
          <w:spacing w:val="-1"/>
          <w:sz w:val="24"/>
        </w:rPr>
        <w:t xml:space="preserve"> </w:t>
      </w:r>
      <w:r>
        <w:rPr>
          <w:sz w:val="24"/>
        </w:rPr>
        <w:t>MSG</w:t>
      </w:r>
      <w:r>
        <w:rPr>
          <w:spacing w:val="-4"/>
          <w:sz w:val="24"/>
        </w:rPr>
        <w:t xml:space="preserve"> </w:t>
      </w:r>
      <w:r>
        <w:rPr>
          <w:sz w:val="24"/>
        </w:rPr>
        <w:t>(Type</w:t>
      </w:r>
      <w:r>
        <w:rPr>
          <w:spacing w:val="-5"/>
          <w:sz w:val="24"/>
        </w:rPr>
        <w:t xml:space="preserve"> </w:t>
      </w:r>
      <w:r>
        <w:rPr>
          <w:sz w:val="24"/>
        </w:rPr>
        <w:t>1c)</w:t>
      </w:r>
      <w:r>
        <w:rPr>
          <w:spacing w:val="-4"/>
          <w:sz w:val="24"/>
        </w:rPr>
        <w:t xml:space="preserve"> </w:t>
      </w:r>
      <w:r>
        <w:rPr>
          <w:sz w:val="24"/>
        </w:rPr>
        <w:t>or</w:t>
      </w:r>
      <w:r>
        <w:rPr>
          <w:spacing w:val="-3"/>
          <w:sz w:val="24"/>
        </w:rPr>
        <w:t xml:space="preserve"> </w:t>
      </w:r>
      <w:r>
        <w:rPr>
          <w:sz w:val="24"/>
        </w:rPr>
        <w:t>HSE</w:t>
      </w:r>
      <w:r>
        <w:rPr>
          <w:spacing w:val="-4"/>
          <w:sz w:val="24"/>
        </w:rPr>
        <w:t xml:space="preserve"> </w:t>
      </w:r>
      <w:r>
        <w:rPr>
          <w:sz w:val="24"/>
        </w:rPr>
        <w:t xml:space="preserve">Achievement </w:t>
      </w:r>
      <w:r>
        <w:rPr>
          <w:spacing w:val="-4"/>
          <w:sz w:val="24"/>
        </w:rPr>
        <w:t>MSG.</w:t>
      </w:r>
    </w:p>
    <w:p w14:paraId="7F7B580D" w14:textId="77777777" w:rsidR="00A106DE" w:rsidRDefault="00A106DE">
      <w:pPr>
        <w:pStyle w:val="BodyText"/>
        <w:ind w:left="0"/>
      </w:pPr>
    </w:p>
    <w:p w14:paraId="39EDD50C" w14:textId="77777777" w:rsidR="00A106DE" w:rsidRDefault="00A106DE">
      <w:pPr>
        <w:pStyle w:val="BodyText"/>
        <w:spacing w:before="42"/>
        <w:ind w:left="0"/>
      </w:pPr>
    </w:p>
    <w:p w14:paraId="7412FD9B" w14:textId="77777777" w:rsidR="00A106DE" w:rsidRDefault="00000000">
      <w:pPr>
        <w:pStyle w:val="Heading2"/>
        <w:spacing w:before="0"/>
      </w:pPr>
      <w:bookmarkStart w:id="93" w:name="_TOC_250029"/>
      <w:r>
        <w:rPr>
          <w:color w:val="1F487C"/>
        </w:rPr>
        <w:t>NRS</w:t>
      </w:r>
      <w:r>
        <w:rPr>
          <w:color w:val="1F487C"/>
          <w:spacing w:val="-14"/>
        </w:rPr>
        <w:t xml:space="preserve"> </w:t>
      </w:r>
      <w:r>
        <w:rPr>
          <w:color w:val="1F487C"/>
        </w:rPr>
        <w:t>Test</w:t>
      </w:r>
      <w:r>
        <w:rPr>
          <w:color w:val="1F487C"/>
          <w:spacing w:val="-11"/>
        </w:rPr>
        <w:t xml:space="preserve"> </w:t>
      </w:r>
      <w:r>
        <w:rPr>
          <w:color w:val="1F487C"/>
        </w:rPr>
        <w:t>Benchmarks</w:t>
      </w:r>
      <w:r>
        <w:rPr>
          <w:color w:val="1F487C"/>
          <w:spacing w:val="-12"/>
        </w:rPr>
        <w:t xml:space="preserve"> </w:t>
      </w:r>
      <w:r>
        <w:rPr>
          <w:color w:val="1F487C"/>
        </w:rPr>
        <w:t>and</w:t>
      </w:r>
      <w:r>
        <w:rPr>
          <w:color w:val="1F487C"/>
          <w:spacing w:val="-13"/>
        </w:rPr>
        <w:t xml:space="preserve"> </w:t>
      </w:r>
      <w:r>
        <w:rPr>
          <w:color w:val="1F487C"/>
        </w:rPr>
        <w:t>EFL</w:t>
      </w:r>
      <w:r>
        <w:rPr>
          <w:color w:val="1F487C"/>
          <w:spacing w:val="-11"/>
        </w:rPr>
        <w:t xml:space="preserve"> </w:t>
      </w:r>
      <w:bookmarkEnd w:id="93"/>
      <w:r>
        <w:rPr>
          <w:color w:val="1F487C"/>
          <w:spacing w:val="-2"/>
        </w:rPr>
        <w:t>Indicators</w:t>
      </w:r>
    </w:p>
    <w:p w14:paraId="179811C1"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24192" behindDoc="1" locked="0" layoutInCell="1" allowOverlap="1" wp14:anchorId="65AE06DD" wp14:editId="604A3A21">
                <wp:simplePos x="0" y="0"/>
                <wp:positionH relativeFrom="page">
                  <wp:posOffset>667816</wp:posOffset>
                </wp:positionH>
                <wp:positionV relativeFrom="paragraph">
                  <wp:posOffset>74775</wp:posOffset>
                </wp:positionV>
                <wp:extent cx="6438900"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EA9A6D8" id="Graphic 96" o:spid="_x0000_s1026" style="position:absolute;margin-left:52.6pt;margin-top:5.9pt;width:507pt;height:.5pt;z-index:-1569228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Nq5hCwlAgAAvQQAAA4AAAAAAAAAAAAAAAAALgIAAGRycy9lMm9Eb2Mu&#10;eG1sUEsBAi0AFAAGAAgAAAAhAOTU3rfdAAAACgEAAA8AAAAAAAAAAAAAAAAAfwQAAGRycy9kb3du&#10;cmV2LnhtbFBLBQYAAAAABAAEAPMAAACJBQAAAAA=&#10;" path="m6438646,l,,,6096r6438646,l6438646,xe" fillcolor="#17365d" stroked="f">
                <v:path arrowok="t"/>
                <w10:wrap type="topAndBottom" anchorx="page"/>
              </v:shape>
            </w:pict>
          </mc:Fallback>
        </mc:AlternateContent>
      </w:r>
    </w:p>
    <w:p w14:paraId="3FEDE910" w14:textId="77777777" w:rsidR="00A106DE" w:rsidRDefault="00000000">
      <w:pPr>
        <w:pStyle w:val="BodyText"/>
        <w:spacing w:before="119" w:line="300" w:lineRule="auto"/>
        <w:ind w:right="441"/>
      </w:pPr>
      <w:r>
        <w:t>Providers</w:t>
      </w:r>
      <w:r>
        <w:rPr>
          <w:spacing w:val="-5"/>
        </w:rPr>
        <w:t xml:space="preserve"> </w:t>
      </w:r>
      <w:r>
        <w:t>can</w:t>
      </w:r>
      <w:r>
        <w:rPr>
          <w:spacing w:val="-5"/>
        </w:rPr>
        <w:t xml:space="preserve"> </w:t>
      </w:r>
      <w:r>
        <w:t>read</w:t>
      </w:r>
      <w:r>
        <w:rPr>
          <w:spacing w:val="-5"/>
        </w:rPr>
        <w:t xml:space="preserve"> </w:t>
      </w:r>
      <w:r>
        <w:t>more</w:t>
      </w:r>
      <w:r>
        <w:rPr>
          <w:spacing w:val="-3"/>
        </w:rPr>
        <w:t xml:space="preserve"> </w:t>
      </w:r>
      <w:r>
        <w:t>about</w:t>
      </w:r>
      <w:r>
        <w:rPr>
          <w:spacing w:val="-4"/>
        </w:rPr>
        <w:t xml:space="preserve"> </w:t>
      </w:r>
      <w:r>
        <w:t>each</w:t>
      </w:r>
      <w:r>
        <w:rPr>
          <w:spacing w:val="-5"/>
        </w:rPr>
        <w:t xml:space="preserve"> </w:t>
      </w:r>
      <w:r>
        <w:t>EFL</w:t>
      </w:r>
      <w:r>
        <w:rPr>
          <w:spacing w:val="-5"/>
        </w:rPr>
        <w:t xml:space="preserve"> </w:t>
      </w:r>
      <w:r>
        <w:t>and</w:t>
      </w:r>
      <w:r>
        <w:rPr>
          <w:spacing w:val="-5"/>
        </w:rPr>
        <w:t xml:space="preserve"> </w:t>
      </w:r>
      <w:r>
        <w:t>the</w:t>
      </w:r>
      <w:r>
        <w:rPr>
          <w:spacing w:val="-5"/>
        </w:rPr>
        <w:t xml:space="preserve"> </w:t>
      </w:r>
      <w:r>
        <w:t>skills</w:t>
      </w:r>
      <w:r>
        <w:rPr>
          <w:spacing w:val="-4"/>
        </w:rPr>
        <w:t xml:space="preserve"> </w:t>
      </w:r>
      <w:r>
        <w:t>an</w:t>
      </w:r>
      <w:r>
        <w:rPr>
          <w:spacing w:val="-2"/>
        </w:rPr>
        <w:t xml:space="preserve"> </w:t>
      </w:r>
      <w:r>
        <w:t>individual</w:t>
      </w:r>
      <w:r>
        <w:rPr>
          <w:spacing w:val="-2"/>
        </w:rPr>
        <w:t xml:space="preserve"> </w:t>
      </w:r>
      <w:r>
        <w:t>in</w:t>
      </w:r>
      <w:r>
        <w:rPr>
          <w:spacing w:val="-2"/>
        </w:rPr>
        <w:t xml:space="preserve"> </w:t>
      </w:r>
      <w:r>
        <w:t>a</w:t>
      </w:r>
      <w:r>
        <w:rPr>
          <w:spacing w:val="-2"/>
        </w:rPr>
        <w:t xml:space="preserve"> </w:t>
      </w:r>
      <w:r>
        <w:t>specific</w:t>
      </w:r>
      <w:r>
        <w:rPr>
          <w:spacing w:val="-3"/>
        </w:rPr>
        <w:t xml:space="preserve"> </w:t>
      </w:r>
      <w:r>
        <w:t>EFL</w:t>
      </w:r>
      <w:r>
        <w:rPr>
          <w:spacing w:val="-2"/>
        </w:rPr>
        <w:t xml:space="preserve"> </w:t>
      </w:r>
      <w:r>
        <w:t>will</w:t>
      </w:r>
      <w:r>
        <w:rPr>
          <w:spacing w:val="-2"/>
        </w:rPr>
        <w:t xml:space="preserve"> </w:t>
      </w:r>
      <w:r>
        <w:t>have</w:t>
      </w:r>
      <w:r>
        <w:rPr>
          <w:spacing w:val="-4"/>
        </w:rPr>
        <w:t xml:space="preserve"> </w:t>
      </w:r>
      <w:r>
        <w:t>in</w:t>
      </w:r>
      <w:r>
        <w:rPr>
          <w:spacing w:val="-2"/>
        </w:rPr>
        <w:t xml:space="preserve"> </w:t>
      </w:r>
      <w:r>
        <w:t xml:space="preserve">the NRS </w:t>
      </w:r>
      <w:hyperlink r:id="rId49">
        <w:r>
          <w:rPr>
            <w:color w:val="0000FF"/>
            <w:u w:val="single" w:color="0000FF"/>
          </w:rPr>
          <w:t>TA Guide, issued April 2025</w:t>
        </w:r>
      </w:hyperlink>
      <w:r>
        <w:t>.</w:t>
      </w:r>
    </w:p>
    <w:p w14:paraId="2512DD63" w14:textId="77777777" w:rsidR="00A106DE" w:rsidRDefault="00000000">
      <w:pPr>
        <w:pStyle w:val="BodyText"/>
        <w:spacing w:before="241" w:line="297" w:lineRule="auto"/>
        <w:ind w:right="361"/>
      </w:pPr>
      <w:r>
        <w:t>The</w:t>
      </w:r>
      <w:r>
        <w:rPr>
          <w:spacing w:val="-4"/>
        </w:rPr>
        <w:t xml:space="preserve"> </w:t>
      </w:r>
      <w:r>
        <w:t>most</w:t>
      </w:r>
      <w:r>
        <w:rPr>
          <w:spacing w:val="-1"/>
        </w:rPr>
        <w:t xml:space="preserve"> </w:t>
      </w:r>
      <w:r>
        <w:t>recent</w:t>
      </w:r>
      <w:r>
        <w:rPr>
          <w:spacing w:val="-2"/>
        </w:rPr>
        <w:t xml:space="preserve"> </w:t>
      </w:r>
      <w:r>
        <w:t>update</w:t>
      </w:r>
      <w:r>
        <w:rPr>
          <w:spacing w:val="-2"/>
        </w:rPr>
        <w:t xml:space="preserve"> </w:t>
      </w:r>
      <w:r>
        <w:t>to</w:t>
      </w:r>
      <w:r>
        <w:rPr>
          <w:spacing w:val="-2"/>
        </w:rPr>
        <w:t xml:space="preserve"> </w:t>
      </w:r>
      <w:r>
        <w:t>the</w:t>
      </w:r>
      <w:r>
        <w:rPr>
          <w:spacing w:val="-2"/>
        </w:rPr>
        <w:t xml:space="preserve"> </w:t>
      </w:r>
      <w:r>
        <w:t>NRS Test</w:t>
      </w:r>
      <w:r>
        <w:rPr>
          <w:spacing w:val="-2"/>
        </w:rPr>
        <w:t xml:space="preserve"> </w:t>
      </w:r>
      <w:r>
        <w:t>Benchmarks</w:t>
      </w:r>
      <w:r>
        <w:rPr>
          <w:spacing w:val="-3"/>
        </w:rPr>
        <w:t xml:space="preserve"> </w:t>
      </w:r>
      <w:r>
        <w:t>for</w:t>
      </w:r>
      <w:r>
        <w:rPr>
          <w:spacing w:val="-2"/>
        </w:rPr>
        <w:t xml:space="preserve"> </w:t>
      </w:r>
      <w:r>
        <w:t>all</w:t>
      </w:r>
      <w:r>
        <w:rPr>
          <w:spacing w:val="-1"/>
        </w:rPr>
        <w:t xml:space="preserve"> </w:t>
      </w:r>
      <w:r>
        <w:t>EFLs</w:t>
      </w:r>
      <w:r>
        <w:rPr>
          <w:spacing w:val="-3"/>
        </w:rPr>
        <w:t xml:space="preserve"> </w:t>
      </w:r>
      <w:r>
        <w:t>can</w:t>
      </w:r>
      <w:r>
        <w:rPr>
          <w:spacing w:val="-2"/>
        </w:rPr>
        <w:t xml:space="preserve"> </w:t>
      </w:r>
      <w:r>
        <w:t>be</w:t>
      </w:r>
      <w:r>
        <w:rPr>
          <w:spacing w:val="-3"/>
        </w:rPr>
        <w:t xml:space="preserve"> </w:t>
      </w:r>
      <w:r>
        <w:t>found</w:t>
      </w:r>
      <w:r>
        <w:rPr>
          <w:spacing w:val="-1"/>
        </w:rPr>
        <w:t xml:space="preserve"> </w:t>
      </w:r>
      <w:r>
        <w:t>on</w:t>
      </w:r>
      <w:r>
        <w:rPr>
          <w:spacing w:val="-2"/>
        </w:rPr>
        <w:t xml:space="preserve"> </w:t>
      </w:r>
      <w:r>
        <w:t>the</w:t>
      </w:r>
      <w:r>
        <w:rPr>
          <w:spacing w:val="-3"/>
        </w:rPr>
        <w:t xml:space="preserve"> </w:t>
      </w:r>
      <w:hyperlink r:id="rId50">
        <w:r>
          <w:rPr>
            <w:color w:val="0000FF"/>
            <w:u w:val="single" w:color="0000FF"/>
          </w:rPr>
          <w:t>Test</w:t>
        </w:r>
        <w:r>
          <w:rPr>
            <w:color w:val="0000FF"/>
            <w:spacing w:val="-2"/>
            <w:u w:val="single" w:color="0000FF"/>
          </w:rPr>
          <w:t xml:space="preserve"> </w:t>
        </w:r>
        <w:r>
          <w:rPr>
            <w:color w:val="0000FF"/>
            <w:u w:val="single" w:color="0000FF"/>
          </w:rPr>
          <w:t>Benchmarks</w:t>
        </w:r>
        <w:r>
          <w:rPr>
            <w:color w:val="0000FF"/>
            <w:spacing w:val="-2"/>
            <w:u w:val="single" w:color="0000FF"/>
          </w:rPr>
          <w:t xml:space="preserve"> </w:t>
        </w:r>
      </w:hyperlink>
      <w:r>
        <w:rPr>
          <w:color w:val="0000FF"/>
          <w:spacing w:val="-2"/>
        </w:rPr>
        <w:t xml:space="preserve"> </w:t>
      </w:r>
      <w:r>
        <w:rPr>
          <w:color w:val="0000FF"/>
          <w:u w:val="single" w:color="0000FF"/>
        </w:rPr>
        <w:t>for Educational Functioning Levels</w:t>
      </w:r>
      <w:r>
        <w:rPr>
          <w:color w:val="0000FF"/>
        </w:rPr>
        <w:t xml:space="preserve"> </w:t>
      </w:r>
      <w:r>
        <w:t>web page.</w:t>
      </w:r>
    </w:p>
    <w:p w14:paraId="5FC3D8E2" w14:textId="77777777" w:rsidR="00A106DE" w:rsidRDefault="00000000">
      <w:pPr>
        <w:pStyle w:val="BodyText"/>
        <w:spacing w:before="245" w:line="300" w:lineRule="auto"/>
        <w:ind w:right="441"/>
      </w:pPr>
      <w:r>
        <w:t>ELLs who are fluent in English and therefore would top out of ESL-normed tests should be provided either</w:t>
      </w:r>
      <w:r>
        <w:rPr>
          <w:spacing w:val="-3"/>
        </w:rPr>
        <w:t xml:space="preserve"> </w:t>
      </w:r>
      <w:r>
        <w:t>an</w:t>
      </w:r>
      <w:r>
        <w:rPr>
          <w:spacing w:val="-3"/>
        </w:rPr>
        <w:t xml:space="preserve"> </w:t>
      </w:r>
      <w:r>
        <w:t>NRS-approved</w:t>
      </w:r>
      <w:r>
        <w:rPr>
          <w:spacing w:val="-1"/>
        </w:rPr>
        <w:t xml:space="preserve"> </w:t>
      </w:r>
      <w:r>
        <w:t>test</w:t>
      </w:r>
      <w:r>
        <w:rPr>
          <w:spacing w:val="-3"/>
        </w:rPr>
        <w:t xml:space="preserve"> </w:t>
      </w:r>
      <w:r>
        <w:t>that</w:t>
      </w:r>
      <w:r>
        <w:rPr>
          <w:spacing w:val="-3"/>
        </w:rPr>
        <w:t xml:space="preserve"> </w:t>
      </w:r>
      <w:r>
        <w:t>measures</w:t>
      </w:r>
      <w:r>
        <w:rPr>
          <w:spacing w:val="-3"/>
        </w:rPr>
        <w:t xml:space="preserve"> </w:t>
      </w:r>
      <w:r>
        <w:t>adult</w:t>
      </w:r>
      <w:r>
        <w:rPr>
          <w:spacing w:val="-3"/>
        </w:rPr>
        <w:t xml:space="preserve"> </w:t>
      </w:r>
      <w:r>
        <w:t>basic</w:t>
      </w:r>
      <w:r>
        <w:rPr>
          <w:spacing w:val="-3"/>
        </w:rPr>
        <w:t xml:space="preserve"> </w:t>
      </w:r>
      <w:r>
        <w:t>education</w:t>
      </w:r>
      <w:r>
        <w:rPr>
          <w:spacing w:val="-3"/>
        </w:rPr>
        <w:t xml:space="preserve"> </w:t>
      </w:r>
      <w:r>
        <w:t>or</w:t>
      </w:r>
      <w:r>
        <w:rPr>
          <w:spacing w:val="-4"/>
        </w:rPr>
        <w:t xml:space="preserve"> </w:t>
      </w:r>
      <w:r>
        <w:t>an</w:t>
      </w:r>
      <w:r>
        <w:rPr>
          <w:spacing w:val="-3"/>
        </w:rPr>
        <w:t xml:space="preserve"> </w:t>
      </w:r>
      <w:r>
        <w:t>Alternative</w:t>
      </w:r>
      <w:r>
        <w:rPr>
          <w:spacing w:val="-4"/>
        </w:rPr>
        <w:t xml:space="preserve"> </w:t>
      </w:r>
      <w:r>
        <w:t>Placement</w:t>
      </w:r>
      <w:r>
        <w:rPr>
          <w:spacing w:val="-3"/>
        </w:rPr>
        <w:t xml:space="preserve"> </w:t>
      </w:r>
      <w:r>
        <w:t>test</w:t>
      </w:r>
      <w:r>
        <w:rPr>
          <w:spacing w:val="-3"/>
        </w:rPr>
        <w:t xml:space="preserve"> </w:t>
      </w:r>
      <w:r>
        <w:t>most closely aligned with the student’s goals and objectives.</w:t>
      </w:r>
    </w:p>
    <w:p w14:paraId="77643F99" w14:textId="77777777" w:rsidR="00A106DE" w:rsidRDefault="00A106DE">
      <w:pPr>
        <w:pStyle w:val="BodyText"/>
        <w:spacing w:line="300" w:lineRule="auto"/>
        <w:sectPr w:rsidR="00A106DE">
          <w:pgSz w:w="12240" w:h="15840"/>
          <w:pgMar w:top="1360" w:right="720" w:bottom="900" w:left="720" w:header="0" w:footer="710" w:gutter="0"/>
          <w:cols w:space="720"/>
        </w:sectPr>
      </w:pPr>
    </w:p>
    <w:p w14:paraId="5BE8C731" w14:textId="77777777" w:rsidR="00A106DE" w:rsidRDefault="00000000">
      <w:pPr>
        <w:pStyle w:val="Heading3"/>
      </w:pPr>
      <w:r>
        <w:lastRenderedPageBreak/>
        <w:t>Table</w:t>
      </w:r>
      <w:r>
        <w:rPr>
          <w:spacing w:val="-4"/>
        </w:rPr>
        <w:t xml:space="preserve"> </w:t>
      </w:r>
      <w:r>
        <w:t>6:</w:t>
      </w:r>
      <w:r>
        <w:rPr>
          <w:spacing w:val="-2"/>
        </w:rPr>
        <w:t xml:space="preserve"> </w:t>
      </w:r>
      <w:r>
        <w:t>EFL</w:t>
      </w:r>
      <w:r>
        <w:rPr>
          <w:spacing w:val="-1"/>
        </w:rPr>
        <w:t xml:space="preserve"> </w:t>
      </w:r>
      <w:r>
        <w:t>Descriptors</w:t>
      </w:r>
      <w:r>
        <w:rPr>
          <w:spacing w:val="-3"/>
        </w:rPr>
        <w:t xml:space="preserve"> </w:t>
      </w:r>
      <w:r>
        <w:t>and</w:t>
      </w:r>
      <w:r>
        <w:rPr>
          <w:spacing w:val="-1"/>
        </w:rPr>
        <w:t xml:space="preserve"> </w:t>
      </w:r>
      <w:r>
        <w:t>Scale</w:t>
      </w:r>
      <w:r>
        <w:rPr>
          <w:spacing w:val="-2"/>
        </w:rPr>
        <w:t xml:space="preserve"> </w:t>
      </w:r>
      <w:r>
        <w:t>Scores</w:t>
      </w:r>
      <w:r>
        <w:rPr>
          <w:spacing w:val="-3"/>
        </w:rPr>
        <w:t xml:space="preserve"> </w:t>
      </w:r>
      <w:r>
        <w:t>for</w:t>
      </w:r>
      <w:r>
        <w:rPr>
          <w:spacing w:val="-1"/>
        </w:rPr>
        <w:t xml:space="preserve"> </w:t>
      </w:r>
      <w:r>
        <w:t>ABE</w:t>
      </w:r>
      <w:r>
        <w:rPr>
          <w:spacing w:val="-2"/>
        </w:rPr>
        <w:t xml:space="preserve"> </w:t>
      </w:r>
      <w:r>
        <w:t>Tests</w:t>
      </w:r>
      <w:r>
        <w:rPr>
          <w:spacing w:val="-2"/>
        </w:rPr>
        <w:t xml:space="preserve"> </w:t>
      </w:r>
      <w:r>
        <w:t>(All</w:t>
      </w:r>
      <w:r>
        <w:rPr>
          <w:spacing w:val="-2"/>
        </w:rPr>
        <w:t xml:space="preserve"> </w:t>
      </w:r>
      <w:r>
        <w:t>Content</w:t>
      </w:r>
      <w:r>
        <w:rPr>
          <w:spacing w:val="-1"/>
        </w:rPr>
        <w:t xml:space="preserve"> </w:t>
      </w:r>
      <w:r>
        <w:rPr>
          <w:spacing w:val="-2"/>
        </w:rPr>
        <w:t>Areas)</w:t>
      </w:r>
    </w:p>
    <w:p w14:paraId="0C2E9153" w14:textId="77777777" w:rsidR="00A106DE" w:rsidRDefault="00A106DE">
      <w:pPr>
        <w:pStyle w:val="BodyText"/>
        <w:spacing w:before="40"/>
        <w:ind w:left="0"/>
        <w:rPr>
          <w:b/>
          <w:sz w:val="20"/>
        </w:rPr>
      </w:pPr>
    </w:p>
    <w:tbl>
      <w:tblPr>
        <w:tblW w:w="0" w:type="auto"/>
        <w:tblInd w:w="60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2405"/>
        <w:gridCol w:w="2405"/>
        <w:gridCol w:w="2405"/>
        <w:gridCol w:w="2405"/>
      </w:tblGrid>
      <w:tr w:rsidR="00A106DE" w14:paraId="4881EF18" w14:textId="77777777">
        <w:trPr>
          <w:trHeight w:val="1167"/>
        </w:trPr>
        <w:tc>
          <w:tcPr>
            <w:tcW w:w="2405" w:type="dxa"/>
            <w:shd w:val="clear" w:color="auto" w:fill="ECEBDF"/>
          </w:tcPr>
          <w:p w14:paraId="7189CD8E" w14:textId="77777777" w:rsidR="00A106DE" w:rsidRDefault="00000000">
            <w:pPr>
              <w:pStyle w:val="TableParagraph"/>
              <w:spacing w:line="275" w:lineRule="exact"/>
              <w:ind w:left="657"/>
              <w:rPr>
                <w:b/>
                <w:sz w:val="24"/>
              </w:rPr>
            </w:pPr>
            <w:r>
              <w:rPr>
                <w:b/>
                <w:sz w:val="24"/>
              </w:rPr>
              <w:t>NRS</w:t>
            </w:r>
            <w:r>
              <w:rPr>
                <w:b/>
                <w:spacing w:val="-2"/>
                <w:sz w:val="24"/>
              </w:rPr>
              <w:t xml:space="preserve"> </w:t>
            </w:r>
            <w:r>
              <w:rPr>
                <w:b/>
                <w:spacing w:val="-4"/>
                <w:sz w:val="24"/>
              </w:rPr>
              <w:t>EFLs</w:t>
            </w:r>
          </w:p>
        </w:tc>
        <w:tc>
          <w:tcPr>
            <w:tcW w:w="2405" w:type="dxa"/>
            <w:shd w:val="clear" w:color="auto" w:fill="ECEBDF"/>
          </w:tcPr>
          <w:p w14:paraId="4E9FA776" w14:textId="77777777" w:rsidR="00A106DE" w:rsidRDefault="00000000">
            <w:pPr>
              <w:pStyle w:val="TableParagraph"/>
              <w:spacing w:before="157"/>
              <w:ind w:left="508"/>
              <w:rPr>
                <w:b/>
                <w:sz w:val="24"/>
              </w:rPr>
            </w:pPr>
            <w:r>
              <w:rPr>
                <w:b/>
                <w:sz w:val="24"/>
              </w:rPr>
              <w:t>TABE</w:t>
            </w:r>
            <w:r>
              <w:rPr>
                <w:b/>
                <w:spacing w:val="-9"/>
                <w:sz w:val="24"/>
              </w:rPr>
              <w:t xml:space="preserve"> </w:t>
            </w:r>
            <w:r>
              <w:rPr>
                <w:b/>
                <w:spacing w:val="-4"/>
                <w:sz w:val="24"/>
              </w:rPr>
              <w:t>13&amp;14</w:t>
            </w:r>
          </w:p>
        </w:tc>
        <w:tc>
          <w:tcPr>
            <w:tcW w:w="2405" w:type="dxa"/>
            <w:shd w:val="clear" w:color="auto" w:fill="ECEBDF"/>
          </w:tcPr>
          <w:p w14:paraId="5DE842D7" w14:textId="77777777" w:rsidR="00A106DE" w:rsidRDefault="00000000">
            <w:pPr>
              <w:pStyle w:val="TableParagraph"/>
              <w:spacing w:before="78"/>
              <w:ind w:left="808"/>
              <w:rPr>
                <w:b/>
                <w:sz w:val="24"/>
              </w:rPr>
            </w:pPr>
            <w:r>
              <w:rPr>
                <w:b/>
                <w:spacing w:val="-2"/>
                <w:sz w:val="24"/>
              </w:rPr>
              <w:t>CASAS</w:t>
            </w:r>
          </w:p>
        </w:tc>
        <w:tc>
          <w:tcPr>
            <w:tcW w:w="2405" w:type="dxa"/>
            <w:shd w:val="clear" w:color="auto" w:fill="ECEBDF"/>
          </w:tcPr>
          <w:p w14:paraId="32591E4E" w14:textId="77777777" w:rsidR="00A106DE" w:rsidRDefault="00000000">
            <w:pPr>
              <w:pStyle w:val="TableParagraph"/>
              <w:spacing w:before="78"/>
              <w:ind w:left="26"/>
              <w:jc w:val="center"/>
              <w:rPr>
                <w:b/>
                <w:sz w:val="24"/>
              </w:rPr>
            </w:pPr>
            <w:r>
              <w:rPr>
                <w:b/>
                <w:spacing w:val="-5"/>
                <w:sz w:val="24"/>
              </w:rPr>
              <w:t>ACT</w:t>
            </w:r>
          </w:p>
          <w:p w14:paraId="1FEC54E7" w14:textId="77777777" w:rsidR="00A106DE" w:rsidRDefault="00000000">
            <w:pPr>
              <w:pStyle w:val="TableParagraph"/>
              <w:spacing w:before="268"/>
              <w:ind w:left="27"/>
              <w:jc w:val="center"/>
              <w:rPr>
                <w:b/>
                <w:sz w:val="24"/>
              </w:rPr>
            </w:pPr>
            <w:r>
              <w:rPr>
                <w:b/>
                <w:spacing w:val="-2"/>
                <w:sz w:val="24"/>
              </w:rPr>
              <w:t>WorkKeys</w:t>
            </w:r>
          </w:p>
        </w:tc>
      </w:tr>
      <w:tr w:rsidR="00A106DE" w14:paraId="6EBA0A51" w14:textId="77777777">
        <w:trPr>
          <w:trHeight w:val="4487"/>
        </w:trPr>
        <w:tc>
          <w:tcPr>
            <w:tcW w:w="2405" w:type="dxa"/>
          </w:tcPr>
          <w:p w14:paraId="3BBE4901" w14:textId="77777777" w:rsidR="00A106DE" w:rsidRDefault="00000000">
            <w:pPr>
              <w:pStyle w:val="TableParagraph"/>
              <w:spacing w:before="181" w:line="261" w:lineRule="auto"/>
              <w:ind w:left="820" w:right="331" w:hanging="365"/>
              <w:rPr>
                <w:b/>
                <w:sz w:val="24"/>
              </w:rPr>
            </w:pPr>
            <w:r>
              <w:rPr>
                <w:b/>
                <w:sz w:val="24"/>
              </w:rPr>
              <w:t>Beginning</w:t>
            </w:r>
            <w:r>
              <w:rPr>
                <w:b/>
                <w:spacing w:val="-15"/>
                <w:sz w:val="24"/>
              </w:rPr>
              <w:t xml:space="preserve"> </w:t>
            </w:r>
            <w:r>
              <w:rPr>
                <w:b/>
                <w:sz w:val="24"/>
              </w:rPr>
              <w:t xml:space="preserve">ABE </w:t>
            </w:r>
            <w:r>
              <w:rPr>
                <w:b/>
                <w:spacing w:val="-2"/>
                <w:sz w:val="24"/>
              </w:rPr>
              <w:t>Literacy</w:t>
            </w:r>
          </w:p>
          <w:p w14:paraId="0E038AAD" w14:textId="77777777" w:rsidR="00A106DE" w:rsidRDefault="00000000">
            <w:pPr>
              <w:pStyle w:val="TableParagraph"/>
              <w:spacing w:before="195" w:line="259" w:lineRule="auto"/>
              <w:ind w:left="841" w:hanging="483"/>
              <w:rPr>
                <w:b/>
                <w:sz w:val="24"/>
              </w:rPr>
            </w:pPr>
            <w:r>
              <w:rPr>
                <w:b/>
                <w:sz w:val="24"/>
              </w:rPr>
              <w:t>ABE</w:t>
            </w:r>
            <w:r>
              <w:rPr>
                <w:b/>
                <w:spacing w:val="-15"/>
                <w:sz w:val="24"/>
              </w:rPr>
              <w:t xml:space="preserve"> </w:t>
            </w:r>
            <w:r>
              <w:rPr>
                <w:b/>
                <w:sz w:val="24"/>
              </w:rPr>
              <w:t>Level</w:t>
            </w:r>
            <w:r>
              <w:rPr>
                <w:b/>
                <w:spacing w:val="-15"/>
                <w:sz w:val="24"/>
              </w:rPr>
              <w:t xml:space="preserve"> </w:t>
            </w:r>
            <w:r>
              <w:rPr>
                <w:b/>
                <w:sz w:val="24"/>
              </w:rPr>
              <w:t xml:space="preserve">1—all </w:t>
            </w:r>
            <w:r>
              <w:rPr>
                <w:b/>
                <w:spacing w:val="-2"/>
                <w:sz w:val="24"/>
              </w:rPr>
              <w:t>subjects</w:t>
            </w:r>
          </w:p>
        </w:tc>
        <w:tc>
          <w:tcPr>
            <w:tcW w:w="2405" w:type="dxa"/>
          </w:tcPr>
          <w:p w14:paraId="38EBC41F" w14:textId="77777777" w:rsidR="00A106DE" w:rsidRDefault="00000000">
            <w:pPr>
              <w:pStyle w:val="TableParagraph"/>
              <w:spacing w:before="181"/>
              <w:ind w:left="117"/>
              <w:rPr>
                <w:sz w:val="24"/>
              </w:rPr>
            </w:pPr>
            <w:r>
              <w:rPr>
                <w:spacing w:val="-2"/>
                <w:sz w:val="24"/>
              </w:rPr>
              <w:t>Reading:</w:t>
            </w:r>
          </w:p>
          <w:p w14:paraId="47CFB8B8" w14:textId="77777777" w:rsidR="00A106DE" w:rsidRDefault="00000000">
            <w:pPr>
              <w:pStyle w:val="TableParagraph"/>
              <w:spacing w:before="269"/>
              <w:ind w:left="117"/>
              <w:rPr>
                <w:sz w:val="24"/>
              </w:rPr>
            </w:pPr>
            <w:r>
              <w:rPr>
                <w:sz w:val="24"/>
              </w:rPr>
              <w:t>300–441</w:t>
            </w:r>
            <w:r>
              <w:rPr>
                <w:spacing w:val="-4"/>
                <w:sz w:val="24"/>
              </w:rPr>
              <w:t xml:space="preserve"> </w:t>
            </w:r>
            <w:r>
              <w:rPr>
                <w:sz w:val="24"/>
              </w:rPr>
              <w:t>(TABE</w:t>
            </w:r>
            <w:r>
              <w:rPr>
                <w:spacing w:val="-1"/>
                <w:sz w:val="24"/>
              </w:rPr>
              <w:t xml:space="preserve"> </w:t>
            </w:r>
            <w:r>
              <w:rPr>
                <w:spacing w:val="-5"/>
                <w:sz w:val="24"/>
              </w:rPr>
              <w:t>L)</w:t>
            </w:r>
          </w:p>
          <w:p w14:paraId="06EE546C" w14:textId="77777777" w:rsidR="00A106DE" w:rsidRDefault="00000000">
            <w:pPr>
              <w:pStyle w:val="TableParagraph"/>
              <w:spacing w:before="69"/>
              <w:ind w:left="177"/>
              <w:rPr>
                <w:sz w:val="24"/>
              </w:rPr>
            </w:pPr>
            <w:r>
              <w:rPr>
                <w:sz w:val="24"/>
              </w:rPr>
              <w:t>310–441</w:t>
            </w:r>
            <w:r>
              <w:rPr>
                <w:spacing w:val="-4"/>
                <w:sz w:val="24"/>
              </w:rPr>
              <w:t xml:space="preserve"> </w:t>
            </w:r>
            <w:r>
              <w:rPr>
                <w:sz w:val="24"/>
              </w:rPr>
              <w:t>(TABE</w:t>
            </w:r>
            <w:r>
              <w:rPr>
                <w:spacing w:val="-1"/>
                <w:sz w:val="24"/>
              </w:rPr>
              <w:t xml:space="preserve"> </w:t>
            </w:r>
            <w:r>
              <w:rPr>
                <w:spacing w:val="-5"/>
                <w:sz w:val="24"/>
              </w:rPr>
              <w:t>E)</w:t>
            </w:r>
          </w:p>
          <w:p w14:paraId="00296418" w14:textId="77777777" w:rsidR="00A106DE" w:rsidRDefault="00000000">
            <w:pPr>
              <w:pStyle w:val="TableParagraph"/>
              <w:spacing w:before="270"/>
              <w:ind w:left="117"/>
              <w:rPr>
                <w:sz w:val="24"/>
              </w:rPr>
            </w:pPr>
            <w:r>
              <w:rPr>
                <w:spacing w:val="-2"/>
                <w:sz w:val="24"/>
              </w:rPr>
              <w:t>Mathematics:</w:t>
            </w:r>
          </w:p>
          <w:p w14:paraId="4EF18A51" w14:textId="77777777" w:rsidR="00A106DE" w:rsidRPr="00785988" w:rsidRDefault="00000000">
            <w:pPr>
              <w:pStyle w:val="TableParagraph"/>
              <w:spacing w:before="269"/>
              <w:ind w:left="117"/>
              <w:rPr>
                <w:sz w:val="24"/>
                <w:lang w:val="es-HN"/>
              </w:rPr>
            </w:pPr>
            <w:r w:rsidRPr="00785988">
              <w:rPr>
                <w:sz w:val="24"/>
                <w:lang w:val="es-HN"/>
              </w:rPr>
              <w:t>300–448</w:t>
            </w:r>
            <w:r w:rsidRPr="00785988">
              <w:rPr>
                <w:spacing w:val="-4"/>
                <w:sz w:val="24"/>
                <w:lang w:val="es-HN"/>
              </w:rPr>
              <w:t xml:space="preserve"> </w:t>
            </w:r>
            <w:r w:rsidRPr="00785988">
              <w:rPr>
                <w:sz w:val="24"/>
                <w:lang w:val="es-HN"/>
              </w:rPr>
              <w:t>(TABE</w:t>
            </w:r>
            <w:r w:rsidRPr="00785988">
              <w:rPr>
                <w:spacing w:val="-1"/>
                <w:sz w:val="24"/>
                <w:lang w:val="es-HN"/>
              </w:rPr>
              <w:t xml:space="preserve"> </w:t>
            </w:r>
            <w:r w:rsidRPr="00785988">
              <w:rPr>
                <w:spacing w:val="-5"/>
                <w:sz w:val="24"/>
                <w:lang w:val="es-HN"/>
              </w:rPr>
              <w:t>L)</w:t>
            </w:r>
          </w:p>
          <w:p w14:paraId="2354159A" w14:textId="77777777" w:rsidR="00A106DE" w:rsidRPr="00785988" w:rsidRDefault="00000000">
            <w:pPr>
              <w:pStyle w:val="TableParagraph"/>
              <w:spacing w:before="69"/>
              <w:ind w:left="177"/>
              <w:rPr>
                <w:sz w:val="24"/>
                <w:lang w:val="es-HN"/>
              </w:rPr>
            </w:pPr>
            <w:r w:rsidRPr="00785988">
              <w:rPr>
                <w:sz w:val="24"/>
                <w:lang w:val="es-HN"/>
              </w:rPr>
              <w:t>310–448</w:t>
            </w:r>
            <w:r w:rsidRPr="00785988">
              <w:rPr>
                <w:spacing w:val="-4"/>
                <w:sz w:val="24"/>
                <w:lang w:val="es-HN"/>
              </w:rPr>
              <w:t xml:space="preserve"> </w:t>
            </w:r>
            <w:r w:rsidRPr="00785988">
              <w:rPr>
                <w:sz w:val="24"/>
                <w:lang w:val="es-HN"/>
              </w:rPr>
              <w:t>(TABE</w:t>
            </w:r>
            <w:r w:rsidRPr="00785988">
              <w:rPr>
                <w:spacing w:val="-1"/>
                <w:sz w:val="24"/>
                <w:lang w:val="es-HN"/>
              </w:rPr>
              <w:t xml:space="preserve"> </w:t>
            </w:r>
            <w:r w:rsidRPr="00785988">
              <w:rPr>
                <w:spacing w:val="-5"/>
                <w:sz w:val="24"/>
                <w:lang w:val="es-HN"/>
              </w:rPr>
              <w:t>E)</w:t>
            </w:r>
          </w:p>
          <w:p w14:paraId="6BCD8471" w14:textId="77777777" w:rsidR="00A106DE" w:rsidRPr="00785988" w:rsidRDefault="00000000">
            <w:pPr>
              <w:pStyle w:val="TableParagraph"/>
              <w:spacing w:before="269"/>
              <w:ind w:left="117"/>
              <w:rPr>
                <w:sz w:val="24"/>
                <w:lang w:val="es-HN"/>
              </w:rPr>
            </w:pPr>
            <w:proofErr w:type="spellStart"/>
            <w:r w:rsidRPr="00785988">
              <w:rPr>
                <w:spacing w:val="-2"/>
                <w:sz w:val="24"/>
                <w:lang w:val="es-HN"/>
              </w:rPr>
              <w:t>Language</w:t>
            </w:r>
            <w:proofErr w:type="spellEnd"/>
            <w:r w:rsidRPr="00785988">
              <w:rPr>
                <w:spacing w:val="-2"/>
                <w:sz w:val="24"/>
                <w:lang w:val="es-HN"/>
              </w:rPr>
              <w:t>:</w:t>
            </w:r>
          </w:p>
          <w:p w14:paraId="465ED88A" w14:textId="77777777" w:rsidR="00A106DE" w:rsidRDefault="00000000">
            <w:pPr>
              <w:pStyle w:val="TableParagraph"/>
              <w:spacing w:before="269"/>
              <w:ind w:left="117"/>
              <w:rPr>
                <w:sz w:val="24"/>
              </w:rPr>
            </w:pPr>
            <w:r>
              <w:rPr>
                <w:sz w:val="24"/>
              </w:rPr>
              <w:t>300–457</w:t>
            </w:r>
            <w:r>
              <w:rPr>
                <w:spacing w:val="-4"/>
                <w:sz w:val="24"/>
              </w:rPr>
              <w:t xml:space="preserve"> </w:t>
            </w:r>
            <w:r>
              <w:rPr>
                <w:sz w:val="24"/>
              </w:rPr>
              <w:t>(TABE</w:t>
            </w:r>
            <w:r>
              <w:rPr>
                <w:spacing w:val="-1"/>
                <w:sz w:val="24"/>
              </w:rPr>
              <w:t xml:space="preserve"> </w:t>
            </w:r>
            <w:r>
              <w:rPr>
                <w:spacing w:val="-5"/>
                <w:sz w:val="24"/>
              </w:rPr>
              <w:t>L)</w:t>
            </w:r>
          </w:p>
          <w:p w14:paraId="3FA5F8C7" w14:textId="77777777" w:rsidR="00A106DE" w:rsidRDefault="00000000">
            <w:pPr>
              <w:pStyle w:val="TableParagraph"/>
              <w:spacing w:before="69"/>
              <w:ind w:left="177"/>
              <w:rPr>
                <w:sz w:val="24"/>
              </w:rPr>
            </w:pPr>
            <w:r>
              <w:rPr>
                <w:sz w:val="24"/>
              </w:rPr>
              <w:t>310–457</w:t>
            </w:r>
            <w:r>
              <w:rPr>
                <w:spacing w:val="-4"/>
                <w:sz w:val="24"/>
              </w:rPr>
              <w:t xml:space="preserve"> </w:t>
            </w:r>
            <w:r>
              <w:rPr>
                <w:sz w:val="24"/>
              </w:rPr>
              <w:t>(TABE</w:t>
            </w:r>
            <w:r>
              <w:rPr>
                <w:spacing w:val="-1"/>
                <w:sz w:val="24"/>
              </w:rPr>
              <w:t xml:space="preserve"> </w:t>
            </w:r>
            <w:r>
              <w:rPr>
                <w:spacing w:val="-5"/>
                <w:sz w:val="24"/>
              </w:rPr>
              <w:t>E)</w:t>
            </w:r>
          </w:p>
        </w:tc>
        <w:tc>
          <w:tcPr>
            <w:tcW w:w="2405" w:type="dxa"/>
          </w:tcPr>
          <w:p w14:paraId="5D45D18B" w14:textId="77777777" w:rsidR="00A106DE" w:rsidRDefault="00A106DE">
            <w:pPr>
              <w:pStyle w:val="TableParagraph"/>
              <w:rPr>
                <w:b/>
                <w:sz w:val="24"/>
              </w:rPr>
            </w:pPr>
          </w:p>
          <w:p w14:paraId="5A84A6DF" w14:textId="77777777" w:rsidR="00A106DE" w:rsidRDefault="00A106DE">
            <w:pPr>
              <w:pStyle w:val="TableParagraph"/>
              <w:rPr>
                <w:b/>
                <w:sz w:val="24"/>
              </w:rPr>
            </w:pPr>
          </w:p>
          <w:p w14:paraId="2E02B000" w14:textId="77777777" w:rsidR="00A106DE" w:rsidRDefault="00A106DE">
            <w:pPr>
              <w:pStyle w:val="TableParagraph"/>
              <w:spacing w:before="152"/>
              <w:rPr>
                <w:b/>
                <w:sz w:val="24"/>
              </w:rPr>
            </w:pPr>
          </w:p>
          <w:p w14:paraId="3826B48F" w14:textId="77777777" w:rsidR="00A106DE" w:rsidRDefault="00000000">
            <w:pPr>
              <w:pStyle w:val="TableParagraph"/>
              <w:ind w:left="117"/>
              <w:rPr>
                <w:sz w:val="24"/>
              </w:rPr>
            </w:pPr>
            <w:r>
              <w:rPr>
                <w:spacing w:val="-2"/>
                <w:sz w:val="24"/>
              </w:rPr>
              <w:t>Reading</w:t>
            </w:r>
            <w:r>
              <w:rPr>
                <w:spacing w:val="-8"/>
                <w:sz w:val="24"/>
              </w:rPr>
              <w:t xml:space="preserve"> </w:t>
            </w:r>
            <w:r>
              <w:rPr>
                <w:spacing w:val="-2"/>
                <w:sz w:val="24"/>
              </w:rPr>
              <w:t>GOALS</w:t>
            </w:r>
            <w:r>
              <w:rPr>
                <w:spacing w:val="-6"/>
                <w:sz w:val="24"/>
              </w:rPr>
              <w:t xml:space="preserve"> </w:t>
            </w:r>
            <w:r>
              <w:rPr>
                <w:spacing w:val="-5"/>
                <w:sz w:val="24"/>
              </w:rPr>
              <w:t>2:</w:t>
            </w:r>
          </w:p>
          <w:p w14:paraId="3FE9B382" w14:textId="77777777" w:rsidR="00A106DE" w:rsidRDefault="00000000">
            <w:pPr>
              <w:pStyle w:val="TableParagraph"/>
              <w:spacing w:before="70"/>
              <w:ind w:left="117"/>
              <w:rPr>
                <w:sz w:val="24"/>
              </w:rPr>
            </w:pPr>
            <w:r>
              <w:rPr>
                <w:sz w:val="24"/>
              </w:rPr>
              <w:t>203</w:t>
            </w:r>
            <w:r>
              <w:rPr>
                <w:spacing w:val="-10"/>
                <w:sz w:val="24"/>
              </w:rPr>
              <w:t xml:space="preserve"> </w:t>
            </w:r>
            <w:r>
              <w:rPr>
                <w:sz w:val="24"/>
              </w:rPr>
              <w:t>and</w:t>
            </w:r>
            <w:r>
              <w:rPr>
                <w:spacing w:val="-10"/>
                <w:sz w:val="24"/>
              </w:rPr>
              <w:t xml:space="preserve"> </w:t>
            </w:r>
            <w:r>
              <w:rPr>
                <w:spacing w:val="-2"/>
                <w:sz w:val="24"/>
              </w:rPr>
              <w:t>below</w:t>
            </w:r>
          </w:p>
          <w:p w14:paraId="039848BD" w14:textId="77777777" w:rsidR="00A106DE" w:rsidRDefault="00A106DE">
            <w:pPr>
              <w:pStyle w:val="TableParagraph"/>
              <w:rPr>
                <w:b/>
                <w:sz w:val="24"/>
              </w:rPr>
            </w:pPr>
          </w:p>
          <w:p w14:paraId="042B2B38" w14:textId="77777777" w:rsidR="00A106DE" w:rsidRDefault="00A106DE">
            <w:pPr>
              <w:pStyle w:val="TableParagraph"/>
              <w:spacing w:before="262"/>
              <w:rPr>
                <w:b/>
                <w:sz w:val="24"/>
              </w:rPr>
            </w:pPr>
          </w:p>
          <w:p w14:paraId="0725AB6F" w14:textId="77777777" w:rsidR="00A106DE" w:rsidRDefault="00000000">
            <w:pPr>
              <w:pStyle w:val="TableParagraph"/>
              <w:ind w:left="117"/>
              <w:rPr>
                <w:sz w:val="24"/>
              </w:rPr>
            </w:pPr>
            <w:r>
              <w:rPr>
                <w:sz w:val="24"/>
              </w:rPr>
              <w:t>Math</w:t>
            </w:r>
            <w:r>
              <w:rPr>
                <w:spacing w:val="-10"/>
                <w:sz w:val="24"/>
              </w:rPr>
              <w:t xml:space="preserve"> </w:t>
            </w:r>
            <w:r>
              <w:rPr>
                <w:sz w:val="24"/>
              </w:rPr>
              <w:t>GOALS</w:t>
            </w:r>
            <w:r>
              <w:rPr>
                <w:spacing w:val="-4"/>
                <w:sz w:val="24"/>
              </w:rPr>
              <w:t xml:space="preserve"> </w:t>
            </w:r>
            <w:r>
              <w:rPr>
                <w:spacing w:val="-5"/>
                <w:sz w:val="24"/>
              </w:rPr>
              <w:t>2:</w:t>
            </w:r>
          </w:p>
          <w:p w14:paraId="4B2E7B9E" w14:textId="77777777" w:rsidR="00A106DE" w:rsidRDefault="00000000">
            <w:pPr>
              <w:pStyle w:val="TableParagraph"/>
              <w:spacing w:before="269"/>
              <w:ind w:left="117"/>
              <w:rPr>
                <w:sz w:val="24"/>
              </w:rPr>
            </w:pPr>
            <w:r>
              <w:rPr>
                <w:sz w:val="24"/>
              </w:rPr>
              <w:t>192</w:t>
            </w:r>
            <w:r>
              <w:rPr>
                <w:spacing w:val="-10"/>
                <w:sz w:val="24"/>
              </w:rPr>
              <w:t xml:space="preserve"> </w:t>
            </w:r>
            <w:r>
              <w:rPr>
                <w:sz w:val="24"/>
              </w:rPr>
              <w:t>and</w:t>
            </w:r>
            <w:r>
              <w:rPr>
                <w:spacing w:val="-10"/>
                <w:sz w:val="24"/>
              </w:rPr>
              <w:t xml:space="preserve"> </w:t>
            </w:r>
            <w:r>
              <w:rPr>
                <w:spacing w:val="-2"/>
                <w:sz w:val="24"/>
              </w:rPr>
              <w:t>below</w:t>
            </w:r>
          </w:p>
        </w:tc>
        <w:tc>
          <w:tcPr>
            <w:tcW w:w="2405" w:type="dxa"/>
          </w:tcPr>
          <w:p w14:paraId="51494260" w14:textId="77777777" w:rsidR="00A106DE" w:rsidRDefault="00A106DE">
            <w:pPr>
              <w:pStyle w:val="TableParagraph"/>
              <w:rPr>
                <w:b/>
                <w:sz w:val="24"/>
              </w:rPr>
            </w:pPr>
          </w:p>
          <w:p w14:paraId="02843EE3" w14:textId="77777777" w:rsidR="00A106DE" w:rsidRDefault="00A106DE">
            <w:pPr>
              <w:pStyle w:val="TableParagraph"/>
              <w:rPr>
                <w:b/>
                <w:sz w:val="24"/>
              </w:rPr>
            </w:pPr>
          </w:p>
          <w:p w14:paraId="266D2E0F" w14:textId="77777777" w:rsidR="00A106DE" w:rsidRDefault="00A106DE">
            <w:pPr>
              <w:pStyle w:val="TableParagraph"/>
              <w:spacing w:before="51"/>
              <w:rPr>
                <w:b/>
                <w:sz w:val="24"/>
              </w:rPr>
            </w:pPr>
          </w:p>
          <w:p w14:paraId="458CB3A4" w14:textId="77777777" w:rsidR="00A106DE" w:rsidRDefault="00000000">
            <w:pPr>
              <w:pStyle w:val="TableParagraph"/>
              <w:ind w:left="10"/>
              <w:rPr>
                <w:sz w:val="24"/>
              </w:rPr>
            </w:pPr>
            <w:r>
              <w:rPr>
                <w:sz w:val="24"/>
              </w:rPr>
              <w:t xml:space="preserve">Applied </w:t>
            </w:r>
            <w:r>
              <w:rPr>
                <w:spacing w:val="-2"/>
                <w:sz w:val="24"/>
              </w:rPr>
              <w:t>Math:</w:t>
            </w:r>
          </w:p>
          <w:p w14:paraId="41D48247" w14:textId="77777777" w:rsidR="00A106DE" w:rsidRDefault="00000000">
            <w:pPr>
              <w:pStyle w:val="TableParagraph"/>
              <w:spacing w:before="272"/>
              <w:ind w:left="10"/>
              <w:rPr>
                <w:sz w:val="24"/>
              </w:rPr>
            </w:pPr>
            <w:r>
              <w:rPr>
                <w:sz w:val="24"/>
              </w:rPr>
              <w:t>71–</w:t>
            </w:r>
            <w:r>
              <w:rPr>
                <w:spacing w:val="-5"/>
                <w:sz w:val="24"/>
              </w:rPr>
              <w:t>73</w:t>
            </w:r>
          </w:p>
          <w:p w14:paraId="1096C69F" w14:textId="77777777" w:rsidR="00A106DE" w:rsidRDefault="00A106DE">
            <w:pPr>
              <w:pStyle w:val="TableParagraph"/>
              <w:rPr>
                <w:b/>
                <w:sz w:val="24"/>
              </w:rPr>
            </w:pPr>
          </w:p>
          <w:p w14:paraId="034E79AA" w14:textId="77777777" w:rsidR="00A106DE" w:rsidRDefault="00A106DE">
            <w:pPr>
              <w:pStyle w:val="TableParagraph"/>
              <w:spacing w:before="262"/>
              <w:rPr>
                <w:b/>
                <w:sz w:val="24"/>
              </w:rPr>
            </w:pPr>
          </w:p>
          <w:p w14:paraId="749E0F33" w14:textId="77777777" w:rsidR="00A106DE" w:rsidRDefault="00000000">
            <w:pPr>
              <w:pStyle w:val="TableParagraph"/>
              <w:spacing w:line="472" w:lineRule="auto"/>
              <w:ind w:left="10" w:right="97"/>
              <w:rPr>
                <w:sz w:val="24"/>
              </w:rPr>
            </w:pPr>
            <w:r>
              <w:rPr>
                <w:sz w:val="24"/>
              </w:rPr>
              <w:t>Workplace</w:t>
            </w:r>
            <w:r>
              <w:rPr>
                <w:spacing w:val="-15"/>
                <w:sz w:val="24"/>
              </w:rPr>
              <w:t xml:space="preserve"> </w:t>
            </w:r>
            <w:r>
              <w:rPr>
                <w:sz w:val="24"/>
              </w:rPr>
              <w:t xml:space="preserve">Documents: </w:t>
            </w:r>
            <w:r>
              <w:rPr>
                <w:spacing w:val="-4"/>
                <w:sz w:val="24"/>
              </w:rPr>
              <w:t>N/A</w:t>
            </w:r>
          </w:p>
        </w:tc>
      </w:tr>
      <w:tr w:rsidR="00A106DE" w14:paraId="1D579723" w14:textId="77777777">
        <w:trPr>
          <w:trHeight w:val="2766"/>
        </w:trPr>
        <w:tc>
          <w:tcPr>
            <w:tcW w:w="2405" w:type="dxa"/>
          </w:tcPr>
          <w:p w14:paraId="722AC0D4" w14:textId="77777777" w:rsidR="00A106DE" w:rsidRDefault="00000000">
            <w:pPr>
              <w:pStyle w:val="TableParagraph"/>
              <w:spacing w:before="157" w:line="261" w:lineRule="auto"/>
              <w:ind w:left="726" w:right="304" w:hanging="298"/>
              <w:rPr>
                <w:b/>
                <w:sz w:val="24"/>
              </w:rPr>
            </w:pPr>
            <w:r>
              <w:rPr>
                <w:b/>
                <w:sz w:val="24"/>
              </w:rPr>
              <w:t>Beginning</w:t>
            </w:r>
            <w:r>
              <w:rPr>
                <w:b/>
                <w:spacing w:val="-15"/>
                <w:sz w:val="24"/>
              </w:rPr>
              <w:t xml:space="preserve"> </w:t>
            </w:r>
            <w:r>
              <w:rPr>
                <w:b/>
                <w:sz w:val="24"/>
              </w:rPr>
              <w:t xml:space="preserve">Basic </w:t>
            </w:r>
            <w:r>
              <w:rPr>
                <w:b/>
                <w:spacing w:val="-2"/>
                <w:sz w:val="24"/>
              </w:rPr>
              <w:t>Education</w:t>
            </w:r>
          </w:p>
          <w:p w14:paraId="6D348B82" w14:textId="77777777" w:rsidR="00A106DE" w:rsidRDefault="00000000">
            <w:pPr>
              <w:pStyle w:val="TableParagraph"/>
              <w:spacing w:before="195" w:line="259" w:lineRule="auto"/>
              <w:ind w:left="841" w:hanging="483"/>
              <w:rPr>
                <w:b/>
                <w:sz w:val="24"/>
              </w:rPr>
            </w:pPr>
            <w:r>
              <w:rPr>
                <w:b/>
                <w:sz w:val="24"/>
              </w:rPr>
              <w:t>ABE</w:t>
            </w:r>
            <w:r>
              <w:rPr>
                <w:b/>
                <w:spacing w:val="-15"/>
                <w:sz w:val="24"/>
              </w:rPr>
              <w:t xml:space="preserve"> </w:t>
            </w:r>
            <w:r>
              <w:rPr>
                <w:b/>
                <w:sz w:val="24"/>
              </w:rPr>
              <w:t>Level</w:t>
            </w:r>
            <w:r>
              <w:rPr>
                <w:b/>
                <w:spacing w:val="-15"/>
                <w:sz w:val="24"/>
              </w:rPr>
              <w:t xml:space="preserve"> </w:t>
            </w:r>
            <w:r>
              <w:rPr>
                <w:b/>
                <w:sz w:val="24"/>
              </w:rPr>
              <w:t xml:space="preserve">2—all </w:t>
            </w:r>
            <w:r>
              <w:rPr>
                <w:b/>
                <w:spacing w:val="-2"/>
                <w:sz w:val="24"/>
              </w:rPr>
              <w:t>subjects</w:t>
            </w:r>
          </w:p>
        </w:tc>
        <w:tc>
          <w:tcPr>
            <w:tcW w:w="2405" w:type="dxa"/>
          </w:tcPr>
          <w:p w14:paraId="13D8FC3B" w14:textId="77777777" w:rsidR="00A106DE" w:rsidRDefault="00A106DE">
            <w:pPr>
              <w:pStyle w:val="TableParagraph"/>
              <w:spacing w:before="207"/>
              <w:rPr>
                <w:b/>
                <w:sz w:val="24"/>
              </w:rPr>
            </w:pPr>
          </w:p>
          <w:p w14:paraId="06511C9C" w14:textId="77777777" w:rsidR="00A106DE" w:rsidRDefault="00000000">
            <w:pPr>
              <w:pStyle w:val="TableParagraph"/>
              <w:spacing w:before="1"/>
              <w:ind w:left="117"/>
              <w:rPr>
                <w:sz w:val="24"/>
              </w:rPr>
            </w:pPr>
            <w:r>
              <w:rPr>
                <w:spacing w:val="-2"/>
                <w:sz w:val="24"/>
              </w:rPr>
              <w:t>Reading:</w:t>
            </w:r>
            <w:r>
              <w:rPr>
                <w:spacing w:val="6"/>
                <w:sz w:val="24"/>
              </w:rPr>
              <w:t xml:space="preserve"> </w:t>
            </w:r>
            <w:r>
              <w:rPr>
                <w:spacing w:val="-2"/>
                <w:sz w:val="24"/>
              </w:rPr>
              <w:t>442–</w:t>
            </w:r>
            <w:r>
              <w:rPr>
                <w:spacing w:val="-5"/>
                <w:sz w:val="24"/>
              </w:rPr>
              <w:t>500</w:t>
            </w:r>
          </w:p>
          <w:p w14:paraId="70C3307C" w14:textId="77777777" w:rsidR="00A106DE" w:rsidRDefault="00000000">
            <w:pPr>
              <w:pStyle w:val="TableParagraph"/>
              <w:spacing w:before="268"/>
              <w:ind w:left="117"/>
              <w:rPr>
                <w:sz w:val="24"/>
              </w:rPr>
            </w:pPr>
            <w:r>
              <w:rPr>
                <w:sz w:val="24"/>
              </w:rPr>
              <w:t>Mathematics:</w:t>
            </w:r>
            <w:r>
              <w:rPr>
                <w:spacing w:val="-9"/>
                <w:sz w:val="24"/>
              </w:rPr>
              <w:t xml:space="preserve"> </w:t>
            </w:r>
            <w:r>
              <w:rPr>
                <w:spacing w:val="-4"/>
                <w:sz w:val="24"/>
              </w:rPr>
              <w:t>449–</w:t>
            </w:r>
          </w:p>
          <w:p w14:paraId="0B27FE82" w14:textId="77777777" w:rsidR="00A106DE" w:rsidRDefault="00000000">
            <w:pPr>
              <w:pStyle w:val="TableParagraph"/>
              <w:spacing w:before="70"/>
              <w:ind w:left="117"/>
              <w:rPr>
                <w:sz w:val="24"/>
              </w:rPr>
            </w:pPr>
            <w:r>
              <w:rPr>
                <w:spacing w:val="-5"/>
                <w:sz w:val="24"/>
              </w:rPr>
              <w:t>495</w:t>
            </w:r>
          </w:p>
          <w:p w14:paraId="185B85A4" w14:textId="77777777" w:rsidR="00A106DE" w:rsidRDefault="00000000">
            <w:pPr>
              <w:pStyle w:val="TableParagraph"/>
              <w:spacing w:before="269"/>
              <w:ind w:left="117"/>
              <w:rPr>
                <w:sz w:val="24"/>
              </w:rPr>
            </w:pPr>
            <w:r>
              <w:rPr>
                <w:spacing w:val="-2"/>
                <w:sz w:val="24"/>
              </w:rPr>
              <w:t>Language:</w:t>
            </w:r>
            <w:r>
              <w:rPr>
                <w:spacing w:val="10"/>
                <w:sz w:val="24"/>
              </w:rPr>
              <w:t xml:space="preserve"> </w:t>
            </w:r>
            <w:r>
              <w:rPr>
                <w:spacing w:val="-2"/>
                <w:sz w:val="24"/>
              </w:rPr>
              <w:t>458–</w:t>
            </w:r>
            <w:r>
              <w:rPr>
                <w:spacing w:val="-5"/>
                <w:sz w:val="24"/>
              </w:rPr>
              <w:t>510</w:t>
            </w:r>
          </w:p>
        </w:tc>
        <w:tc>
          <w:tcPr>
            <w:tcW w:w="2405" w:type="dxa"/>
          </w:tcPr>
          <w:p w14:paraId="0A2291D7" w14:textId="77777777" w:rsidR="00A106DE" w:rsidRDefault="00A106DE">
            <w:pPr>
              <w:pStyle w:val="TableParagraph"/>
              <w:rPr>
                <w:b/>
                <w:sz w:val="24"/>
              </w:rPr>
            </w:pPr>
          </w:p>
          <w:p w14:paraId="6B418D7D" w14:textId="77777777" w:rsidR="00A106DE" w:rsidRDefault="00A106DE">
            <w:pPr>
              <w:pStyle w:val="TableParagraph"/>
              <w:spacing w:before="102"/>
              <w:rPr>
                <w:b/>
                <w:sz w:val="24"/>
              </w:rPr>
            </w:pPr>
          </w:p>
          <w:p w14:paraId="4CDDF0F1" w14:textId="77777777" w:rsidR="00A106DE" w:rsidRDefault="00000000">
            <w:pPr>
              <w:pStyle w:val="TableParagraph"/>
              <w:ind w:left="117"/>
              <w:rPr>
                <w:sz w:val="24"/>
              </w:rPr>
            </w:pPr>
            <w:r>
              <w:rPr>
                <w:spacing w:val="-2"/>
                <w:sz w:val="24"/>
              </w:rPr>
              <w:t>Reading</w:t>
            </w:r>
            <w:r>
              <w:rPr>
                <w:spacing w:val="-8"/>
                <w:sz w:val="24"/>
              </w:rPr>
              <w:t xml:space="preserve"> </w:t>
            </w:r>
            <w:r>
              <w:rPr>
                <w:spacing w:val="-2"/>
                <w:sz w:val="24"/>
              </w:rPr>
              <w:t>GOALS</w:t>
            </w:r>
            <w:r>
              <w:rPr>
                <w:spacing w:val="-6"/>
                <w:sz w:val="24"/>
              </w:rPr>
              <w:t xml:space="preserve"> </w:t>
            </w:r>
            <w:r>
              <w:rPr>
                <w:spacing w:val="-5"/>
                <w:sz w:val="24"/>
              </w:rPr>
              <w:t>2:</w:t>
            </w:r>
          </w:p>
          <w:p w14:paraId="79712331" w14:textId="77777777" w:rsidR="00A106DE" w:rsidRDefault="00000000">
            <w:pPr>
              <w:pStyle w:val="TableParagraph"/>
              <w:spacing w:before="70"/>
              <w:ind w:left="117"/>
              <w:rPr>
                <w:sz w:val="24"/>
              </w:rPr>
            </w:pPr>
            <w:r>
              <w:rPr>
                <w:spacing w:val="-5"/>
                <w:sz w:val="24"/>
              </w:rPr>
              <w:t>204-216</w:t>
            </w:r>
          </w:p>
          <w:p w14:paraId="0460003F" w14:textId="77777777" w:rsidR="00A106DE" w:rsidRDefault="00000000">
            <w:pPr>
              <w:pStyle w:val="TableParagraph"/>
              <w:spacing w:before="269"/>
              <w:ind w:left="117"/>
              <w:rPr>
                <w:sz w:val="24"/>
              </w:rPr>
            </w:pPr>
            <w:r>
              <w:rPr>
                <w:sz w:val="24"/>
              </w:rPr>
              <w:t>Math</w:t>
            </w:r>
            <w:r>
              <w:rPr>
                <w:spacing w:val="-10"/>
                <w:sz w:val="24"/>
              </w:rPr>
              <w:t xml:space="preserve"> </w:t>
            </w:r>
            <w:r>
              <w:rPr>
                <w:sz w:val="24"/>
              </w:rPr>
              <w:t>GOALS</w:t>
            </w:r>
            <w:r>
              <w:rPr>
                <w:spacing w:val="-4"/>
                <w:sz w:val="24"/>
              </w:rPr>
              <w:t xml:space="preserve"> </w:t>
            </w:r>
            <w:r>
              <w:rPr>
                <w:spacing w:val="-5"/>
                <w:sz w:val="24"/>
              </w:rPr>
              <w:t>2:</w:t>
            </w:r>
          </w:p>
          <w:p w14:paraId="71F624A9" w14:textId="77777777" w:rsidR="00A106DE" w:rsidRDefault="00000000">
            <w:pPr>
              <w:pStyle w:val="TableParagraph"/>
              <w:spacing w:before="270"/>
              <w:ind w:left="117"/>
              <w:rPr>
                <w:sz w:val="24"/>
              </w:rPr>
            </w:pPr>
            <w:r>
              <w:rPr>
                <w:spacing w:val="-2"/>
                <w:sz w:val="24"/>
              </w:rPr>
              <w:t>193</w:t>
            </w:r>
            <w:r>
              <w:rPr>
                <w:rFonts w:ascii="Verdana" w:hAnsi="Verdana"/>
                <w:spacing w:val="-2"/>
                <w:sz w:val="24"/>
              </w:rPr>
              <w:t>–</w:t>
            </w:r>
            <w:r>
              <w:rPr>
                <w:spacing w:val="-5"/>
                <w:sz w:val="24"/>
              </w:rPr>
              <w:t>203</w:t>
            </w:r>
          </w:p>
        </w:tc>
        <w:tc>
          <w:tcPr>
            <w:tcW w:w="2405" w:type="dxa"/>
          </w:tcPr>
          <w:p w14:paraId="0AE954F1" w14:textId="77777777" w:rsidR="00A106DE" w:rsidRDefault="00000000">
            <w:pPr>
              <w:pStyle w:val="TableParagraph"/>
              <w:spacing w:line="275" w:lineRule="exact"/>
              <w:ind w:left="10"/>
              <w:rPr>
                <w:sz w:val="24"/>
              </w:rPr>
            </w:pPr>
            <w:r>
              <w:rPr>
                <w:sz w:val="24"/>
              </w:rPr>
              <w:t xml:space="preserve">Applied </w:t>
            </w:r>
            <w:r>
              <w:rPr>
                <w:spacing w:val="-2"/>
                <w:sz w:val="24"/>
              </w:rPr>
              <w:t>Math:</w:t>
            </w:r>
          </w:p>
          <w:p w14:paraId="346C6A9B" w14:textId="77777777" w:rsidR="00A106DE" w:rsidRDefault="00000000">
            <w:pPr>
              <w:pStyle w:val="TableParagraph"/>
              <w:spacing w:before="271"/>
              <w:ind w:left="10"/>
              <w:rPr>
                <w:sz w:val="24"/>
              </w:rPr>
            </w:pPr>
            <w:r>
              <w:rPr>
                <w:sz w:val="24"/>
              </w:rPr>
              <w:t>74</w:t>
            </w:r>
            <w:r>
              <w:rPr>
                <w:rFonts w:ascii="Verdana" w:hAnsi="Verdana"/>
                <w:sz w:val="24"/>
              </w:rPr>
              <w:t>–</w:t>
            </w:r>
            <w:r>
              <w:rPr>
                <w:spacing w:val="-5"/>
                <w:sz w:val="24"/>
              </w:rPr>
              <w:t>78</w:t>
            </w:r>
          </w:p>
          <w:p w14:paraId="3E4299F8" w14:textId="77777777" w:rsidR="00A106DE" w:rsidRDefault="00A106DE">
            <w:pPr>
              <w:pStyle w:val="TableParagraph"/>
              <w:spacing w:before="256"/>
              <w:rPr>
                <w:b/>
                <w:sz w:val="24"/>
              </w:rPr>
            </w:pPr>
          </w:p>
          <w:p w14:paraId="1C199AE2" w14:textId="77777777" w:rsidR="00A106DE" w:rsidRDefault="00000000">
            <w:pPr>
              <w:pStyle w:val="TableParagraph"/>
              <w:spacing w:line="560" w:lineRule="atLeast"/>
              <w:ind w:left="10" w:right="97"/>
              <w:rPr>
                <w:sz w:val="24"/>
              </w:rPr>
            </w:pPr>
            <w:r>
              <w:rPr>
                <w:sz w:val="24"/>
              </w:rPr>
              <w:t>Workplace</w:t>
            </w:r>
            <w:r>
              <w:rPr>
                <w:spacing w:val="-15"/>
                <w:sz w:val="24"/>
              </w:rPr>
              <w:t xml:space="preserve"> </w:t>
            </w:r>
            <w:r>
              <w:rPr>
                <w:sz w:val="24"/>
              </w:rPr>
              <w:t xml:space="preserve">Documents: </w:t>
            </w:r>
            <w:r>
              <w:rPr>
                <w:spacing w:val="-4"/>
                <w:sz w:val="24"/>
              </w:rPr>
              <w:t>73</w:t>
            </w:r>
            <w:r>
              <w:rPr>
                <w:rFonts w:ascii="Verdana" w:hAnsi="Verdana"/>
                <w:spacing w:val="-4"/>
                <w:sz w:val="24"/>
              </w:rPr>
              <w:t>–</w:t>
            </w:r>
            <w:r>
              <w:rPr>
                <w:spacing w:val="-4"/>
                <w:sz w:val="24"/>
              </w:rPr>
              <w:t>74</w:t>
            </w:r>
          </w:p>
        </w:tc>
      </w:tr>
      <w:tr w:rsidR="00A106DE" w14:paraId="10E82EA3" w14:textId="77777777">
        <w:trPr>
          <w:trHeight w:val="2769"/>
        </w:trPr>
        <w:tc>
          <w:tcPr>
            <w:tcW w:w="2405" w:type="dxa"/>
          </w:tcPr>
          <w:p w14:paraId="444DD4AF" w14:textId="77777777" w:rsidR="00A106DE" w:rsidRDefault="00000000">
            <w:pPr>
              <w:pStyle w:val="TableParagraph"/>
              <w:spacing w:before="159" w:line="259" w:lineRule="auto"/>
              <w:ind w:left="127" w:right="3"/>
              <w:jc w:val="center"/>
              <w:rPr>
                <w:b/>
                <w:sz w:val="24"/>
              </w:rPr>
            </w:pPr>
            <w:r>
              <w:rPr>
                <w:b/>
                <w:sz w:val="24"/>
              </w:rPr>
              <w:t>Low</w:t>
            </w:r>
            <w:r>
              <w:rPr>
                <w:b/>
                <w:spacing w:val="-15"/>
                <w:sz w:val="24"/>
              </w:rPr>
              <w:t xml:space="preserve"> </w:t>
            </w:r>
            <w:r>
              <w:rPr>
                <w:b/>
                <w:sz w:val="24"/>
              </w:rPr>
              <w:t>Intermediate Basic Education</w:t>
            </w:r>
          </w:p>
          <w:p w14:paraId="78E51589" w14:textId="77777777" w:rsidR="00A106DE" w:rsidRDefault="00000000">
            <w:pPr>
              <w:pStyle w:val="TableParagraph"/>
              <w:spacing w:before="199" w:line="259" w:lineRule="auto"/>
              <w:ind w:left="127" w:right="4"/>
              <w:jc w:val="center"/>
              <w:rPr>
                <w:b/>
                <w:sz w:val="24"/>
              </w:rPr>
            </w:pPr>
            <w:r>
              <w:rPr>
                <w:b/>
                <w:sz w:val="24"/>
              </w:rPr>
              <w:t>ABE</w:t>
            </w:r>
            <w:r>
              <w:rPr>
                <w:b/>
                <w:spacing w:val="-15"/>
                <w:sz w:val="24"/>
              </w:rPr>
              <w:t xml:space="preserve"> </w:t>
            </w:r>
            <w:r>
              <w:rPr>
                <w:b/>
                <w:sz w:val="24"/>
              </w:rPr>
              <w:t>Level</w:t>
            </w:r>
            <w:r>
              <w:rPr>
                <w:b/>
                <w:spacing w:val="-15"/>
                <w:sz w:val="24"/>
              </w:rPr>
              <w:t xml:space="preserve"> </w:t>
            </w:r>
            <w:r>
              <w:rPr>
                <w:b/>
                <w:sz w:val="24"/>
              </w:rPr>
              <w:t xml:space="preserve">3—all </w:t>
            </w:r>
            <w:r>
              <w:rPr>
                <w:b/>
                <w:spacing w:val="-2"/>
                <w:sz w:val="24"/>
              </w:rPr>
              <w:t>subjects</w:t>
            </w:r>
          </w:p>
        </w:tc>
        <w:tc>
          <w:tcPr>
            <w:tcW w:w="2405" w:type="dxa"/>
          </w:tcPr>
          <w:p w14:paraId="0778326B" w14:textId="77777777" w:rsidR="00A106DE" w:rsidRDefault="00A106DE">
            <w:pPr>
              <w:pStyle w:val="TableParagraph"/>
              <w:spacing w:before="209"/>
              <w:rPr>
                <w:b/>
                <w:sz w:val="24"/>
              </w:rPr>
            </w:pPr>
          </w:p>
          <w:p w14:paraId="2932D9E9" w14:textId="77777777" w:rsidR="00A106DE" w:rsidRDefault="00000000">
            <w:pPr>
              <w:pStyle w:val="TableParagraph"/>
              <w:spacing w:before="1"/>
              <w:ind w:left="117"/>
              <w:rPr>
                <w:sz w:val="24"/>
              </w:rPr>
            </w:pPr>
            <w:r>
              <w:rPr>
                <w:spacing w:val="-2"/>
                <w:sz w:val="24"/>
              </w:rPr>
              <w:t>Reading:</w:t>
            </w:r>
            <w:r>
              <w:rPr>
                <w:spacing w:val="6"/>
                <w:sz w:val="24"/>
              </w:rPr>
              <w:t xml:space="preserve"> </w:t>
            </w:r>
            <w:r>
              <w:rPr>
                <w:spacing w:val="-2"/>
                <w:sz w:val="24"/>
              </w:rPr>
              <w:t>501–</w:t>
            </w:r>
            <w:r>
              <w:rPr>
                <w:spacing w:val="-5"/>
                <w:sz w:val="24"/>
              </w:rPr>
              <w:t>535</w:t>
            </w:r>
          </w:p>
          <w:p w14:paraId="1EDE8B79" w14:textId="77777777" w:rsidR="00A106DE" w:rsidRDefault="00000000">
            <w:pPr>
              <w:pStyle w:val="TableParagraph"/>
              <w:spacing w:before="269"/>
              <w:ind w:left="117"/>
              <w:rPr>
                <w:sz w:val="24"/>
              </w:rPr>
            </w:pPr>
            <w:r>
              <w:rPr>
                <w:sz w:val="24"/>
              </w:rPr>
              <w:t>Mathematics:</w:t>
            </w:r>
            <w:r>
              <w:rPr>
                <w:spacing w:val="-9"/>
                <w:sz w:val="24"/>
              </w:rPr>
              <w:t xml:space="preserve"> </w:t>
            </w:r>
            <w:r>
              <w:rPr>
                <w:spacing w:val="-4"/>
                <w:sz w:val="24"/>
              </w:rPr>
              <w:t>496–</w:t>
            </w:r>
          </w:p>
          <w:p w14:paraId="5A9973E7" w14:textId="77777777" w:rsidR="00A106DE" w:rsidRDefault="00000000">
            <w:pPr>
              <w:pStyle w:val="TableParagraph"/>
              <w:spacing w:before="70"/>
              <w:ind w:left="117"/>
              <w:rPr>
                <w:sz w:val="24"/>
              </w:rPr>
            </w:pPr>
            <w:r>
              <w:rPr>
                <w:spacing w:val="-5"/>
                <w:sz w:val="24"/>
              </w:rPr>
              <w:t>536</w:t>
            </w:r>
          </w:p>
          <w:p w14:paraId="4C0041AE" w14:textId="77777777" w:rsidR="00A106DE" w:rsidRDefault="00000000">
            <w:pPr>
              <w:pStyle w:val="TableParagraph"/>
              <w:spacing w:before="269"/>
              <w:ind w:left="117"/>
              <w:rPr>
                <w:sz w:val="24"/>
              </w:rPr>
            </w:pPr>
            <w:r>
              <w:rPr>
                <w:spacing w:val="-2"/>
                <w:sz w:val="24"/>
              </w:rPr>
              <w:t>Language:</w:t>
            </w:r>
            <w:r>
              <w:rPr>
                <w:spacing w:val="10"/>
                <w:sz w:val="24"/>
              </w:rPr>
              <w:t xml:space="preserve"> </w:t>
            </w:r>
            <w:r>
              <w:rPr>
                <w:spacing w:val="-2"/>
                <w:sz w:val="24"/>
              </w:rPr>
              <w:t>511–</w:t>
            </w:r>
            <w:r>
              <w:rPr>
                <w:spacing w:val="-5"/>
                <w:sz w:val="24"/>
              </w:rPr>
              <w:t>546</w:t>
            </w:r>
          </w:p>
        </w:tc>
        <w:tc>
          <w:tcPr>
            <w:tcW w:w="2405" w:type="dxa"/>
          </w:tcPr>
          <w:p w14:paraId="40E4851B" w14:textId="77777777" w:rsidR="00A106DE" w:rsidRDefault="00A106DE">
            <w:pPr>
              <w:pStyle w:val="TableParagraph"/>
              <w:rPr>
                <w:b/>
                <w:sz w:val="24"/>
              </w:rPr>
            </w:pPr>
          </w:p>
          <w:p w14:paraId="19D32EEF" w14:textId="77777777" w:rsidR="00A106DE" w:rsidRDefault="00A106DE">
            <w:pPr>
              <w:pStyle w:val="TableParagraph"/>
              <w:spacing w:before="104"/>
              <w:rPr>
                <w:b/>
                <w:sz w:val="24"/>
              </w:rPr>
            </w:pPr>
          </w:p>
          <w:p w14:paraId="55BC3D4C" w14:textId="77777777" w:rsidR="00A106DE" w:rsidRDefault="00000000">
            <w:pPr>
              <w:pStyle w:val="TableParagraph"/>
              <w:ind w:left="117"/>
              <w:rPr>
                <w:sz w:val="24"/>
              </w:rPr>
            </w:pPr>
            <w:r>
              <w:rPr>
                <w:spacing w:val="-2"/>
                <w:sz w:val="24"/>
              </w:rPr>
              <w:t>Reading</w:t>
            </w:r>
            <w:r>
              <w:rPr>
                <w:spacing w:val="-8"/>
                <w:sz w:val="24"/>
              </w:rPr>
              <w:t xml:space="preserve"> </w:t>
            </w:r>
            <w:r>
              <w:rPr>
                <w:spacing w:val="-2"/>
                <w:sz w:val="24"/>
              </w:rPr>
              <w:t>GOALS</w:t>
            </w:r>
            <w:r>
              <w:rPr>
                <w:spacing w:val="-6"/>
                <w:sz w:val="24"/>
              </w:rPr>
              <w:t xml:space="preserve"> </w:t>
            </w:r>
            <w:r>
              <w:rPr>
                <w:spacing w:val="-5"/>
                <w:sz w:val="24"/>
              </w:rPr>
              <w:t>2:</w:t>
            </w:r>
          </w:p>
          <w:p w14:paraId="31886879" w14:textId="77777777" w:rsidR="00A106DE" w:rsidRDefault="00000000">
            <w:pPr>
              <w:pStyle w:val="TableParagraph"/>
              <w:spacing w:before="68"/>
              <w:ind w:left="117"/>
              <w:rPr>
                <w:sz w:val="24"/>
              </w:rPr>
            </w:pPr>
            <w:r>
              <w:rPr>
                <w:spacing w:val="-4"/>
                <w:sz w:val="24"/>
              </w:rPr>
              <w:t>217–</w:t>
            </w:r>
            <w:r>
              <w:rPr>
                <w:spacing w:val="-5"/>
                <w:sz w:val="24"/>
              </w:rPr>
              <w:t>227</w:t>
            </w:r>
          </w:p>
          <w:p w14:paraId="591CB7F5" w14:textId="77777777" w:rsidR="00A106DE" w:rsidRDefault="00000000">
            <w:pPr>
              <w:pStyle w:val="TableParagraph"/>
              <w:spacing w:before="269"/>
              <w:ind w:left="117"/>
              <w:rPr>
                <w:sz w:val="24"/>
              </w:rPr>
            </w:pPr>
            <w:r>
              <w:rPr>
                <w:sz w:val="24"/>
              </w:rPr>
              <w:t>Math</w:t>
            </w:r>
            <w:r>
              <w:rPr>
                <w:spacing w:val="-3"/>
                <w:sz w:val="24"/>
              </w:rPr>
              <w:t xml:space="preserve"> </w:t>
            </w:r>
            <w:r>
              <w:rPr>
                <w:sz w:val="24"/>
              </w:rPr>
              <w:t>GOALS</w:t>
            </w:r>
            <w:r>
              <w:rPr>
                <w:spacing w:val="-2"/>
                <w:sz w:val="24"/>
              </w:rPr>
              <w:t xml:space="preserve"> </w:t>
            </w:r>
            <w:r>
              <w:rPr>
                <w:spacing w:val="-5"/>
                <w:sz w:val="24"/>
              </w:rPr>
              <w:t>2:</w:t>
            </w:r>
          </w:p>
          <w:p w14:paraId="3DCA0F37" w14:textId="77777777" w:rsidR="00A106DE" w:rsidRDefault="00000000">
            <w:pPr>
              <w:pStyle w:val="TableParagraph"/>
              <w:spacing w:before="273"/>
              <w:ind w:left="117"/>
              <w:rPr>
                <w:sz w:val="24"/>
              </w:rPr>
            </w:pPr>
            <w:r>
              <w:rPr>
                <w:sz w:val="24"/>
              </w:rPr>
              <w:t>204</w:t>
            </w:r>
            <w:r>
              <w:rPr>
                <w:rFonts w:ascii="Verdana" w:hAnsi="Verdana"/>
                <w:sz w:val="24"/>
              </w:rPr>
              <w:t>–</w:t>
            </w:r>
            <w:r>
              <w:rPr>
                <w:spacing w:val="-5"/>
                <w:sz w:val="24"/>
              </w:rPr>
              <w:t>213</w:t>
            </w:r>
          </w:p>
        </w:tc>
        <w:tc>
          <w:tcPr>
            <w:tcW w:w="2405" w:type="dxa"/>
          </w:tcPr>
          <w:p w14:paraId="0BB68953" w14:textId="77777777" w:rsidR="00A106DE" w:rsidRDefault="00000000">
            <w:pPr>
              <w:pStyle w:val="TableParagraph"/>
              <w:spacing w:before="1"/>
              <w:ind w:left="10"/>
              <w:rPr>
                <w:sz w:val="24"/>
              </w:rPr>
            </w:pPr>
            <w:r>
              <w:rPr>
                <w:sz w:val="24"/>
              </w:rPr>
              <w:t xml:space="preserve">Applied </w:t>
            </w:r>
            <w:r>
              <w:rPr>
                <w:spacing w:val="-2"/>
                <w:sz w:val="24"/>
              </w:rPr>
              <w:t>Math:</w:t>
            </w:r>
          </w:p>
          <w:p w14:paraId="74BEEE8B" w14:textId="77777777" w:rsidR="00A106DE" w:rsidRDefault="00000000">
            <w:pPr>
              <w:pStyle w:val="TableParagraph"/>
              <w:spacing w:before="271"/>
              <w:ind w:left="10"/>
              <w:rPr>
                <w:sz w:val="24"/>
              </w:rPr>
            </w:pPr>
            <w:r>
              <w:rPr>
                <w:sz w:val="24"/>
              </w:rPr>
              <w:t>79</w:t>
            </w:r>
            <w:r>
              <w:rPr>
                <w:rFonts w:ascii="Verdana" w:hAnsi="Verdana"/>
                <w:sz w:val="24"/>
              </w:rPr>
              <w:t>–</w:t>
            </w:r>
            <w:r>
              <w:rPr>
                <w:spacing w:val="-5"/>
                <w:sz w:val="24"/>
              </w:rPr>
              <w:t>82</w:t>
            </w:r>
          </w:p>
          <w:p w14:paraId="5BD24FF1" w14:textId="77777777" w:rsidR="00A106DE" w:rsidRDefault="00A106DE">
            <w:pPr>
              <w:pStyle w:val="TableParagraph"/>
              <w:spacing w:before="256"/>
              <w:rPr>
                <w:b/>
                <w:sz w:val="24"/>
              </w:rPr>
            </w:pPr>
          </w:p>
          <w:p w14:paraId="2E51BDB9" w14:textId="77777777" w:rsidR="00A106DE" w:rsidRDefault="00000000">
            <w:pPr>
              <w:pStyle w:val="TableParagraph"/>
              <w:spacing w:line="560" w:lineRule="atLeast"/>
              <w:ind w:left="10" w:right="97"/>
              <w:rPr>
                <w:sz w:val="24"/>
              </w:rPr>
            </w:pPr>
            <w:r>
              <w:rPr>
                <w:sz w:val="24"/>
              </w:rPr>
              <w:t>Workplace</w:t>
            </w:r>
            <w:r>
              <w:rPr>
                <w:spacing w:val="-15"/>
                <w:sz w:val="24"/>
              </w:rPr>
              <w:t xml:space="preserve"> </w:t>
            </w:r>
            <w:r>
              <w:rPr>
                <w:sz w:val="24"/>
              </w:rPr>
              <w:t xml:space="preserve">Documents: </w:t>
            </w:r>
            <w:r>
              <w:rPr>
                <w:spacing w:val="-4"/>
                <w:sz w:val="24"/>
              </w:rPr>
              <w:t>75</w:t>
            </w:r>
            <w:r>
              <w:rPr>
                <w:rFonts w:ascii="Verdana" w:hAnsi="Verdana"/>
                <w:spacing w:val="-4"/>
                <w:sz w:val="24"/>
              </w:rPr>
              <w:t>–</w:t>
            </w:r>
            <w:r>
              <w:rPr>
                <w:spacing w:val="-4"/>
                <w:sz w:val="24"/>
              </w:rPr>
              <w:t>77</w:t>
            </w:r>
          </w:p>
        </w:tc>
      </w:tr>
    </w:tbl>
    <w:p w14:paraId="3651E12E" w14:textId="77777777" w:rsidR="00A106DE" w:rsidRDefault="00A106DE">
      <w:pPr>
        <w:pStyle w:val="TableParagraph"/>
        <w:spacing w:line="560" w:lineRule="atLeast"/>
        <w:rPr>
          <w:sz w:val="24"/>
        </w:rPr>
        <w:sectPr w:rsidR="00A106DE">
          <w:pgSz w:w="12240" w:h="15840"/>
          <w:pgMar w:top="1360" w:right="720" w:bottom="1981" w:left="720" w:header="0" w:footer="710" w:gutter="0"/>
          <w:cols w:space="720"/>
        </w:sectPr>
      </w:pPr>
    </w:p>
    <w:tbl>
      <w:tblPr>
        <w:tblW w:w="0" w:type="auto"/>
        <w:tblInd w:w="60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2405"/>
        <w:gridCol w:w="2405"/>
        <w:gridCol w:w="2405"/>
        <w:gridCol w:w="2405"/>
      </w:tblGrid>
      <w:tr w:rsidR="00A106DE" w14:paraId="60DB355B" w14:textId="77777777">
        <w:trPr>
          <w:trHeight w:val="1168"/>
        </w:trPr>
        <w:tc>
          <w:tcPr>
            <w:tcW w:w="2405" w:type="dxa"/>
            <w:shd w:val="clear" w:color="auto" w:fill="ECEBDF"/>
          </w:tcPr>
          <w:p w14:paraId="7E3883DD" w14:textId="77777777" w:rsidR="00A106DE" w:rsidRDefault="00000000">
            <w:pPr>
              <w:pStyle w:val="TableParagraph"/>
              <w:spacing w:line="275" w:lineRule="exact"/>
              <w:ind w:left="657"/>
              <w:rPr>
                <w:b/>
                <w:sz w:val="24"/>
              </w:rPr>
            </w:pPr>
            <w:r>
              <w:rPr>
                <w:b/>
                <w:sz w:val="24"/>
              </w:rPr>
              <w:lastRenderedPageBreak/>
              <w:t>NRS</w:t>
            </w:r>
            <w:r>
              <w:rPr>
                <w:b/>
                <w:spacing w:val="-2"/>
                <w:sz w:val="24"/>
              </w:rPr>
              <w:t xml:space="preserve"> </w:t>
            </w:r>
            <w:r>
              <w:rPr>
                <w:b/>
                <w:spacing w:val="-4"/>
                <w:sz w:val="24"/>
              </w:rPr>
              <w:t>EFLs</w:t>
            </w:r>
          </w:p>
        </w:tc>
        <w:tc>
          <w:tcPr>
            <w:tcW w:w="2405" w:type="dxa"/>
            <w:shd w:val="clear" w:color="auto" w:fill="ECEBDF"/>
          </w:tcPr>
          <w:p w14:paraId="5927B38A" w14:textId="77777777" w:rsidR="00A106DE" w:rsidRDefault="00000000">
            <w:pPr>
              <w:pStyle w:val="TableParagraph"/>
              <w:spacing w:before="157"/>
              <w:ind w:left="508"/>
              <w:rPr>
                <w:b/>
                <w:sz w:val="24"/>
              </w:rPr>
            </w:pPr>
            <w:r>
              <w:rPr>
                <w:b/>
                <w:sz w:val="24"/>
              </w:rPr>
              <w:t>TABE</w:t>
            </w:r>
            <w:r>
              <w:rPr>
                <w:b/>
                <w:spacing w:val="-9"/>
                <w:sz w:val="24"/>
              </w:rPr>
              <w:t xml:space="preserve"> </w:t>
            </w:r>
            <w:r>
              <w:rPr>
                <w:b/>
                <w:spacing w:val="-4"/>
                <w:sz w:val="24"/>
              </w:rPr>
              <w:t>13&amp;14</w:t>
            </w:r>
          </w:p>
        </w:tc>
        <w:tc>
          <w:tcPr>
            <w:tcW w:w="2405" w:type="dxa"/>
            <w:shd w:val="clear" w:color="auto" w:fill="ECEBDF"/>
          </w:tcPr>
          <w:p w14:paraId="631F9185" w14:textId="77777777" w:rsidR="00A106DE" w:rsidRDefault="00000000">
            <w:pPr>
              <w:pStyle w:val="TableParagraph"/>
              <w:spacing w:before="78"/>
              <w:ind w:left="808"/>
              <w:rPr>
                <w:b/>
                <w:sz w:val="24"/>
              </w:rPr>
            </w:pPr>
            <w:r>
              <w:rPr>
                <w:b/>
                <w:spacing w:val="-2"/>
                <w:sz w:val="24"/>
              </w:rPr>
              <w:t>CASAS</w:t>
            </w:r>
          </w:p>
        </w:tc>
        <w:tc>
          <w:tcPr>
            <w:tcW w:w="2405" w:type="dxa"/>
            <w:shd w:val="clear" w:color="auto" w:fill="ECEBDF"/>
          </w:tcPr>
          <w:p w14:paraId="4D1E73BB" w14:textId="77777777" w:rsidR="00A106DE" w:rsidRDefault="00000000">
            <w:pPr>
              <w:pStyle w:val="TableParagraph"/>
              <w:spacing w:before="78"/>
              <w:ind w:left="26"/>
              <w:jc w:val="center"/>
              <w:rPr>
                <w:b/>
                <w:sz w:val="24"/>
              </w:rPr>
            </w:pPr>
            <w:r>
              <w:rPr>
                <w:b/>
                <w:spacing w:val="-5"/>
                <w:sz w:val="24"/>
              </w:rPr>
              <w:t>ACT</w:t>
            </w:r>
          </w:p>
          <w:p w14:paraId="244AB3AA" w14:textId="77777777" w:rsidR="00A106DE" w:rsidRDefault="00000000">
            <w:pPr>
              <w:pStyle w:val="TableParagraph"/>
              <w:spacing w:before="269"/>
              <w:ind w:left="27"/>
              <w:jc w:val="center"/>
              <w:rPr>
                <w:b/>
                <w:sz w:val="24"/>
              </w:rPr>
            </w:pPr>
            <w:r>
              <w:rPr>
                <w:b/>
                <w:spacing w:val="-2"/>
                <w:sz w:val="24"/>
              </w:rPr>
              <w:t>WorkKeys</w:t>
            </w:r>
          </w:p>
        </w:tc>
      </w:tr>
      <w:tr w:rsidR="00A106DE" w14:paraId="5E69D61F" w14:textId="77777777">
        <w:trPr>
          <w:trHeight w:val="3091"/>
        </w:trPr>
        <w:tc>
          <w:tcPr>
            <w:tcW w:w="2405" w:type="dxa"/>
          </w:tcPr>
          <w:p w14:paraId="549AD187" w14:textId="77777777" w:rsidR="00A106DE" w:rsidRDefault="00000000">
            <w:pPr>
              <w:pStyle w:val="TableParagraph"/>
              <w:spacing w:before="159" w:line="259" w:lineRule="auto"/>
              <w:ind w:left="249" w:right="232"/>
              <w:jc w:val="center"/>
              <w:rPr>
                <w:b/>
                <w:sz w:val="24"/>
              </w:rPr>
            </w:pPr>
            <w:r>
              <w:rPr>
                <w:b/>
                <w:sz w:val="24"/>
              </w:rPr>
              <w:t>High</w:t>
            </w:r>
            <w:r>
              <w:rPr>
                <w:b/>
                <w:spacing w:val="-15"/>
                <w:sz w:val="24"/>
              </w:rPr>
              <w:t xml:space="preserve"> </w:t>
            </w:r>
            <w:r>
              <w:rPr>
                <w:b/>
                <w:sz w:val="24"/>
              </w:rPr>
              <w:t>Intermediate Basic Education</w:t>
            </w:r>
          </w:p>
          <w:p w14:paraId="52651058" w14:textId="77777777" w:rsidR="00A106DE" w:rsidRDefault="00000000">
            <w:pPr>
              <w:pStyle w:val="TableParagraph"/>
              <w:spacing w:before="199" w:line="261" w:lineRule="auto"/>
              <w:ind w:left="15"/>
              <w:jc w:val="center"/>
              <w:rPr>
                <w:b/>
                <w:sz w:val="24"/>
              </w:rPr>
            </w:pPr>
            <w:r>
              <w:rPr>
                <w:b/>
                <w:sz w:val="24"/>
              </w:rPr>
              <w:t>ABE</w:t>
            </w:r>
            <w:r>
              <w:rPr>
                <w:b/>
                <w:spacing w:val="-10"/>
                <w:sz w:val="24"/>
              </w:rPr>
              <w:t xml:space="preserve"> </w:t>
            </w:r>
            <w:r>
              <w:rPr>
                <w:b/>
                <w:sz w:val="24"/>
              </w:rPr>
              <w:t>Level</w:t>
            </w:r>
            <w:r>
              <w:rPr>
                <w:b/>
                <w:spacing w:val="-10"/>
                <w:sz w:val="24"/>
              </w:rPr>
              <w:t xml:space="preserve"> </w:t>
            </w:r>
            <w:r>
              <w:rPr>
                <w:b/>
                <w:sz w:val="24"/>
              </w:rPr>
              <w:t>4</w:t>
            </w:r>
            <w:r>
              <w:rPr>
                <w:b/>
                <w:spacing w:val="-10"/>
                <w:sz w:val="24"/>
              </w:rPr>
              <w:t xml:space="preserve"> </w:t>
            </w:r>
            <w:r>
              <w:rPr>
                <w:b/>
                <w:sz w:val="24"/>
              </w:rPr>
              <w:t>–</w:t>
            </w:r>
            <w:r>
              <w:rPr>
                <w:b/>
                <w:spacing w:val="-10"/>
                <w:sz w:val="24"/>
              </w:rPr>
              <w:t xml:space="preserve"> </w:t>
            </w:r>
            <w:r>
              <w:rPr>
                <w:b/>
                <w:sz w:val="24"/>
              </w:rPr>
              <w:t>English Language Arts; ELA</w:t>
            </w:r>
          </w:p>
          <w:p w14:paraId="0A30D3D1" w14:textId="77777777" w:rsidR="00A106DE" w:rsidRDefault="00000000">
            <w:pPr>
              <w:pStyle w:val="TableParagraph"/>
              <w:spacing w:before="195" w:line="259" w:lineRule="auto"/>
              <w:ind w:left="136" w:right="119"/>
              <w:jc w:val="center"/>
              <w:rPr>
                <w:b/>
                <w:sz w:val="24"/>
              </w:rPr>
            </w:pPr>
            <w:r>
              <w:rPr>
                <w:b/>
                <w:sz w:val="24"/>
              </w:rPr>
              <w:t>Middle</w:t>
            </w:r>
            <w:r>
              <w:rPr>
                <w:b/>
                <w:spacing w:val="-15"/>
                <w:sz w:val="24"/>
              </w:rPr>
              <w:t xml:space="preserve"> </w:t>
            </w:r>
            <w:r>
              <w:rPr>
                <w:b/>
                <w:sz w:val="24"/>
              </w:rPr>
              <w:t>Intermediate Basic Education</w:t>
            </w:r>
          </w:p>
          <w:p w14:paraId="0E3AB638" w14:textId="77777777" w:rsidR="00A106DE" w:rsidRDefault="00000000">
            <w:pPr>
              <w:pStyle w:val="TableParagraph"/>
              <w:spacing w:before="196"/>
              <w:ind w:left="15" w:right="2"/>
              <w:jc w:val="center"/>
              <w:rPr>
                <w:b/>
                <w:position w:val="8"/>
                <w:sz w:val="16"/>
              </w:rPr>
            </w:pPr>
            <w:r>
              <w:rPr>
                <w:b/>
                <w:sz w:val="24"/>
              </w:rPr>
              <w:t>ABE</w:t>
            </w:r>
            <w:r>
              <w:rPr>
                <w:b/>
                <w:spacing w:val="-1"/>
                <w:sz w:val="24"/>
              </w:rPr>
              <w:t xml:space="preserve"> </w:t>
            </w:r>
            <w:r>
              <w:rPr>
                <w:b/>
                <w:sz w:val="24"/>
              </w:rPr>
              <w:t>Level</w:t>
            </w:r>
            <w:r>
              <w:rPr>
                <w:b/>
                <w:spacing w:val="-1"/>
                <w:sz w:val="24"/>
              </w:rPr>
              <w:t xml:space="preserve"> </w:t>
            </w:r>
            <w:r>
              <w:rPr>
                <w:b/>
                <w:sz w:val="24"/>
              </w:rPr>
              <w:t>4—</w:t>
            </w:r>
            <w:r>
              <w:rPr>
                <w:b/>
                <w:spacing w:val="-4"/>
                <w:sz w:val="24"/>
              </w:rPr>
              <w:t>Math</w:t>
            </w:r>
            <w:r>
              <w:rPr>
                <w:b/>
                <w:spacing w:val="-4"/>
                <w:position w:val="8"/>
                <w:sz w:val="16"/>
              </w:rPr>
              <w:t>4</w:t>
            </w:r>
          </w:p>
        </w:tc>
        <w:tc>
          <w:tcPr>
            <w:tcW w:w="2405" w:type="dxa"/>
          </w:tcPr>
          <w:p w14:paraId="7D6D4C25" w14:textId="77777777" w:rsidR="00A106DE" w:rsidRDefault="00A106DE">
            <w:pPr>
              <w:pStyle w:val="TableParagraph"/>
              <w:spacing w:before="97"/>
              <w:rPr>
                <w:b/>
                <w:sz w:val="24"/>
              </w:rPr>
            </w:pPr>
          </w:p>
          <w:p w14:paraId="650F246B" w14:textId="77777777" w:rsidR="00A106DE" w:rsidRDefault="00000000">
            <w:pPr>
              <w:pStyle w:val="TableParagraph"/>
              <w:ind w:left="117"/>
              <w:rPr>
                <w:sz w:val="24"/>
              </w:rPr>
            </w:pPr>
            <w:r>
              <w:rPr>
                <w:spacing w:val="-2"/>
                <w:sz w:val="24"/>
              </w:rPr>
              <w:t>Reading:</w:t>
            </w:r>
            <w:r>
              <w:rPr>
                <w:spacing w:val="6"/>
                <w:sz w:val="24"/>
              </w:rPr>
              <w:t xml:space="preserve"> </w:t>
            </w:r>
            <w:r>
              <w:rPr>
                <w:spacing w:val="-2"/>
                <w:sz w:val="24"/>
              </w:rPr>
              <w:t>536–</w:t>
            </w:r>
            <w:r>
              <w:rPr>
                <w:spacing w:val="-5"/>
                <w:sz w:val="24"/>
              </w:rPr>
              <w:t>575</w:t>
            </w:r>
          </w:p>
          <w:p w14:paraId="10F51C2D" w14:textId="77777777" w:rsidR="00A106DE" w:rsidRDefault="00000000">
            <w:pPr>
              <w:pStyle w:val="TableParagraph"/>
              <w:spacing w:before="269"/>
              <w:ind w:left="9"/>
              <w:rPr>
                <w:sz w:val="24"/>
              </w:rPr>
            </w:pPr>
            <w:r>
              <w:rPr>
                <w:spacing w:val="-2"/>
                <w:sz w:val="24"/>
              </w:rPr>
              <w:t>Mathematics:</w:t>
            </w:r>
            <w:r>
              <w:rPr>
                <w:spacing w:val="14"/>
                <w:sz w:val="24"/>
              </w:rPr>
              <w:t xml:space="preserve"> </w:t>
            </w:r>
            <w:r>
              <w:rPr>
                <w:spacing w:val="-2"/>
                <w:sz w:val="24"/>
              </w:rPr>
              <w:t>537–</w:t>
            </w:r>
            <w:r>
              <w:rPr>
                <w:spacing w:val="-5"/>
                <w:sz w:val="24"/>
              </w:rPr>
              <w:t>595</w:t>
            </w:r>
          </w:p>
          <w:p w14:paraId="2646B521" w14:textId="77777777" w:rsidR="00A106DE" w:rsidRDefault="00000000">
            <w:pPr>
              <w:pStyle w:val="TableParagraph"/>
              <w:spacing w:before="69"/>
              <w:ind w:left="9"/>
              <w:rPr>
                <w:sz w:val="24"/>
              </w:rPr>
            </w:pPr>
            <w:r>
              <w:rPr>
                <w:spacing w:val="-2"/>
                <w:sz w:val="24"/>
              </w:rPr>
              <w:t>Language:</w:t>
            </w:r>
            <w:r>
              <w:rPr>
                <w:spacing w:val="10"/>
                <w:sz w:val="24"/>
              </w:rPr>
              <w:t xml:space="preserve"> </w:t>
            </w:r>
            <w:r>
              <w:rPr>
                <w:spacing w:val="-2"/>
                <w:sz w:val="24"/>
              </w:rPr>
              <w:t>547–</w:t>
            </w:r>
            <w:r>
              <w:rPr>
                <w:spacing w:val="-5"/>
                <w:sz w:val="24"/>
              </w:rPr>
              <w:t>583</w:t>
            </w:r>
          </w:p>
        </w:tc>
        <w:tc>
          <w:tcPr>
            <w:tcW w:w="2405" w:type="dxa"/>
          </w:tcPr>
          <w:p w14:paraId="019F711C" w14:textId="77777777" w:rsidR="00A106DE" w:rsidRDefault="00A106DE">
            <w:pPr>
              <w:pStyle w:val="TableParagraph"/>
              <w:spacing w:before="267"/>
              <w:rPr>
                <w:b/>
                <w:sz w:val="24"/>
              </w:rPr>
            </w:pPr>
          </w:p>
          <w:p w14:paraId="5CC2E289" w14:textId="77777777" w:rsidR="00A106DE" w:rsidRDefault="00000000">
            <w:pPr>
              <w:pStyle w:val="TableParagraph"/>
              <w:ind w:left="9"/>
              <w:rPr>
                <w:sz w:val="24"/>
              </w:rPr>
            </w:pPr>
            <w:r>
              <w:rPr>
                <w:sz w:val="24"/>
              </w:rPr>
              <w:t>Reading</w:t>
            </w:r>
            <w:r>
              <w:rPr>
                <w:spacing w:val="60"/>
                <w:w w:val="150"/>
                <w:sz w:val="24"/>
              </w:rPr>
              <w:t xml:space="preserve"> </w:t>
            </w:r>
            <w:r>
              <w:rPr>
                <w:sz w:val="24"/>
              </w:rPr>
              <w:t>GOALS</w:t>
            </w:r>
            <w:r>
              <w:rPr>
                <w:spacing w:val="-11"/>
                <w:sz w:val="24"/>
              </w:rPr>
              <w:t xml:space="preserve"> </w:t>
            </w:r>
            <w:r>
              <w:rPr>
                <w:spacing w:val="-5"/>
                <w:sz w:val="24"/>
              </w:rPr>
              <w:t>2:</w:t>
            </w:r>
          </w:p>
          <w:p w14:paraId="3B7997C9" w14:textId="77777777" w:rsidR="00A106DE" w:rsidRDefault="00000000">
            <w:pPr>
              <w:pStyle w:val="TableParagraph"/>
              <w:spacing w:before="70"/>
              <w:ind w:left="9"/>
              <w:rPr>
                <w:sz w:val="24"/>
              </w:rPr>
            </w:pPr>
            <w:r>
              <w:rPr>
                <w:spacing w:val="-4"/>
                <w:sz w:val="24"/>
              </w:rPr>
              <w:t>228–</w:t>
            </w:r>
            <w:r>
              <w:rPr>
                <w:spacing w:val="-5"/>
                <w:sz w:val="24"/>
              </w:rPr>
              <w:t>238</w:t>
            </w:r>
          </w:p>
          <w:p w14:paraId="42C0BC2E" w14:textId="77777777" w:rsidR="00A106DE" w:rsidRDefault="00000000">
            <w:pPr>
              <w:pStyle w:val="TableParagraph"/>
              <w:spacing w:before="269"/>
              <w:ind w:left="9"/>
              <w:rPr>
                <w:sz w:val="24"/>
              </w:rPr>
            </w:pPr>
            <w:r>
              <w:rPr>
                <w:sz w:val="24"/>
              </w:rPr>
              <w:t>Math</w:t>
            </w:r>
            <w:r>
              <w:rPr>
                <w:spacing w:val="-10"/>
                <w:sz w:val="24"/>
              </w:rPr>
              <w:t xml:space="preserve"> </w:t>
            </w:r>
            <w:r>
              <w:rPr>
                <w:sz w:val="24"/>
              </w:rPr>
              <w:t>GOALS</w:t>
            </w:r>
            <w:r>
              <w:rPr>
                <w:spacing w:val="-4"/>
                <w:sz w:val="24"/>
              </w:rPr>
              <w:t xml:space="preserve"> </w:t>
            </w:r>
            <w:r>
              <w:rPr>
                <w:spacing w:val="-5"/>
                <w:sz w:val="24"/>
              </w:rPr>
              <w:t>2:</w:t>
            </w:r>
          </w:p>
          <w:p w14:paraId="77001975" w14:textId="77777777" w:rsidR="00A106DE" w:rsidRDefault="00000000">
            <w:pPr>
              <w:pStyle w:val="TableParagraph"/>
              <w:spacing w:before="271"/>
              <w:ind w:left="9"/>
              <w:rPr>
                <w:sz w:val="24"/>
              </w:rPr>
            </w:pPr>
            <w:r>
              <w:rPr>
                <w:spacing w:val="-2"/>
                <w:sz w:val="24"/>
              </w:rPr>
              <w:t>214</w:t>
            </w:r>
            <w:r>
              <w:rPr>
                <w:rFonts w:ascii="Verdana" w:hAnsi="Verdana"/>
                <w:spacing w:val="-2"/>
                <w:sz w:val="24"/>
              </w:rPr>
              <w:t>–</w:t>
            </w:r>
            <w:r>
              <w:rPr>
                <w:spacing w:val="-5"/>
                <w:sz w:val="24"/>
              </w:rPr>
              <w:t>224</w:t>
            </w:r>
          </w:p>
        </w:tc>
        <w:tc>
          <w:tcPr>
            <w:tcW w:w="2405" w:type="dxa"/>
          </w:tcPr>
          <w:p w14:paraId="59DD9B28" w14:textId="77777777" w:rsidR="00A106DE" w:rsidRDefault="00000000">
            <w:pPr>
              <w:pStyle w:val="TableParagraph"/>
              <w:spacing w:before="162"/>
              <w:ind w:left="10"/>
              <w:rPr>
                <w:sz w:val="24"/>
              </w:rPr>
            </w:pPr>
            <w:r>
              <w:rPr>
                <w:sz w:val="24"/>
              </w:rPr>
              <w:t xml:space="preserve">Applied </w:t>
            </w:r>
            <w:r>
              <w:rPr>
                <w:spacing w:val="-2"/>
                <w:sz w:val="24"/>
              </w:rPr>
              <w:t>Math:</w:t>
            </w:r>
          </w:p>
          <w:p w14:paraId="25963EE6" w14:textId="77777777" w:rsidR="00A106DE" w:rsidRDefault="00000000">
            <w:pPr>
              <w:pStyle w:val="TableParagraph"/>
              <w:spacing w:before="270"/>
              <w:ind w:left="10"/>
              <w:rPr>
                <w:sz w:val="24"/>
              </w:rPr>
            </w:pPr>
            <w:r>
              <w:rPr>
                <w:sz w:val="24"/>
              </w:rPr>
              <w:t>83</w:t>
            </w:r>
            <w:r>
              <w:rPr>
                <w:rFonts w:ascii="Verdana" w:hAnsi="Verdana"/>
                <w:sz w:val="24"/>
              </w:rPr>
              <w:t>–</w:t>
            </w:r>
            <w:r>
              <w:rPr>
                <w:spacing w:val="-5"/>
                <w:sz w:val="24"/>
              </w:rPr>
              <w:t>85</w:t>
            </w:r>
          </w:p>
          <w:p w14:paraId="0FF7D094" w14:textId="77777777" w:rsidR="00A106DE" w:rsidRDefault="00A106DE">
            <w:pPr>
              <w:pStyle w:val="TableParagraph"/>
              <w:rPr>
                <w:b/>
                <w:sz w:val="24"/>
              </w:rPr>
            </w:pPr>
          </w:p>
          <w:p w14:paraId="31097B22" w14:textId="77777777" w:rsidR="00A106DE" w:rsidRDefault="00A106DE">
            <w:pPr>
              <w:pStyle w:val="TableParagraph"/>
              <w:spacing w:before="264"/>
              <w:rPr>
                <w:b/>
                <w:sz w:val="24"/>
              </w:rPr>
            </w:pPr>
          </w:p>
          <w:p w14:paraId="53C59820" w14:textId="77777777" w:rsidR="00A106DE" w:rsidRDefault="00000000">
            <w:pPr>
              <w:pStyle w:val="TableParagraph"/>
              <w:spacing w:before="1" w:line="475" w:lineRule="auto"/>
              <w:ind w:left="10" w:right="97"/>
              <w:rPr>
                <w:sz w:val="24"/>
              </w:rPr>
            </w:pPr>
            <w:r>
              <w:rPr>
                <w:sz w:val="24"/>
              </w:rPr>
              <w:t>Workplace</w:t>
            </w:r>
            <w:r>
              <w:rPr>
                <w:spacing w:val="-15"/>
                <w:sz w:val="24"/>
              </w:rPr>
              <w:t xml:space="preserve"> </w:t>
            </w:r>
            <w:r>
              <w:rPr>
                <w:sz w:val="24"/>
              </w:rPr>
              <w:t xml:space="preserve">Documents: </w:t>
            </w:r>
            <w:r>
              <w:rPr>
                <w:spacing w:val="-4"/>
                <w:sz w:val="24"/>
              </w:rPr>
              <w:t>78</w:t>
            </w:r>
            <w:r>
              <w:rPr>
                <w:rFonts w:ascii="Verdana" w:hAnsi="Verdana"/>
                <w:spacing w:val="-4"/>
                <w:sz w:val="24"/>
              </w:rPr>
              <w:t>–</w:t>
            </w:r>
            <w:r>
              <w:rPr>
                <w:spacing w:val="-4"/>
                <w:sz w:val="24"/>
              </w:rPr>
              <w:t>80</w:t>
            </w:r>
          </w:p>
        </w:tc>
      </w:tr>
      <w:tr w:rsidR="00A106DE" w14:paraId="042713F7" w14:textId="77777777">
        <w:trPr>
          <w:trHeight w:val="3090"/>
        </w:trPr>
        <w:tc>
          <w:tcPr>
            <w:tcW w:w="2405" w:type="dxa"/>
          </w:tcPr>
          <w:p w14:paraId="1D483C94" w14:textId="77777777" w:rsidR="00A106DE" w:rsidRDefault="00000000">
            <w:pPr>
              <w:pStyle w:val="TableParagraph"/>
              <w:spacing w:before="159" w:line="259" w:lineRule="auto"/>
              <w:ind w:left="127" w:right="1"/>
              <w:jc w:val="center"/>
              <w:rPr>
                <w:b/>
                <w:sz w:val="24"/>
              </w:rPr>
            </w:pPr>
            <w:r>
              <w:rPr>
                <w:b/>
                <w:sz w:val="24"/>
              </w:rPr>
              <w:t>Low</w:t>
            </w:r>
            <w:r>
              <w:rPr>
                <w:b/>
                <w:spacing w:val="-15"/>
                <w:sz w:val="24"/>
              </w:rPr>
              <w:t xml:space="preserve"> </w:t>
            </w:r>
            <w:r>
              <w:rPr>
                <w:b/>
                <w:sz w:val="24"/>
              </w:rPr>
              <w:t>Adult</w:t>
            </w:r>
            <w:r>
              <w:rPr>
                <w:b/>
                <w:spacing w:val="-15"/>
                <w:sz w:val="24"/>
              </w:rPr>
              <w:t xml:space="preserve"> </w:t>
            </w:r>
            <w:r>
              <w:rPr>
                <w:b/>
                <w:sz w:val="24"/>
              </w:rPr>
              <w:t xml:space="preserve">Secondary </w:t>
            </w:r>
            <w:r>
              <w:rPr>
                <w:b/>
                <w:spacing w:val="-2"/>
                <w:sz w:val="24"/>
              </w:rPr>
              <w:t>Education</w:t>
            </w:r>
          </w:p>
          <w:p w14:paraId="7748C105" w14:textId="77777777" w:rsidR="00A106DE" w:rsidRDefault="00000000">
            <w:pPr>
              <w:pStyle w:val="TableParagraph"/>
              <w:spacing w:before="199"/>
              <w:ind w:left="127" w:right="2"/>
              <w:jc w:val="center"/>
              <w:rPr>
                <w:b/>
                <w:sz w:val="24"/>
              </w:rPr>
            </w:pPr>
            <w:r>
              <w:rPr>
                <w:b/>
                <w:sz w:val="24"/>
              </w:rPr>
              <w:t>ASE</w:t>
            </w:r>
            <w:r>
              <w:rPr>
                <w:b/>
                <w:spacing w:val="-2"/>
                <w:sz w:val="24"/>
              </w:rPr>
              <w:t xml:space="preserve"> </w:t>
            </w:r>
            <w:r>
              <w:rPr>
                <w:b/>
                <w:sz w:val="24"/>
              </w:rPr>
              <w:t>Level</w:t>
            </w:r>
            <w:r>
              <w:rPr>
                <w:b/>
                <w:spacing w:val="-1"/>
                <w:sz w:val="24"/>
              </w:rPr>
              <w:t xml:space="preserve"> </w:t>
            </w:r>
            <w:r>
              <w:rPr>
                <w:b/>
                <w:sz w:val="24"/>
              </w:rPr>
              <w:t>5—</w:t>
            </w:r>
            <w:r>
              <w:rPr>
                <w:b/>
                <w:spacing w:val="-5"/>
                <w:sz w:val="24"/>
              </w:rPr>
              <w:t>ELA</w:t>
            </w:r>
          </w:p>
          <w:p w14:paraId="3D21D30E" w14:textId="77777777" w:rsidR="00A106DE" w:rsidRDefault="00000000">
            <w:pPr>
              <w:pStyle w:val="TableParagraph"/>
              <w:spacing w:before="223" w:line="259" w:lineRule="auto"/>
              <w:ind w:left="127"/>
              <w:jc w:val="center"/>
              <w:rPr>
                <w:b/>
                <w:sz w:val="24"/>
              </w:rPr>
            </w:pPr>
            <w:r>
              <w:rPr>
                <w:b/>
                <w:sz w:val="24"/>
              </w:rPr>
              <w:t>High</w:t>
            </w:r>
            <w:r>
              <w:rPr>
                <w:b/>
                <w:spacing w:val="-15"/>
                <w:sz w:val="24"/>
              </w:rPr>
              <w:t xml:space="preserve"> </w:t>
            </w:r>
            <w:r>
              <w:rPr>
                <w:b/>
                <w:sz w:val="24"/>
              </w:rPr>
              <w:t>Intermediate Basic Education</w:t>
            </w:r>
          </w:p>
          <w:p w14:paraId="55AA8BD6" w14:textId="77777777" w:rsidR="00A106DE" w:rsidRDefault="00000000">
            <w:pPr>
              <w:pStyle w:val="TableParagraph"/>
              <w:spacing w:before="198"/>
              <w:ind w:left="127" w:right="6"/>
              <w:jc w:val="center"/>
              <w:rPr>
                <w:b/>
                <w:sz w:val="24"/>
              </w:rPr>
            </w:pPr>
            <w:r>
              <w:rPr>
                <w:b/>
                <w:sz w:val="24"/>
              </w:rPr>
              <w:t>ASE</w:t>
            </w:r>
            <w:r>
              <w:rPr>
                <w:b/>
                <w:spacing w:val="-2"/>
                <w:sz w:val="24"/>
              </w:rPr>
              <w:t xml:space="preserve"> </w:t>
            </w:r>
            <w:r>
              <w:rPr>
                <w:b/>
                <w:sz w:val="24"/>
              </w:rPr>
              <w:t>Level</w:t>
            </w:r>
            <w:r>
              <w:rPr>
                <w:b/>
                <w:spacing w:val="-1"/>
                <w:sz w:val="24"/>
              </w:rPr>
              <w:t xml:space="preserve"> </w:t>
            </w:r>
            <w:r>
              <w:rPr>
                <w:b/>
                <w:sz w:val="24"/>
              </w:rPr>
              <w:t>5—</w:t>
            </w:r>
            <w:r>
              <w:rPr>
                <w:b/>
                <w:spacing w:val="-4"/>
                <w:sz w:val="24"/>
              </w:rPr>
              <w:t>Math</w:t>
            </w:r>
          </w:p>
        </w:tc>
        <w:tc>
          <w:tcPr>
            <w:tcW w:w="2405" w:type="dxa"/>
          </w:tcPr>
          <w:p w14:paraId="0AC38316" w14:textId="77777777" w:rsidR="00A106DE" w:rsidRDefault="00A106DE">
            <w:pPr>
              <w:pStyle w:val="TableParagraph"/>
              <w:spacing w:before="99"/>
              <w:rPr>
                <w:b/>
                <w:sz w:val="24"/>
              </w:rPr>
            </w:pPr>
          </w:p>
          <w:p w14:paraId="09889D84" w14:textId="77777777" w:rsidR="00A106DE" w:rsidRDefault="00000000">
            <w:pPr>
              <w:pStyle w:val="TableParagraph"/>
              <w:ind w:left="117"/>
              <w:rPr>
                <w:sz w:val="24"/>
              </w:rPr>
            </w:pPr>
            <w:r>
              <w:rPr>
                <w:spacing w:val="-2"/>
                <w:sz w:val="24"/>
              </w:rPr>
              <w:t>Reading:</w:t>
            </w:r>
            <w:r>
              <w:rPr>
                <w:spacing w:val="6"/>
                <w:sz w:val="24"/>
              </w:rPr>
              <w:t xml:space="preserve"> </w:t>
            </w:r>
            <w:r>
              <w:rPr>
                <w:spacing w:val="-2"/>
                <w:sz w:val="24"/>
              </w:rPr>
              <w:t>576–</w:t>
            </w:r>
            <w:r>
              <w:rPr>
                <w:spacing w:val="-5"/>
                <w:sz w:val="24"/>
              </w:rPr>
              <w:t>616</w:t>
            </w:r>
          </w:p>
          <w:p w14:paraId="590F7F1C" w14:textId="77777777" w:rsidR="00A106DE" w:rsidRDefault="00000000">
            <w:pPr>
              <w:pStyle w:val="TableParagraph"/>
              <w:spacing w:before="269"/>
              <w:ind w:left="117"/>
              <w:rPr>
                <w:sz w:val="24"/>
              </w:rPr>
            </w:pPr>
            <w:r>
              <w:rPr>
                <w:sz w:val="24"/>
              </w:rPr>
              <w:t>Mathematics:</w:t>
            </w:r>
            <w:r>
              <w:rPr>
                <w:spacing w:val="-9"/>
                <w:sz w:val="24"/>
              </w:rPr>
              <w:t xml:space="preserve"> </w:t>
            </w:r>
            <w:r>
              <w:rPr>
                <w:spacing w:val="-4"/>
                <w:sz w:val="24"/>
              </w:rPr>
              <w:t>596–</w:t>
            </w:r>
          </w:p>
          <w:p w14:paraId="428C2AD1" w14:textId="77777777" w:rsidR="00A106DE" w:rsidRDefault="00000000">
            <w:pPr>
              <w:pStyle w:val="TableParagraph"/>
              <w:spacing w:before="70"/>
              <w:ind w:left="117"/>
              <w:rPr>
                <w:sz w:val="24"/>
              </w:rPr>
            </w:pPr>
            <w:r>
              <w:rPr>
                <w:spacing w:val="-5"/>
                <w:sz w:val="24"/>
              </w:rPr>
              <w:t>656</w:t>
            </w:r>
          </w:p>
          <w:p w14:paraId="16535F02" w14:textId="77777777" w:rsidR="00A106DE" w:rsidRDefault="00000000">
            <w:pPr>
              <w:pStyle w:val="TableParagraph"/>
              <w:spacing w:before="269"/>
              <w:ind w:left="117"/>
              <w:rPr>
                <w:sz w:val="24"/>
              </w:rPr>
            </w:pPr>
            <w:r>
              <w:rPr>
                <w:spacing w:val="-2"/>
                <w:sz w:val="24"/>
              </w:rPr>
              <w:t>Language:</w:t>
            </w:r>
            <w:r>
              <w:rPr>
                <w:spacing w:val="10"/>
                <w:sz w:val="24"/>
              </w:rPr>
              <w:t xml:space="preserve"> </w:t>
            </w:r>
            <w:r>
              <w:rPr>
                <w:spacing w:val="-2"/>
                <w:sz w:val="24"/>
              </w:rPr>
              <w:t>584–</w:t>
            </w:r>
            <w:r>
              <w:rPr>
                <w:spacing w:val="-5"/>
                <w:sz w:val="24"/>
              </w:rPr>
              <w:t>630</w:t>
            </w:r>
          </w:p>
        </w:tc>
        <w:tc>
          <w:tcPr>
            <w:tcW w:w="2405" w:type="dxa"/>
          </w:tcPr>
          <w:p w14:paraId="1770835B" w14:textId="77777777" w:rsidR="00A106DE" w:rsidRDefault="00000000">
            <w:pPr>
              <w:pStyle w:val="TableParagraph"/>
              <w:spacing w:before="1"/>
              <w:ind w:left="117"/>
              <w:rPr>
                <w:sz w:val="24"/>
              </w:rPr>
            </w:pPr>
            <w:r>
              <w:rPr>
                <w:spacing w:val="-2"/>
                <w:sz w:val="24"/>
              </w:rPr>
              <w:t>Reading</w:t>
            </w:r>
            <w:r>
              <w:rPr>
                <w:spacing w:val="-8"/>
                <w:sz w:val="24"/>
              </w:rPr>
              <w:t xml:space="preserve"> </w:t>
            </w:r>
            <w:r>
              <w:rPr>
                <w:spacing w:val="-2"/>
                <w:sz w:val="24"/>
              </w:rPr>
              <w:t>GOALS</w:t>
            </w:r>
            <w:r>
              <w:rPr>
                <w:spacing w:val="-6"/>
                <w:sz w:val="24"/>
              </w:rPr>
              <w:t xml:space="preserve"> </w:t>
            </w:r>
            <w:r>
              <w:rPr>
                <w:spacing w:val="-5"/>
                <w:sz w:val="24"/>
              </w:rPr>
              <w:t>2:</w:t>
            </w:r>
          </w:p>
          <w:p w14:paraId="526BF34E" w14:textId="77777777" w:rsidR="00A106DE" w:rsidRDefault="00000000">
            <w:pPr>
              <w:pStyle w:val="TableParagraph"/>
              <w:spacing w:before="67"/>
              <w:ind w:left="117"/>
              <w:rPr>
                <w:sz w:val="24"/>
              </w:rPr>
            </w:pPr>
            <w:r>
              <w:rPr>
                <w:spacing w:val="-5"/>
                <w:sz w:val="24"/>
              </w:rPr>
              <w:t>239-248</w:t>
            </w:r>
          </w:p>
          <w:p w14:paraId="1261C87D" w14:textId="77777777" w:rsidR="00A106DE" w:rsidRDefault="00A106DE">
            <w:pPr>
              <w:pStyle w:val="TableParagraph"/>
              <w:rPr>
                <w:b/>
                <w:sz w:val="24"/>
              </w:rPr>
            </w:pPr>
          </w:p>
          <w:p w14:paraId="4C550C05" w14:textId="77777777" w:rsidR="00A106DE" w:rsidRDefault="00A106DE">
            <w:pPr>
              <w:pStyle w:val="TableParagraph"/>
              <w:spacing w:before="262"/>
              <w:rPr>
                <w:b/>
                <w:sz w:val="24"/>
              </w:rPr>
            </w:pPr>
          </w:p>
          <w:p w14:paraId="75BB06E3" w14:textId="77777777" w:rsidR="00A106DE" w:rsidRDefault="00000000">
            <w:pPr>
              <w:pStyle w:val="TableParagraph"/>
              <w:ind w:left="117"/>
              <w:rPr>
                <w:sz w:val="24"/>
              </w:rPr>
            </w:pPr>
            <w:r>
              <w:rPr>
                <w:sz w:val="24"/>
              </w:rPr>
              <w:t>Math</w:t>
            </w:r>
            <w:r>
              <w:rPr>
                <w:spacing w:val="-10"/>
                <w:sz w:val="24"/>
              </w:rPr>
              <w:t xml:space="preserve"> </w:t>
            </w:r>
            <w:r>
              <w:rPr>
                <w:sz w:val="24"/>
              </w:rPr>
              <w:t>GOALS</w:t>
            </w:r>
            <w:r>
              <w:rPr>
                <w:spacing w:val="-4"/>
                <w:sz w:val="24"/>
              </w:rPr>
              <w:t xml:space="preserve"> </w:t>
            </w:r>
            <w:r>
              <w:rPr>
                <w:spacing w:val="-5"/>
                <w:sz w:val="24"/>
              </w:rPr>
              <w:t>2:</w:t>
            </w:r>
          </w:p>
          <w:p w14:paraId="230421F6" w14:textId="77777777" w:rsidR="00A106DE" w:rsidRDefault="00000000">
            <w:pPr>
              <w:pStyle w:val="TableParagraph"/>
              <w:spacing w:before="271"/>
              <w:ind w:left="117"/>
              <w:rPr>
                <w:sz w:val="24"/>
              </w:rPr>
            </w:pPr>
            <w:r>
              <w:rPr>
                <w:spacing w:val="-2"/>
                <w:sz w:val="24"/>
              </w:rPr>
              <w:t>225</w:t>
            </w:r>
            <w:r>
              <w:rPr>
                <w:rFonts w:ascii="Verdana" w:hAnsi="Verdana"/>
                <w:spacing w:val="-2"/>
                <w:sz w:val="24"/>
              </w:rPr>
              <w:t>–</w:t>
            </w:r>
            <w:r>
              <w:rPr>
                <w:spacing w:val="-5"/>
                <w:sz w:val="24"/>
              </w:rPr>
              <w:t>235</w:t>
            </w:r>
          </w:p>
        </w:tc>
        <w:tc>
          <w:tcPr>
            <w:tcW w:w="2405" w:type="dxa"/>
          </w:tcPr>
          <w:p w14:paraId="709798A1" w14:textId="77777777" w:rsidR="00A106DE" w:rsidRDefault="00A106DE">
            <w:pPr>
              <w:pStyle w:val="TableParagraph"/>
              <w:spacing w:before="159"/>
              <w:rPr>
                <w:b/>
                <w:sz w:val="24"/>
              </w:rPr>
            </w:pPr>
          </w:p>
          <w:p w14:paraId="02C75686" w14:textId="77777777" w:rsidR="00A106DE" w:rsidRDefault="00000000">
            <w:pPr>
              <w:pStyle w:val="TableParagraph"/>
              <w:ind w:left="10"/>
              <w:rPr>
                <w:sz w:val="24"/>
              </w:rPr>
            </w:pPr>
            <w:r>
              <w:rPr>
                <w:sz w:val="24"/>
              </w:rPr>
              <w:t xml:space="preserve">Applied </w:t>
            </w:r>
            <w:r>
              <w:rPr>
                <w:spacing w:val="-2"/>
                <w:sz w:val="24"/>
              </w:rPr>
              <w:t>Math:</w:t>
            </w:r>
          </w:p>
          <w:p w14:paraId="344EF3E0" w14:textId="77777777" w:rsidR="00A106DE" w:rsidRDefault="00000000">
            <w:pPr>
              <w:pStyle w:val="TableParagraph"/>
              <w:spacing w:before="271"/>
              <w:ind w:left="10"/>
              <w:rPr>
                <w:sz w:val="24"/>
              </w:rPr>
            </w:pPr>
            <w:r>
              <w:rPr>
                <w:sz w:val="24"/>
              </w:rPr>
              <w:t>86</w:t>
            </w:r>
            <w:r>
              <w:rPr>
                <w:rFonts w:ascii="Verdana" w:hAnsi="Verdana"/>
                <w:sz w:val="24"/>
              </w:rPr>
              <w:t>–</w:t>
            </w:r>
            <w:r>
              <w:rPr>
                <w:spacing w:val="-5"/>
                <w:sz w:val="24"/>
              </w:rPr>
              <w:t>87</w:t>
            </w:r>
          </w:p>
          <w:p w14:paraId="53EE9DC3" w14:textId="77777777" w:rsidR="00A106DE" w:rsidRDefault="00000000">
            <w:pPr>
              <w:pStyle w:val="TableParagraph"/>
              <w:spacing w:before="271" w:line="475" w:lineRule="auto"/>
              <w:ind w:left="10" w:right="97"/>
              <w:rPr>
                <w:sz w:val="24"/>
              </w:rPr>
            </w:pPr>
            <w:r>
              <w:rPr>
                <w:sz w:val="24"/>
              </w:rPr>
              <w:t>Workplace</w:t>
            </w:r>
            <w:r>
              <w:rPr>
                <w:spacing w:val="-15"/>
                <w:sz w:val="24"/>
              </w:rPr>
              <w:t xml:space="preserve"> </w:t>
            </w:r>
            <w:r>
              <w:rPr>
                <w:sz w:val="24"/>
              </w:rPr>
              <w:t xml:space="preserve">Documents: </w:t>
            </w:r>
            <w:r>
              <w:rPr>
                <w:spacing w:val="-4"/>
                <w:sz w:val="24"/>
              </w:rPr>
              <w:t>81</w:t>
            </w:r>
            <w:r>
              <w:rPr>
                <w:rFonts w:ascii="Verdana" w:hAnsi="Verdana"/>
                <w:spacing w:val="-4"/>
                <w:sz w:val="24"/>
              </w:rPr>
              <w:t>–</w:t>
            </w:r>
            <w:r>
              <w:rPr>
                <w:spacing w:val="-4"/>
                <w:sz w:val="24"/>
              </w:rPr>
              <w:t>82</w:t>
            </w:r>
          </w:p>
        </w:tc>
      </w:tr>
      <w:tr w:rsidR="00A106DE" w14:paraId="3D46380F" w14:textId="77777777">
        <w:trPr>
          <w:trHeight w:val="3683"/>
        </w:trPr>
        <w:tc>
          <w:tcPr>
            <w:tcW w:w="2405" w:type="dxa"/>
          </w:tcPr>
          <w:p w14:paraId="6A35A133" w14:textId="77777777" w:rsidR="00A106DE" w:rsidRDefault="00000000">
            <w:pPr>
              <w:pStyle w:val="TableParagraph"/>
              <w:spacing w:before="1" w:line="259" w:lineRule="auto"/>
              <w:ind w:left="510" w:right="754" w:hanging="36"/>
              <w:jc w:val="both"/>
              <w:rPr>
                <w:b/>
                <w:sz w:val="24"/>
              </w:rPr>
            </w:pPr>
            <w:r>
              <w:rPr>
                <w:b/>
                <w:sz w:val="24"/>
              </w:rPr>
              <w:t>High</w:t>
            </w:r>
            <w:r>
              <w:rPr>
                <w:b/>
                <w:spacing w:val="-15"/>
                <w:sz w:val="24"/>
              </w:rPr>
              <w:t xml:space="preserve"> </w:t>
            </w:r>
            <w:r>
              <w:rPr>
                <w:b/>
                <w:sz w:val="24"/>
              </w:rPr>
              <w:t xml:space="preserve">Adult </w:t>
            </w:r>
            <w:r>
              <w:rPr>
                <w:b/>
                <w:spacing w:val="-2"/>
                <w:sz w:val="24"/>
              </w:rPr>
              <w:t>Secondary Education</w:t>
            </w:r>
          </w:p>
          <w:p w14:paraId="267623C1" w14:textId="77777777" w:rsidR="00A106DE" w:rsidRDefault="00A106DE">
            <w:pPr>
              <w:pStyle w:val="TableParagraph"/>
              <w:rPr>
                <w:b/>
                <w:sz w:val="24"/>
              </w:rPr>
            </w:pPr>
          </w:p>
          <w:p w14:paraId="1D46711E" w14:textId="77777777" w:rsidR="00A106DE" w:rsidRDefault="00A106DE">
            <w:pPr>
              <w:pStyle w:val="TableParagraph"/>
              <w:spacing w:before="145"/>
              <w:rPr>
                <w:b/>
                <w:sz w:val="24"/>
              </w:rPr>
            </w:pPr>
          </w:p>
          <w:p w14:paraId="326E42BF" w14:textId="77777777" w:rsidR="00A106DE" w:rsidRDefault="00000000">
            <w:pPr>
              <w:pStyle w:val="TableParagraph"/>
              <w:spacing w:line="259" w:lineRule="auto"/>
              <w:ind w:left="127" w:right="408"/>
              <w:jc w:val="center"/>
              <w:rPr>
                <w:b/>
                <w:sz w:val="24"/>
              </w:rPr>
            </w:pPr>
            <w:r>
              <w:rPr>
                <w:b/>
                <w:sz w:val="24"/>
              </w:rPr>
              <w:t>ASE</w:t>
            </w:r>
            <w:r>
              <w:rPr>
                <w:b/>
                <w:spacing w:val="-15"/>
                <w:sz w:val="24"/>
              </w:rPr>
              <w:t xml:space="preserve"> </w:t>
            </w:r>
            <w:r>
              <w:rPr>
                <w:b/>
                <w:sz w:val="24"/>
              </w:rPr>
              <w:t>Level</w:t>
            </w:r>
            <w:r>
              <w:rPr>
                <w:b/>
                <w:spacing w:val="-15"/>
                <w:sz w:val="24"/>
              </w:rPr>
              <w:t xml:space="preserve"> </w:t>
            </w:r>
            <w:r>
              <w:rPr>
                <w:b/>
                <w:sz w:val="24"/>
              </w:rPr>
              <w:t>6—</w:t>
            </w:r>
            <w:r>
              <w:rPr>
                <w:b/>
                <w:spacing w:val="-4"/>
                <w:sz w:val="24"/>
              </w:rPr>
              <w:t>ELA</w:t>
            </w:r>
          </w:p>
          <w:p w14:paraId="4B0371BA" w14:textId="77777777" w:rsidR="00A106DE" w:rsidRDefault="00A106DE">
            <w:pPr>
              <w:pStyle w:val="TableParagraph"/>
              <w:rPr>
                <w:b/>
                <w:sz w:val="24"/>
              </w:rPr>
            </w:pPr>
          </w:p>
          <w:p w14:paraId="5E2ECC54" w14:textId="77777777" w:rsidR="00A106DE" w:rsidRDefault="00A106DE">
            <w:pPr>
              <w:pStyle w:val="TableParagraph"/>
              <w:spacing w:before="146"/>
              <w:rPr>
                <w:b/>
                <w:sz w:val="24"/>
              </w:rPr>
            </w:pPr>
          </w:p>
          <w:p w14:paraId="4461919A" w14:textId="77777777" w:rsidR="00A106DE" w:rsidRDefault="00000000">
            <w:pPr>
              <w:pStyle w:val="TableParagraph"/>
              <w:spacing w:line="259" w:lineRule="auto"/>
              <w:ind w:left="127" w:right="410"/>
              <w:jc w:val="center"/>
              <w:rPr>
                <w:b/>
                <w:sz w:val="24"/>
              </w:rPr>
            </w:pPr>
            <w:r>
              <w:rPr>
                <w:b/>
                <w:sz w:val="24"/>
              </w:rPr>
              <w:t>Adult</w:t>
            </w:r>
            <w:r>
              <w:rPr>
                <w:b/>
                <w:spacing w:val="-15"/>
                <w:sz w:val="24"/>
              </w:rPr>
              <w:t xml:space="preserve"> </w:t>
            </w:r>
            <w:r>
              <w:rPr>
                <w:b/>
                <w:sz w:val="24"/>
              </w:rPr>
              <w:t xml:space="preserve">Secondary </w:t>
            </w:r>
            <w:r>
              <w:rPr>
                <w:b/>
                <w:spacing w:val="-2"/>
                <w:sz w:val="24"/>
              </w:rPr>
              <w:t>Education</w:t>
            </w:r>
          </w:p>
        </w:tc>
        <w:tc>
          <w:tcPr>
            <w:tcW w:w="2405" w:type="dxa"/>
          </w:tcPr>
          <w:p w14:paraId="6E1B87AD" w14:textId="77777777" w:rsidR="00A106DE" w:rsidRDefault="00A106DE">
            <w:pPr>
              <w:pStyle w:val="TableParagraph"/>
              <w:spacing w:before="121"/>
              <w:rPr>
                <w:b/>
                <w:sz w:val="24"/>
              </w:rPr>
            </w:pPr>
          </w:p>
          <w:p w14:paraId="3130E3AC" w14:textId="77777777" w:rsidR="00A106DE" w:rsidRDefault="00000000">
            <w:pPr>
              <w:pStyle w:val="TableParagraph"/>
              <w:ind w:left="9"/>
              <w:rPr>
                <w:sz w:val="24"/>
              </w:rPr>
            </w:pPr>
            <w:r>
              <w:rPr>
                <w:spacing w:val="-2"/>
                <w:sz w:val="24"/>
              </w:rPr>
              <w:t>Reading:</w:t>
            </w:r>
            <w:r>
              <w:rPr>
                <w:spacing w:val="6"/>
                <w:sz w:val="24"/>
              </w:rPr>
              <w:t xml:space="preserve"> </w:t>
            </w:r>
            <w:r>
              <w:rPr>
                <w:spacing w:val="-2"/>
                <w:sz w:val="24"/>
              </w:rPr>
              <w:t>617–</w:t>
            </w:r>
            <w:r>
              <w:rPr>
                <w:spacing w:val="-5"/>
                <w:sz w:val="24"/>
              </w:rPr>
              <w:t>800</w:t>
            </w:r>
          </w:p>
          <w:p w14:paraId="3B9AFFA6" w14:textId="77777777" w:rsidR="00A106DE" w:rsidRDefault="00000000">
            <w:pPr>
              <w:pStyle w:val="TableParagraph"/>
              <w:spacing w:before="269"/>
              <w:ind w:left="117"/>
              <w:rPr>
                <w:sz w:val="24"/>
              </w:rPr>
            </w:pPr>
            <w:r>
              <w:rPr>
                <w:sz w:val="24"/>
              </w:rPr>
              <w:t>Mathematics:</w:t>
            </w:r>
            <w:r>
              <w:rPr>
                <w:spacing w:val="-9"/>
                <w:sz w:val="24"/>
              </w:rPr>
              <w:t xml:space="preserve"> </w:t>
            </w:r>
            <w:r>
              <w:rPr>
                <w:spacing w:val="-4"/>
                <w:sz w:val="24"/>
              </w:rPr>
              <w:t>657–</w:t>
            </w:r>
          </w:p>
          <w:p w14:paraId="444E45B1" w14:textId="77777777" w:rsidR="00A106DE" w:rsidRDefault="00000000">
            <w:pPr>
              <w:pStyle w:val="TableParagraph"/>
              <w:spacing w:before="69"/>
              <w:ind w:left="117"/>
              <w:rPr>
                <w:sz w:val="24"/>
              </w:rPr>
            </w:pPr>
            <w:r>
              <w:rPr>
                <w:spacing w:val="-5"/>
                <w:sz w:val="24"/>
              </w:rPr>
              <w:t>800</w:t>
            </w:r>
          </w:p>
          <w:p w14:paraId="09D46E99" w14:textId="77777777" w:rsidR="00A106DE" w:rsidRDefault="00000000">
            <w:pPr>
              <w:pStyle w:val="TableParagraph"/>
              <w:spacing w:before="269"/>
              <w:ind w:left="117"/>
              <w:rPr>
                <w:sz w:val="24"/>
              </w:rPr>
            </w:pPr>
            <w:r>
              <w:rPr>
                <w:spacing w:val="-2"/>
                <w:sz w:val="24"/>
              </w:rPr>
              <w:t>Language:</w:t>
            </w:r>
            <w:r>
              <w:rPr>
                <w:spacing w:val="10"/>
                <w:sz w:val="24"/>
              </w:rPr>
              <w:t xml:space="preserve"> </w:t>
            </w:r>
            <w:r>
              <w:rPr>
                <w:spacing w:val="-2"/>
                <w:sz w:val="24"/>
              </w:rPr>
              <w:t>631–</w:t>
            </w:r>
            <w:r>
              <w:rPr>
                <w:spacing w:val="-5"/>
                <w:sz w:val="24"/>
              </w:rPr>
              <w:t>800</w:t>
            </w:r>
          </w:p>
        </w:tc>
        <w:tc>
          <w:tcPr>
            <w:tcW w:w="2405" w:type="dxa"/>
          </w:tcPr>
          <w:p w14:paraId="35A38826" w14:textId="77777777" w:rsidR="00A106DE" w:rsidRDefault="00A106DE">
            <w:pPr>
              <w:pStyle w:val="TableParagraph"/>
              <w:rPr>
                <w:b/>
                <w:sz w:val="24"/>
              </w:rPr>
            </w:pPr>
          </w:p>
          <w:p w14:paraId="5DAAE5DB" w14:textId="77777777" w:rsidR="00A106DE" w:rsidRDefault="00A106DE">
            <w:pPr>
              <w:pStyle w:val="TableParagraph"/>
              <w:rPr>
                <w:b/>
                <w:sz w:val="24"/>
              </w:rPr>
            </w:pPr>
          </w:p>
          <w:p w14:paraId="0040EA6A" w14:textId="77777777" w:rsidR="00A106DE" w:rsidRDefault="00A106DE">
            <w:pPr>
              <w:pStyle w:val="TableParagraph"/>
              <w:spacing w:before="22"/>
              <w:rPr>
                <w:b/>
                <w:sz w:val="24"/>
              </w:rPr>
            </w:pPr>
          </w:p>
          <w:p w14:paraId="556D8E8B" w14:textId="77777777" w:rsidR="00A106DE" w:rsidRDefault="00000000">
            <w:pPr>
              <w:pStyle w:val="TableParagraph"/>
              <w:spacing w:before="1"/>
              <w:ind w:left="117"/>
              <w:rPr>
                <w:sz w:val="24"/>
              </w:rPr>
            </w:pPr>
            <w:r>
              <w:rPr>
                <w:spacing w:val="-2"/>
                <w:sz w:val="24"/>
              </w:rPr>
              <w:t>Reading</w:t>
            </w:r>
            <w:r>
              <w:rPr>
                <w:spacing w:val="-8"/>
                <w:sz w:val="24"/>
              </w:rPr>
              <w:t xml:space="preserve"> </w:t>
            </w:r>
            <w:r>
              <w:rPr>
                <w:spacing w:val="-2"/>
                <w:sz w:val="24"/>
              </w:rPr>
              <w:t>GOALS</w:t>
            </w:r>
            <w:r>
              <w:rPr>
                <w:spacing w:val="-6"/>
                <w:sz w:val="24"/>
              </w:rPr>
              <w:t xml:space="preserve"> </w:t>
            </w:r>
            <w:r>
              <w:rPr>
                <w:spacing w:val="-5"/>
                <w:sz w:val="24"/>
              </w:rPr>
              <w:t>2:</w:t>
            </w:r>
          </w:p>
          <w:p w14:paraId="67024083" w14:textId="77777777" w:rsidR="00A106DE" w:rsidRDefault="00000000">
            <w:pPr>
              <w:pStyle w:val="TableParagraph"/>
              <w:spacing w:before="69"/>
              <w:ind w:left="117"/>
              <w:rPr>
                <w:sz w:val="24"/>
              </w:rPr>
            </w:pPr>
            <w:r>
              <w:rPr>
                <w:sz w:val="24"/>
              </w:rPr>
              <w:t>249</w:t>
            </w:r>
            <w:r>
              <w:rPr>
                <w:spacing w:val="-10"/>
                <w:sz w:val="24"/>
              </w:rPr>
              <w:t xml:space="preserve"> </w:t>
            </w:r>
            <w:r>
              <w:rPr>
                <w:sz w:val="24"/>
              </w:rPr>
              <w:t>and</w:t>
            </w:r>
            <w:r>
              <w:rPr>
                <w:spacing w:val="-10"/>
                <w:sz w:val="24"/>
              </w:rPr>
              <w:t xml:space="preserve"> </w:t>
            </w:r>
            <w:r>
              <w:rPr>
                <w:spacing w:val="-2"/>
                <w:sz w:val="24"/>
              </w:rPr>
              <w:t>above</w:t>
            </w:r>
          </w:p>
          <w:p w14:paraId="5C71DDE5" w14:textId="77777777" w:rsidR="00A106DE" w:rsidRDefault="00000000">
            <w:pPr>
              <w:pStyle w:val="TableParagraph"/>
              <w:spacing w:before="269"/>
              <w:ind w:left="117"/>
              <w:rPr>
                <w:sz w:val="24"/>
              </w:rPr>
            </w:pPr>
            <w:r>
              <w:rPr>
                <w:sz w:val="24"/>
              </w:rPr>
              <w:t>Math</w:t>
            </w:r>
            <w:r>
              <w:rPr>
                <w:spacing w:val="-15"/>
                <w:sz w:val="24"/>
              </w:rPr>
              <w:t xml:space="preserve"> </w:t>
            </w:r>
            <w:r>
              <w:rPr>
                <w:sz w:val="24"/>
              </w:rPr>
              <w:t>GOALS</w:t>
            </w:r>
            <w:r>
              <w:rPr>
                <w:spacing w:val="-10"/>
                <w:sz w:val="24"/>
              </w:rPr>
              <w:t xml:space="preserve"> </w:t>
            </w:r>
            <w:r>
              <w:rPr>
                <w:spacing w:val="-5"/>
                <w:sz w:val="24"/>
              </w:rPr>
              <w:t>2:</w:t>
            </w:r>
          </w:p>
          <w:p w14:paraId="175A8125" w14:textId="77777777" w:rsidR="00A106DE" w:rsidRDefault="00000000">
            <w:pPr>
              <w:pStyle w:val="TableParagraph"/>
              <w:spacing w:before="269"/>
              <w:ind w:left="117"/>
              <w:rPr>
                <w:sz w:val="24"/>
              </w:rPr>
            </w:pPr>
            <w:r>
              <w:rPr>
                <w:spacing w:val="-2"/>
                <w:sz w:val="24"/>
              </w:rPr>
              <w:t>236</w:t>
            </w:r>
            <w:r>
              <w:rPr>
                <w:spacing w:val="-12"/>
                <w:sz w:val="24"/>
              </w:rPr>
              <w:t xml:space="preserve"> </w:t>
            </w:r>
            <w:r>
              <w:rPr>
                <w:spacing w:val="-2"/>
                <w:sz w:val="24"/>
              </w:rPr>
              <w:t>and</w:t>
            </w:r>
            <w:r>
              <w:rPr>
                <w:spacing w:val="-11"/>
                <w:sz w:val="24"/>
              </w:rPr>
              <w:t xml:space="preserve"> </w:t>
            </w:r>
            <w:r>
              <w:rPr>
                <w:spacing w:val="-2"/>
                <w:sz w:val="24"/>
              </w:rPr>
              <w:t>above</w:t>
            </w:r>
          </w:p>
        </w:tc>
        <w:tc>
          <w:tcPr>
            <w:tcW w:w="2405" w:type="dxa"/>
          </w:tcPr>
          <w:p w14:paraId="061931F3" w14:textId="77777777" w:rsidR="00A106DE" w:rsidRDefault="00A106DE">
            <w:pPr>
              <w:pStyle w:val="TableParagraph"/>
              <w:rPr>
                <w:b/>
                <w:sz w:val="24"/>
              </w:rPr>
            </w:pPr>
          </w:p>
          <w:p w14:paraId="0F9DF206" w14:textId="77777777" w:rsidR="00A106DE" w:rsidRDefault="00A106DE">
            <w:pPr>
              <w:pStyle w:val="TableParagraph"/>
              <w:spacing w:before="178"/>
              <w:rPr>
                <w:b/>
                <w:sz w:val="24"/>
              </w:rPr>
            </w:pPr>
          </w:p>
          <w:p w14:paraId="395A933E" w14:textId="77777777" w:rsidR="00A106DE" w:rsidRDefault="00000000">
            <w:pPr>
              <w:pStyle w:val="TableParagraph"/>
              <w:ind w:left="10"/>
              <w:rPr>
                <w:sz w:val="24"/>
              </w:rPr>
            </w:pPr>
            <w:r>
              <w:rPr>
                <w:sz w:val="24"/>
              </w:rPr>
              <w:t xml:space="preserve">Applied </w:t>
            </w:r>
            <w:r>
              <w:rPr>
                <w:spacing w:val="-2"/>
                <w:sz w:val="24"/>
              </w:rPr>
              <w:t>Math:</w:t>
            </w:r>
          </w:p>
          <w:p w14:paraId="62CF7ACD" w14:textId="77777777" w:rsidR="00A106DE" w:rsidRDefault="00000000">
            <w:pPr>
              <w:pStyle w:val="TableParagraph"/>
              <w:spacing w:before="271"/>
              <w:ind w:left="10"/>
              <w:rPr>
                <w:sz w:val="24"/>
              </w:rPr>
            </w:pPr>
            <w:r>
              <w:rPr>
                <w:sz w:val="24"/>
              </w:rPr>
              <w:t>88</w:t>
            </w:r>
            <w:r>
              <w:rPr>
                <w:rFonts w:ascii="Verdana" w:hAnsi="Verdana"/>
                <w:sz w:val="24"/>
              </w:rPr>
              <w:t>–</w:t>
            </w:r>
            <w:r>
              <w:rPr>
                <w:spacing w:val="-5"/>
                <w:sz w:val="24"/>
              </w:rPr>
              <w:t>90</w:t>
            </w:r>
          </w:p>
          <w:p w14:paraId="4CA6FD0A" w14:textId="77777777" w:rsidR="00A106DE" w:rsidRDefault="00000000">
            <w:pPr>
              <w:pStyle w:val="TableParagraph"/>
              <w:spacing w:before="272" w:line="475" w:lineRule="auto"/>
              <w:ind w:left="10" w:right="97"/>
              <w:rPr>
                <w:sz w:val="24"/>
              </w:rPr>
            </w:pPr>
            <w:r>
              <w:rPr>
                <w:sz w:val="24"/>
              </w:rPr>
              <w:t>Workplace</w:t>
            </w:r>
            <w:r>
              <w:rPr>
                <w:spacing w:val="-15"/>
                <w:sz w:val="24"/>
              </w:rPr>
              <w:t xml:space="preserve"> </w:t>
            </w:r>
            <w:r>
              <w:rPr>
                <w:sz w:val="24"/>
              </w:rPr>
              <w:t xml:space="preserve">Documents: </w:t>
            </w:r>
            <w:r>
              <w:rPr>
                <w:spacing w:val="-4"/>
                <w:sz w:val="24"/>
              </w:rPr>
              <w:t>83</w:t>
            </w:r>
            <w:r>
              <w:rPr>
                <w:rFonts w:ascii="Verdana" w:hAnsi="Verdana"/>
                <w:spacing w:val="-4"/>
                <w:sz w:val="24"/>
              </w:rPr>
              <w:t>–</w:t>
            </w:r>
            <w:r>
              <w:rPr>
                <w:spacing w:val="-4"/>
                <w:sz w:val="24"/>
              </w:rPr>
              <w:t>90</w:t>
            </w:r>
          </w:p>
        </w:tc>
      </w:tr>
    </w:tbl>
    <w:p w14:paraId="49E15F9B" w14:textId="77777777" w:rsidR="00A106DE" w:rsidRDefault="00000000">
      <w:pPr>
        <w:pStyle w:val="BodyText"/>
        <w:spacing w:before="10"/>
        <w:ind w:left="0"/>
        <w:rPr>
          <w:b/>
          <w:sz w:val="17"/>
        </w:rPr>
      </w:pPr>
      <w:r>
        <w:rPr>
          <w:b/>
          <w:noProof/>
          <w:sz w:val="17"/>
        </w:rPr>
        <mc:AlternateContent>
          <mc:Choice Requires="wps">
            <w:drawing>
              <wp:anchor distT="0" distB="0" distL="0" distR="0" simplePos="0" relativeHeight="487624704" behindDoc="1" locked="0" layoutInCell="1" allowOverlap="1" wp14:anchorId="1AA4E8C5" wp14:editId="43828CCE">
                <wp:simplePos x="0" y="0"/>
                <wp:positionH relativeFrom="page">
                  <wp:posOffset>686104</wp:posOffset>
                </wp:positionH>
                <wp:positionV relativeFrom="paragraph">
                  <wp:posOffset>146050</wp:posOffset>
                </wp:positionV>
                <wp:extent cx="1829435" cy="762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3A902A" id="Graphic 97" o:spid="_x0000_s1026" style="position:absolute;margin-left:54pt;margin-top:11.5pt;width:144.05pt;height:.6pt;z-index:-156917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" path="m1829054,l,,,7619r1829054,l1829054,xe" fillcolor="black" stroked="f">
                <v:path arrowok="t"/>
                <w10:wrap type="topAndBottom" anchorx="page"/>
              </v:shape>
            </w:pict>
          </mc:Fallback>
        </mc:AlternateContent>
      </w:r>
    </w:p>
    <w:p w14:paraId="661D9413" w14:textId="77777777" w:rsidR="00A106DE" w:rsidRDefault="00A106DE">
      <w:pPr>
        <w:pStyle w:val="BodyText"/>
        <w:spacing w:before="95"/>
        <w:ind w:left="0"/>
        <w:rPr>
          <w:b/>
        </w:rPr>
      </w:pPr>
    </w:p>
    <w:p w14:paraId="17C683C8" w14:textId="77777777" w:rsidR="00A106DE" w:rsidRDefault="00000000">
      <w:pPr>
        <w:pStyle w:val="BodyText"/>
        <w:spacing w:line="300" w:lineRule="auto"/>
        <w:ind w:right="361"/>
      </w:pPr>
      <w:r>
        <w:rPr>
          <w:vertAlign w:val="superscript"/>
        </w:rPr>
        <w:t>4</w:t>
      </w:r>
      <w:r>
        <w:rPr>
          <w:spacing w:val="-2"/>
        </w:rPr>
        <w:t xml:space="preserve"> </w:t>
      </w:r>
      <w:r>
        <w:t>For</w:t>
      </w:r>
      <w:r>
        <w:rPr>
          <w:spacing w:val="-3"/>
        </w:rPr>
        <w:t xml:space="preserve"> </w:t>
      </w:r>
      <w:r>
        <w:t>mathematics,</w:t>
      </w:r>
      <w:r>
        <w:rPr>
          <w:spacing w:val="-3"/>
        </w:rPr>
        <w:t xml:space="preserve"> </w:t>
      </w:r>
      <w:r>
        <w:t>there</w:t>
      </w:r>
      <w:r>
        <w:rPr>
          <w:spacing w:val="-5"/>
        </w:rPr>
        <w:t xml:space="preserve"> </w:t>
      </w:r>
      <w:r>
        <w:t>is</w:t>
      </w:r>
      <w:r>
        <w:rPr>
          <w:spacing w:val="-4"/>
        </w:rPr>
        <w:t xml:space="preserve"> </w:t>
      </w:r>
      <w:r>
        <w:t>an</w:t>
      </w:r>
      <w:r>
        <w:rPr>
          <w:spacing w:val="-3"/>
        </w:rPr>
        <w:t xml:space="preserve"> </w:t>
      </w:r>
      <w:r>
        <w:t>additional</w:t>
      </w:r>
      <w:r>
        <w:rPr>
          <w:spacing w:val="-3"/>
        </w:rPr>
        <w:t xml:space="preserve"> </w:t>
      </w:r>
      <w:r>
        <w:t>intermediate</w:t>
      </w:r>
      <w:r>
        <w:rPr>
          <w:spacing w:val="-4"/>
        </w:rPr>
        <w:t xml:space="preserve"> </w:t>
      </w:r>
      <w:r>
        <w:t>level,</w:t>
      </w:r>
      <w:r>
        <w:rPr>
          <w:spacing w:val="-3"/>
        </w:rPr>
        <w:t xml:space="preserve"> </w:t>
      </w:r>
      <w:r>
        <w:t>Middle</w:t>
      </w:r>
      <w:r>
        <w:rPr>
          <w:spacing w:val="-2"/>
        </w:rPr>
        <w:t xml:space="preserve"> </w:t>
      </w:r>
      <w:r>
        <w:t>Intermediate</w:t>
      </w:r>
      <w:r>
        <w:rPr>
          <w:spacing w:val="-4"/>
        </w:rPr>
        <w:t xml:space="preserve"> </w:t>
      </w:r>
      <w:r>
        <w:t>(level</w:t>
      </w:r>
      <w:r>
        <w:rPr>
          <w:spacing w:val="-3"/>
        </w:rPr>
        <w:t xml:space="preserve"> </w:t>
      </w:r>
      <w:r>
        <w:t>4),</w:t>
      </w:r>
      <w:r>
        <w:rPr>
          <w:spacing w:val="-3"/>
        </w:rPr>
        <w:t xml:space="preserve"> </w:t>
      </w:r>
      <w:r>
        <w:t>in</w:t>
      </w:r>
      <w:r>
        <w:rPr>
          <w:spacing w:val="-1"/>
        </w:rPr>
        <w:t xml:space="preserve"> </w:t>
      </w:r>
      <w:r>
        <w:t>addition</w:t>
      </w:r>
      <w:r>
        <w:rPr>
          <w:spacing w:val="-3"/>
        </w:rPr>
        <w:t xml:space="preserve"> </w:t>
      </w:r>
      <w:r>
        <w:t>to High Intermediate (level 5), and only one secondary level (level 6), because of the complexity of the mathematics descriptors. When reporting on NRS tables, use the level number.</w:t>
      </w:r>
    </w:p>
    <w:p w14:paraId="35BA5232" w14:textId="77777777" w:rsidR="00A106DE" w:rsidRDefault="00A106DE">
      <w:pPr>
        <w:pStyle w:val="BodyText"/>
        <w:spacing w:line="300" w:lineRule="auto"/>
        <w:sectPr w:rsidR="00A106DE">
          <w:type w:val="continuous"/>
          <w:pgSz w:w="12240" w:h="15840"/>
          <w:pgMar w:top="1420" w:right="720" w:bottom="900" w:left="720" w:header="0" w:footer="710" w:gutter="0"/>
          <w:cols w:space="720"/>
        </w:sectPr>
      </w:pPr>
    </w:p>
    <w:tbl>
      <w:tblPr>
        <w:tblW w:w="0" w:type="auto"/>
        <w:tblInd w:w="60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2405"/>
        <w:gridCol w:w="2405"/>
        <w:gridCol w:w="2405"/>
        <w:gridCol w:w="2405"/>
      </w:tblGrid>
      <w:tr w:rsidR="00A106DE" w14:paraId="5D84159C" w14:textId="77777777">
        <w:trPr>
          <w:trHeight w:val="1168"/>
        </w:trPr>
        <w:tc>
          <w:tcPr>
            <w:tcW w:w="2405" w:type="dxa"/>
            <w:shd w:val="clear" w:color="auto" w:fill="ECEBDF"/>
          </w:tcPr>
          <w:p w14:paraId="47F00707" w14:textId="77777777" w:rsidR="00A106DE" w:rsidRDefault="00000000">
            <w:pPr>
              <w:pStyle w:val="TableParagraph"/>
              <w:spacing w:line="275" w:lineRule="exact"/>
              <w:ind w:left="657"/>
              <w:rPr>
                <w:b/>
                <w:sz w:val="24"/>
              </w:rPr>
            </w:pPr>
            <w:r>
              <w:rPr>
                <w:b/>
                <w:spacing w:val="-2"/>
                <w:sz w:val="24"/>
              </w:rPr>
              <w:lastRenderedPageBreak/>
              <w:t>NRSFLs</w:t>
            </w:r>
          </w:p>
        </w:tc>
        <w:tc>
          <w:tcPr>
            <w:tcW w:w="2405" w:type="dxa"/>
            <w:shd w:val="clear" w:color="auto" w:fill="ECEBDF"/>
          </w:tcPr>
          <w:p w14:paraId="5E4A8097" w14:textId="77777777" w:rsidR="00A106DE" w:rsidRDefault="00000000">
            <w:pPr>
              <w:pStyle w:val="TableParagraph"/>
              <w:spacing w:before="157"/>
              <w:ind w:left="508"/>
              <w:rPr>
                <w:b/>
                <w:sz w:val="24"/>
              </w:rPr>
            </w:pPr>
            <w:r>
              <w:rPr>
                <w:b/>
                <w:sz w:val="24"/>
              </w:rPr>
              <w:t>TABE</w:t>
            </w:r>
            <w:r>
              <w:rPr>
                <w:b/>
                <w:spacing w:val="-9"/>
                <w:sz w:val="24"/>
              </w:rPr>
              <w:t xml:space="preserve"> </w:t>
            </w:r>
            <w:r>
              <w:rPr>
                <w:b/>
                <w:spacing w:val="-4"/>
                <w:sz w:val="24"/>
              </w:rPr>
              <w:t>13&amp;14</w:t>
            </w:r>
          </w:p>
        </w:tc>
        <w:tc>
          <w:tcPr>
            <w:tcW w:w="2405" w:type="dxa"/>
            <w:shd w:val="clear" w:color="auto" w:fill="ECEBDF"/>
          </w:tcPr>
          <w:p w14:paraId="6B341405" w14:textId="77777777" w:rsidR="00A106DE" w:rsidRDefault="00000000">
            <w:pPr>
              <w:pStyle w:val="TableParagraph"/>
              <w:spacing w:before="78"/>
              <w:ind w:left="808"/>
              <w:rPr>
                <w:b/>
                <w:sz w:val="24"/>
              </w:rPr>
            </w:pPr>
            <w:r>
              <w:rPr>
                <w:b/>
                <w:spacing w:val="-2"/>
                <w:sz w:val="24"/>
              </w:rPr>
              <w:t>CASAS</w:t>
            </w:r>
          </w:p>
        </w:tc>
        <w:tc>
          <w:tcPr>
            <w:tcW w:w="2405" w:type="dxa"/>
            <w:shd w:val="clear" w:color="auto" w:fill="ECEBDF"/>
          </w:tcPr>
          <w:p w14:paraId="47F0E4A0" w14:textId="77777777" w:rsidR="00A106DE" w:rsidRDefault="00000000">
            <w:pPr>
              <w:pStyle w:val="TableParagraph"/>
              <w:spacing w:before="78"/>
              <w:ind w:left="26"/>
              <w:jc w:val="center"/>
              <w:rPr>
                <w:b/>
                <w:sz w:val="24"/>
              </w:rPr>
            </w:pPr>
            <w:r>
              <w:rPr>
                <w:b/>
                <w:spacing w:val="-5"/>
                <w:sz w:val="24"/>
              </w:rPr>
              <w:t>ACT</w:t>
            </w:r>
          </w:p>
          <w:p w14:paraId="7F7F9BAC" w14:textId="77777777" w:rsidR="00A106DE" w:rsidRDefault="00000000">
            <w:pPr>
              <w:pStyle w:val="TableParagraph"/>
              <w:spacing w:before="269"/>
              <w:ind w:left="27"/>
              <w:jc w:val="center"/>
              <w:rPr>
                <w:b/>
                <w:sz w:val="24"/>
              </w:rPr>
            </w:pPr>
            <w:r>
              <w:rPr>
                <w:b/>
                <w:spacing w:val="-2"/>
                <w:sz w:val="24"/>
              </w:rPr>
              <w:t>WorkKeys</w:t>
            </w:r>
          </w:p>
        </w:tc>
      </w:tr>
      <w:tr w:rsidR="00A106DE" w14:paraId="27C655FC" w14:textId="77777777">
        <w:trPr>
          <w:trHeight w:val="2697"/>
        </w:trPr>
        <w:tc>
          <w:tcPr>
            <w:tcW w:w="2405" w:type="dxa"/>
          </w:tcPr>
          <w:p w14:paraId="2F3DF2E4" w14:textId="77777777" w:rsidR="00A106DE" w:rsidRDefault="00A106DE">
            <w:pPr>
              <w:pStyle w:val="TableParagraph"/>
              <w:spacing w:before="221"/>
              <w:rPr>
                <w:sz w:val="24"/>
              </w:rPr>
            </w:pPr>
          </w:p>
          <w:p w14:paraId="769BD9E9" w14:textId="77777777" w:rsidR="00A106DE" w:rsidRDefault="00000000">
            <w:pPr>
              <w:pStyle w:val="TableParagraph"/>
              <w:spacing w:before="1" w:line="259" w:lineRule="auto"/>
              <w:ind w:left="717" w:right="331" w:hanging="473"/>
              <w:rPr>
                <w:b/>
                <w:sz w:val="24"/>
              </w:rPr>
            </w:pPr>
            <w:r>
              <w:rPr>
                <w:b/>
                <w:sz w:val="24"/>
              </w:rPr>
              <w:t>ASE</w:t>
            </w:r>
            <w:r>
              <w:rPr>
                <w:b/>
                <w:spacing w:val="-15"/>
                <w:sz w:val="24"/>
              </w:rPr>
              <w:t xml:space="preserve"> </w:t>
            </w:r>
            <w:r>
              <w:rPr>
                <w:b/>
                <w:sz w:val="24"/>
              </w:rPr>
              <w:t>Level</w:t>
            </w:r>
            <w:r>
              <w:rPr>
                <w:b/>
                <w:spacing w:val="-15"/>
                <w:sz w:val="24"/>
              </w:rPr>
              <w:t xml:space="preserve"> </w:t>
            </w:r>
            <w:r>
              <w:rPr>
                <w:b/>
                <w:sz w:val="24"/>
              </w:rPr>
              <w:t>6—</w:t>
            </w:r>
            <w:r>
              <w:rPr>
                <w:b/>
                <w:spacing w:val="-4"/>
                <w:sz w:val="24"/>
              </w:rPr>
              <w:t>Math</w:t>
            </w:r>
          </w:p>
        </w:tc>
        <w:tc>
          <w:tcPr>
            <w:tcW w:w="2405" w:type="dxa"/>
          </w:tcPr>
          <w:p w14:paraId="5403AB9E" w14:textId="77777777" w:rsidR="00A106DE" w:rsidRDefault="00A106DE">
            <w:pPr>
              <w:pStyle w:val="TableParagraph"/>
              <w:rPr>
                <w:sz w:val="24"/>
              </w:rPr>
            </w:pPr>
          </w:p>
        </w:tc>
        <w:tc>
          <w:tcPr>
            <w:tcW w:w="2405" w:type="dxa"/>
          </w:tcPr>
          <w:p w14:paraId="2BDB9C80" w14:textId="77777777" w:rsidR="00A106DE" w:rsidRDefault="00A106DE">
            <w:pPr>
              <w:pStyle w:val="TableParagraph"/>
              <w:rPr>
                <w:sz w:val="24"/>
              </w:rPr>
            </w:pPr>
          </w:p>
        </w:tc>
        <w:tc>
          <w:tcPr>
            <w:tcW w:w="2405" w:type="dxa"/>
          </w:tcPr>
          <w:p w14:paraId="230F94A5" w14:textId="77777777" w:rsidR="00A106DE" w:rsidRDefault="00A106DE">
            <w:pPr>
              <w:pStyle w:val="TableParagraph"/>
              <w:rPr>
                <w:sz w:val="24"/>
              </w:rPr>
            </w:pPr>
          </w:p>
        </w:tc>
      </w:tr>
    </w:tbl>
    <w:p w14:paraId="7EDD686E" w14:textId="77777777" w:rsidR="00A106DE" w:rsidRDefault="00A106DE">
      <w:pPr>
        <w:pStyle w:val="BodyText"/>
        <w:ind w:left="0"/>
      </w:pPr>
    </w:p>
    <w:p w14:paraId="0EFC3388" w14:textId="77777777" w:rsidR="00A106DE" w:rsidRDefault="00A106DE">
      <w:pPr>
        <w:pStyle w:val="BodyText"/>
        <w:spacing w:before="158"/>
        <w:ind w:left="0"/>
      </w:pPr>
    </w:p>
    <w:p w14:paraId="7C51ADB6" w14:textId="77777777" w:rsidR="00A106DE" w:rsidRDefault="00000000">
      <w:pPr>
        <w:pStyle w:val="Heading3"/>
        <w:spacing w:before="0"/>
      </w:pPr>
      <w:r>
        <w:t>Table</w:t>
      </w:r>
      <w:r>
        <w:rPr>
          <w:spacing w:val="-4"/>
        </w:rPr>
        <w:t xml:space="preserve"> </w:t>
      </w:r>
      <w:r>
        <w:t>7:</w:t>
      </w:r>
      <w:r>
        <w:rPr>
          <w:spacing w:val="-1"/>
        </w:rPr>
        <w:t xml:space="preserve"> </w:t>
      </w:r>
      <w:r>
        <w:t>EFL</w:t>
      </w:r>
      <w:r>
        <w:rPr>
          <w:spacing w:val="-2"/>
        </w:rPr>
        <w:t xml:space="preserve"> </w:t>
      </w:r>
      <w:r>
        <w:t>Descriptors</w:t>
      </w:r>
      <w:r>
        <w:rPr>
          <w:spacing w:val="-2"/>
        </w:rPr>
        <w:t xml:space="preserve"> </w:t>
      </w:r>
      <w:r>
        <w:t>and</w:t>
      </w:r>
      <w:r>
        <w:rPr>
          <w:spacing w:val="-2"/>
        </w:rPr>
        <w:t xml:space="preserve"> </w:t>
      </w:r>
      <w:r>
        <w:t>Scale</w:t>
      </w:r>
      <w:r>
        <w:rPr>
          <w:spacing w:val="-1"/>
        </w:rPr>
        <w:t xml:space="preserve"> </w:t>
      </w:r>
      <w:r>
        <w:t>Scores</w:t>
      </w:r>
      <w:r>
        <w:rPr>
          <w:spacing w:val="-2"/>
        </w:rPr>
        <w:t xml:space="preserve"> </w:t>
      </w:r>
      <w:r>
        <w:t>for</w:t>
      </w:r>
      <w:r>
        <w:rPr>
          <w:spacing w:val="-2"/>
        </w:rPr>
        <w:t xml:space="preserve"> </w:t>
      </w:r>
      <w:r>
        <w:t>New</w:t>
      </w:r>
      <w:r>
        <w:rPr>
          <w:spacing w:val="-2"/>
        </w:rPr>
        <w:t xml:space="preserve"> </w:t>
      </w:r>
      <w:r>
        <w:t>ESL</w:t>
      </w:r>
      <w:r>
        <w:rPr>
          <w:spacing w:val="-1"/>
        </w:rPr>
        <w:t xml:space="preserve"> </w:t>
      </w:r>
      <w:r>
        <w:rPr>
          <w:spacing w:val="-2"/>
        </w:rPr>
        <w:t>Tests</w:t>
      </w:r>
    </w:p>
    <w:p w14:paraId="64821FFE" w14:textId="77777777" w:rsidR="00A106DE" w:rsidRDefault="00A106DE">
      <w:pPr>
        <w:pStyle w:val="BodyText"/>
        <w:spacing w:before="40"/>
        <w:ind w:left="0"/>
        <w:rPr>
          <w:b/>
          <w:sz w:val="20"/>
        </w:rPr>
      </w:pPr>
    </w:p>
    <w:tbl>
      <w:tblPr>
        <w:tblW w:w="0" w:type="auto"/>
        <w:tblInd w:w="48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1615"/>
        <w:gridCol w:w="2072"/>
        <w:gridCol w:w="1621"/>
        <w:gridCol w:w="2250"/>
        <w:gridCol w:w="2305"/>
      </w:tblGrid>
      <w:tr w:rsidR="00A106DE" w:rsidRPr="00785988" w14:paraId="2AF18437" w14:textId="77777777">
        <w:trPr>
          <w:trHeight w:val="1792"/>
        </w:trPr>
        <w:tc>
          <w:tcPr>
            <w:tcW w:w="1615" w:type="dxa"/>
            <w:shd w:val="clear" w:color="auto" w:fill="ECEBDF"/>
          </w:tcPr>
          <w:p w14:paraId="6F123D4B" w14:textId="77777777" w:rsidR="00A106DE" w:rsidRDefault="00A106DE">
            <w:pPr>
              <w:pStyle w:val="TableParagraph"/>
              <w:rPr>
                <w:b/>
                <w:sz w:val="24"/>
              </w:rPr>
            </w:pPr>
          </w:p>
          <w:p w14:paraId="29C66746" w14:textId="77777777" w:rsidR="00A106DE" w:rsidRDefault="00A106DE">
            <w:pPr>
              <w:pStyle w:val="TableParagraph"/>
              <w:spacing w:before="37"/>
              <w:rPr>
                <w:b/>
                <w:sz w:val="24"/>
              </w:rPr>
            </w:pPr>
          </w:p>
          <w:p w14:paraId="3B74BA2D" w14:textId="77777777" w:rsidR="00A106DE" w:rsidRDefault="00000000">
            <w:pPr>
              <w:pStyle w:val="TableParagraph"/>
              <w:ind w:left="119" w:right="106"/>
              <w:jc w:val="center"/>
              <w:rPr>
                <w:b/>
                <w:sz w:val="24"/>
              </w:rPr>
            </w:pPr>
            <w:r>
              <w:rPr>
                <w:b/>
                <w:sz w:val="24"/>
              </w:rPr>
              <w:t>NRS</w:t>
            </w:r>
            <w:r>
              <w:rPr>
                <w:b/>
                <w:spacing w:val="-2"/>
                <w:sz w:val="24"/>
              </w:rPr>
              <w:t xml:space="preserve"> </w:t>
            </w:r>
            <w:r>
              <w:rPr>
                <w:b/>
                <w:spacing w:val="-4"/>
                <w:sz w:val="24"/>
              </w:rPr>
              <w:t>EFLs</w:t>
            </w:r>
          </w:p>
          <w:p w14:paraId="081730B6" w14:textId="77777777" w:rsidR="00A106DE" w:rsidRDefault="00000000">
            <w:pPr>
              <w:pStyle w:val="TableParagraph"/>
              <w:spacing w:before="22"/>
              <w:ind w:left="119" w:right="104"/>
              <w:jc w:val="center"/>
              <w:rPr>
                <w:b/>
                <w:sz w:val="24"/>
              </w:rPr>
            </w:pPr>
            <w:r>
              <w:rPr>
                <w:b/>
                <w:sz w:val="24"/>
              </w:rPr>
              <w:t>for</w:t>
            </w:r>
            <w:r>
              <w:rPr>
                <w:b/>
                <w:spacing w:val="-2"/>
                <w:sz w:val="24"/>
              </w:rPr>
              <w:t xml:space="preserve"> </w:t>
            </w:r>
            <w:r>
              <w:rPr>
                <w:b/>
                <w:spacing w:val="-5"/>
                <w:sz w:val="24"/>
              </w:rPr>
              <w:t>ESL</w:t>
            </w:r>
          </w:p>
        </w:tc>
        <w:tc>
          <w:tcPr>
            <w:tcW w:w="2072" w:type="dxa"/>
            <w:shd w:val="clear" w:color="auto" w:fill="ECEBDF"/>
          </w:tcPr>
          <w:p w14:paraId="7CB459DB" w14:textId="77777777" w:rsidR="00A106DE" w:rsidRDefault="00000000">
            <w:pPr>
              <w:pStyle w:val="TableParagraph"/>
              <w:spacing w:before="1" w:line="432" w:lineRule="auto"/>
              <w:ind w:left="852" w:right="160" w:hanging="666"/>
              <w:rPr>
                <w:b/>
                <w:sz w:val="24"/>
              </w:rPr>
            </w:pPr>
            <w:r>
              <w:rPr>
                <w:b/>
                <w:sz w:val="24"/>
              </w:rPr>
              <w:t>CASAS</w:t>
            </w:r>
            <w:r>
              <w:rPr>
                <w:b/>
                <w:spacing w:val="-15"/>
                <w:sz w:val="24"/>
              </w:rPr>
              <w:t xml:space="preserve"> </w:t>
            </w:r>
            <w:r>
              <w:rPr>
                <w:b/>
                <w:sz w:val="24"/>
              </w:rPr>
              <w:t xml:space="preserve">Reading </w:t>
            </w:r>
            <w:r>
              <w:rPr>
                <w:b/>
                <w:spacing w:val="-4"/>
                <w:sz w:val="24"/>
              </w:rPr>
              <w:t>and</w:t>
            </w:r>
          </w:p>
          <w:p w14:paraId="2DE8190D" w14:textId="77777777" w:rsidR="00A106DE" w:rsidRDefault="00000000">
            <w:pPr>
              <w:pStyle w:val="TableParagraph"/>
              <w:spacing w:before="2" w:line="259" w:lineRule="auto"/>
              <w:ind w:left="739" w:hanging="572"/>
              <w:rPr>
                <w:b/>
                <w:sz w:val="24"/>
              </w:rPr>
            </w:pPr>
            <w:r>
              <w:rPr>
                <w:b/>
                <w:spacing w:val="-2"/>
                <w:sz w:val="24"/>
              </w:rPr>
              <w:t>Listening</w:t>
            </w:r>
            <w:r>
              <w:rPr>
                <w:b/>
                <w:spacing w:val="-14"/>
                <w:sz w:val="24"/>
              </w:rPr>
              <w:t xml:space="preserve"> </w:t>
            </w:r>
            <w:r>
              <w:rPr>
                <w:b/>
                <w:spacing w:val="-2"/>
                <w:sz w:val="24"/>
              </w:rPr>
              <w:t>STEPS Series</w:t>
            </w:r>
          </w:p>
        </w:tc>
        <w:tc>
          <w:tcPr>
            <w:tcW w:w="1621" w:type="dxa"/>
            <w:shd w:val="clear" w:color="auto" w:fill="ECEBDF"/>
          </w:tcPr>
          <w:p w14:paraId="3C15D02E" w14:textId="77777777" w:rsidR="00A106DE" w:rsidRDefault="00A106DE">
            <w:pPr>
              <w:pStyle w:val="TableParagraph"/>
              <w:rPr>
                <w:b/>
                <w:sz w:val="24"/>
              </w:rPr>
            </w:pPr>
          </w:p>
          <w:p w14:paraId="2BE040FD" w14:textId="77777777" w:rsidR="00A106DE" w:rsidRDefault="00A106DE">
            <w:pPr>
              <w:pStyle w:val="TableParagraph"/>
              <w:rPr>
                <w:b/>
                <w:sz w:val="24"/>
              </w:rPr>
            </w:pPr>
          </w:p>
          <w:p w14:paraId="552A004D" w14:textId="77777777" w:rsidR="00A106DE" w:rsidRDefault="00A106DE">
            <w:pPr>
              <w:pStyle w:val="TableParagraph"/>
              <w:spacing w:before="68"/>
              <w:rPr>
                <w:b/>
                <w:sz w:val="24"/>
              </w:rPr>
            </w:pPr>
          </w:p>
          <w:p w14:paraId="475A745F" w14:textId="77777777" w:rsidR="00A106DE" w:rsidRDefault="00000000">
            <w:pPr>
              <w:pStyle w:val="TableParagraph"/>
              <w:ind w:left="81"/>
              <w:rPr>
                <w:b/>
                <w:sz w:val="24"/>
              </w:rPr>
            </w:pPr>
            <w:r>
              <w:rPr>
                <w:b/>
                <w:sz w:val="24"/>
              </w:rPr>
              <w:t>BEST</w:t>
            </w:r>
            <w:r>
              <w:rPr>
                <w:b/>
                <w:spacing w:val="-4"/>
                <w:sz w:val="24"/>
              </w:rPr>
              <w:t xml:space="preserve"> </w:t>
            </w:r>
            <w:r>
              <w:rPr>
                <w:b/>
                <w:sz w:val="24"/>
              </w:rPr>
              <w:t>Plus</w:t>
            </w:r>
            <w:r>
              <w:rPr>
                <w:b/>
                <w:spacing w:val="-3"/>
                <w:sz w:val="24"/>
              </w:rPr>
              <w:t xml:space="preserve"> </w:t>
            </w:r>
            <w:r>
              <w:rPr>
                <w:b/>
                <w:spacing w:val="-5"/>
                <w:sz w:val="24"/>
              </w:rPr>
              <w:t>3.0</w:t>
            </w:r>
          </w:p>
        </w:tc>
        <w:tc>
          <w:tcPr>
            <w:tcW w:w="2250" w:type="dxa"/>
            <w:shd w:val="clear" w:color="auto" w:fill="ECEBDF"/>
          </w:tcPr>
          <w:p w14:paraId="742F37A7" w14:textId="77777777" w:rsidR="00A106DE" w:rsidRDefault="00A106DE">
            <w:pPr>
              <w:pStyle w:val="TableParagraph"/>
              <w:rPr>
                <w:b/>
                <w:sz w:val="24"/>
              </w:rPr>
            </w:pPr>
          </w:p>
          <w:p w14:paraId="5276E506" w14:textId="77777777" w:rsidR="00A106DE" w:rsidRDefault="00A106DE">
            <w:pPr>
              <w:pStyle w:val="TableParagraph"/>
              <w:spacing w:before="173"/>
              <w:rPr>
                <w:b/>
                <w:sz w:val="24"/>
              </w:rPr>
            </w:pPr>
          </w:p>
          <w:p w14:paraId="363CEBA0" w14:textId="77777777" w:rsidR="00A106DE" w:rsidRDefault="00000000">
            <w:pPr>
              <w:pStyle w:val="TableParagraph"/>
              <w:spacing w:before="1"/>
              <w:ind w:left="171"/>
              <w:rPr>
                <w:b/>
                <w:sz w:val="24"/>
              </w:rPr>
            </w:pPr>
            <w:r>
              <w:rPr>
                <w:b/>
                <w:sz w:val="24"/>
              </w:rPr>
              <w:t>BEST</w:t>
            </w:r>
            <w:r>
              <w:rPr>
                <w:b/>
                <w:spacing w:val="-3"/>
                <w:sz w:val="24"/>
              </w:rPr>
              <w:t xml:space="preserve"> </w:t>
            </w:r>
            <w:r>
              <w:rPr>
                <w:b/>
                <w:sz w:val="24"/>
              </w:rPr>
              <w:t>Literacy</w:t>
            </w:r>
            <w:r>
              <w:rPr>
                <w:b/>
                <w:spacing w:val="-2"/>
                <w:sz w:val="24"/>
              </w:rPr>
              <w:t xml:space="preserve"> </w:t>
            </w:r>
            <w:r>
              <w:rPr>
                <w:b/>
                <w:spacing w:val="-5"/>
                <w:sz w:val="24"/>
              </w:rPr>
              <w:t>2.0</w:t>
            </w:r>
          </w:p>
        </w:tc>
        <w:tc>
          <w:tcPr>
            <w:tcW w:w="2305" w:type="dxa"/>
            <w:shd w:val="clear" w:color="auto" w:fill="ECEBDF"/>
          </w:tcPr>
          <w:p w14:paraId="5A2827CC" w14:textId="77777777" w:rsidR="00A106DE" w:rsidRPr="00785988" w:rsidRDefault="00A106DE">
            <w:pPr>
              <w:pStyle w:val="TableParagraph"/>
              <w:rPr>
                <w:b/>
                <w:sz w:val="24"/>
                <w:lang w:val="es-HN"/>
              </w:rPr>
            </w:pPr>
          </w:p>
          <w:p w14:paraId="518BB2AC" w14:textId="77777777" w:rsidR="00A106DE" w:rsidRPr="00785988" w:rsidRDefault="00A106DE">
            <w:pPr>
              <w:pStyle w:val="TableParagraph"/>
              <w:spacing w:before="173"/>
              <w:rPr>
                <w:b/>
                <w:sz w:val="24"/>
                <w:lang w:val="es-HN"/>
              </w:rPr>
            </w:pPr>
          </w:p>
          <w:p w14:paraId="77524A18" w14:textId="77777777" w:rsidR="00A106DE" w:rsidRPr="00785988" w:rsidRDefault="00000000">
            <w:pPr>
              <w:pStyle w:val="TableParagraph"/>
              <w:spacing w:before="1"/>
              <w:ind w:left="36"/>
              <w:rPr>
                <w:b/>
                <w:sz w:val="24"/>
                <w:lang w:val="es-HN"/>
              </w:rPr>
            </w:pPr>
            <w:r w:rsidRPr="00785988">
              <w:rPr>
                <w:b/>
                <w:sz w:val="24"/>
                <w:lang w:val="es-HN"/>
              </w:rPr>
              <w:t>TABE</w:t>
            </w:r>
            <w:r w:rsidRPr="00785988">
              <w:rPr>
                <w:b/>
                <w:spacing w:val="-4"/>
                <w:sz w:val="24"/>
                <w:lang w:val="es-HN"/>
              </w:rPr>
              <w:t xml:space="preserve"> </w:t>
            </w:r>
            <w:r w:rsidRPr="00785988">
              <w:rPr>
                <w:b/>
                <w:sz w:val="24"/>
                <w:lang w:val="es-HN"/>
              </w:rPr>
              <w:t>CLAS-E</w:t>
            </w:r>
            <w:r w:rsidRPr="00785988">
              <w:rPr>
                <w:b/>
                <w:spacing w:val="-1"/>
                <w:sz w:val="24"/>
                <w:lang w:val="es-HN"/>
              </w:rPr>
              <w:t xml:space="preserve"> </w:t>
            </w:r>
            <w:r w:rsidRPr="00785988">
              <w:rPr>
                <w:b/>
                <w:spacing w:val="-2"/>
                <w:sz w:val="24"/>
                <w:lang w:val="es-HN"/>
              </w:rPr>
              <w:t>(C/D)</w:t>
            </w:r>
          </w:p>
        </w:tc>
      </w:tr>
      <w:tr w:rsidR="00A106DE" w14:paraId="4E347687" w14:textId="77777777">
        <w:trPr>
          <w:trHeight w:val="2812"/>
        </w:trPr>
        <w:tc>
          <w:tcPr>
            <w:tcW w:w="1615" w:type="dxa"/>
          </w:tcPr>
          <w:p w14:paraId="0E69F173" w14:textId="77777777" w:rsidR="00A106DE" w:rsidRPr="00785988" w:rsidRDefault="00A106DE">
            <w:pPr>
              <w:pStyle w:val="TableParagraph"/>
              <w:spacing w:before="116"/>
              <w:rPr>
                <w:b/>
                <w:sz w:val="24"/>
                <w:lang w:val="es-HN"/>
              </w:rPr>
            </w:pPr>
          </w:p>
          <w:p w14:paraId="1160767D" w14:textId="77777777" w:rsidR="00A106DE" w:rsidRDefault="00000000">
            <w:pPr>
              <w:pStyle w:val="TableParagraph"/>
              <w:spacing w:line="259" w:lineRule="auto"/>
              <w:ind w:left="119" w:right="104"/>
              <w:jc w:val="center"/>
              <w:rPr>
                <w:b/>
                <w:sz w:val="24"/>
              </w:rPr>
            </w:pPr>
            <w:r>
              <w:rPr>
                <w:b/>
                <w:spacing w:val="-2"/>
                <w:sz w:val="24"/>
              </w:rPr>
              <w:t xml:space="preserve">Beginning </w:t>
            </w:r>
            <w:r>
              <w:rPr>
                <w:b/>
                <w:spacing w:val="-4"/>
                <w:sz w:val="24"/>
              </w:rPr>
              <w:t>ESL</w:t>
            </w:r>
          </w:p>
          <w:p w14:paraId="3CAE453E" w14:textId="77777777" w:rsidR="00A106DE" w:rsidRDefault="00000000">
            <w:pPr>
              <w:pStyle w:val="TableParagraph"/>
              <w:spacing w:line="275" w:lineRule="exact"/>
              <w:ind w:left="119" w:right="103"/>
              <w:jc w:val="center"/>
              <w:rPr>
                <w:b/>
                <w:sz w:val="24"/>
              </w:rPr>
            </w:pPr>
            <w:r>
              <w:rPr>
                <w:b/>
                <w:spacing w:val="-2"/>
                <w:sz w:val="24"/>
              </w:rPr>
              <w:t>Literacy</w:t>
            </w:r>
          </w:p>
          <w:p w14:paraId="04A33F55" w14:textId="77777777" w:rsidR="00A106DE" w:rsidRDefault="00000000">
            <w:pPr>
              <w:pStyle w:val="TableParagraph"/>
              <w:spacing w:before="221" w:line="259" w:lineRule="auto"/>
              <w:ind w:left="119" w:right="101"/>
              <w:jc w:val="center"/>
              <w:rPr>
                <w:b/>
                <w:sz w:val="24"/>
              </w:rPr>
            </w:pPr>
            <w:r>
              <w:rPr>
                <w:b/>
                <w:sz w:val="24"/>
              </w:rPr>
              <w:t>ESL</w:t>
            </w:r>
            <w:r>
              <w:rPr>
                <w:b/>
                <w:spacing w:val="-15"/>
                <w:sz w:val="24"/>
              </w:rPr>
              <w:t xml:space="preserve"> </w:t>
            </w:r>
            <w:r>
              <w:rPr>
                <w:b/>
                <w:sz w:val="24"/>
              </w:rPr>
              <w:t xml:space="preserve">Level </w:t>
            </w:r>
            <w:r>
              <w:rPr>
                <w:b/>
                <w:spacing w:val="-2"/>
                <w:sz w:val="24"/>
              </w:rPr>
              <w:t>1—all subjects</w:t>
            </w:r>
          </w:p>
        </w:tc>
        <w:tc>
          <w:tcPr>
            <w:tcW w:w="2072" w:type="dxa"/>
          </w:tcPr>
          <w:p w14:paraId="05C15143" w14:textId="77777777" w:rsidR="00A106DE" w:rsidRDefault="00A106DE">
            <w:pPr>
              <w:pStyle w:val="TableParagraph"/>
              <w:rPr>
                <w:b/>
                <w:sz w:val="24"/>
              </w:rPr>
            </w:pPr>
          </w:p>
          <w:p w14:paraId="64571F5A" w14:textId="77777777" w:rsidR="00A106DE" w:rsidRDefault="00A106DE">
            <w:pPr>
              <w:pStyle w:val="TableParagraph"/>
              <w:spacing w:before="118"/>
              <w:rPr>
                <w:b/>
                <w:sz w:val="24"/>
              </w:rPr>
            </w:pPr>
          </w:p>
          <w:p w14:paraId="7D5A9962" w14:textId="77777777" w:rsidR="00A106DE" w:rsidRDefault="00000000">
            <w:pPr>
              <w:pStyle w:val="TableParagraph"/>
              <w:spacing w:line="259" w:lineRule="auto"/>
              <w:ind w:left="117"/>
              <w:rPr>
                <w:sz w:val="24"/>
              </w:rPr>
            </w:pPr>
            <w:r>
              <w:rPr>
                <w:spacing w:val="-2"/>
                <w:sz w:val="24"/>
              </w:rPr>
              <w:t>Reading:</w:t>
            </w:r>
            <w:r>
              <w:rPr>
                <w:spacing w:val="-13"/>
                <w:sz w:val="24"/>
              </w:rPr>
              <w:t xml:space="preserve"> </w:t>
            </w:r>
            <w:r>
              <w:rPr>
                <w:spacing w:val="-2"/>
                <w:sz w:val="24"/>
              </w:rPr>
              <w:t>183</w:t>
            </w:r>
            <w:r>
              <w:rPr>
                <w:spacing w:val="-15"/>
                <w:sz w:val="24"/>
              </w:rPr>
              <w:t xml:space="preserve"> </w:t>
            </w:r>
            <w:r>
              <w:rPr>
                <w:spacing w:val="-2"/>
                <w:sz w:val="24"/>
              </w:rPr>
              <w:t>and below</w:t>
            </w:r>
          </w:p>
          <w:p w14:paraId="17BB2EB4" w14:textId="77777777" w:rsidR="00A106DE" w:rsidRDefault="00000000">
            <w:pPr>
              <w:pStyle w:val="TableParagraph"/>
              <w:spacing w:before="199" w:line="259" w:lineRule="auto"/>
              <w:ind w:left="117" w:right="145"/>
              <w:rPr>
                <w:sz w:val="24"/>
              </w:rPr>
            </w:pPr>
            <w:r>
              <w:rPr>
                <w:sz w:val="24"/>
              </w:rPr>
              <w:t>Listening:</w:t>
            </w:r>
            <w:r>
              <w:rPr>
                <w:spacing w:val="-15"/>
                <w:sz w:val="24"/>
              </w:rPr>
              <w:t xml:space="preserve"> </w:t>
            </w:r>
            <w:r>
              <w:rPr>
                <w:sz w:val="24"/>
              </w:rPr>
              <w:t>181</w:t>
            </w:r>
            <w:r>
              <w:rPr>
                <w:spacing w:val="-15"/>
                <w:sz w:val="24"/>
              </w:rPr>
              <w:t xml:space="preserve"> </w:t>
            </w:r>
            <w:r>
              <w:rPr>
                <w:sz w:val="24"/>
              </w:rPr>
              <w:t xml:space="preserve">and </w:t>
            </w:r>
            <w:r>
              <w:rPr>
                <w:spacing w:val="-2"/>
                <w:sz w:val="24"/>
              </w:rPr>
              <w:t>below</w:t>
            </w:r>
          </w:p>
        </w:tc>
        <w:tc>
          <w:tcPr>
            <w:tcW w:w="1621" w:type="dxa"/>
          </w:tcPr>
          <w:p w14:paraId="02FB6AAA" w14:textId="77777777" w:rsidR="00A106DE" w:rsidRDefault="00000000">
            <w:pPr>
              <w:pStyle w:val="TableParagraph"/>
              <w:spacing w:before="133" w:line="300" w:lineRule="auto"/>
              <w:ind w:left="117"/>
              <w:rPr>
                <w:sz w:val="24"/>
              </w:rPr>
            </w:pPr>
            <w:r>
              <w:rPr>
                <w:spacing w:val="-4"/>
                <w:sz w:val="24"/>
              </w:rPr>
              <w:t>Computer-</w:t>
            </w:r>
            <w:r>
              <w:rPr>
                <w:spacing w:val="-2"/>
                <w:sz w:val="24"/>
              </w:rPr>
              <w:t>Based:</w:t>
            </w:r>
          </w:p>
          <w:p w14:paraId="0237A2E0" w14:textId="77777777" w:rsidR="00A106DE" w:rsidRDefault="00000000">
            <w:pPr>
              <w:pStyle w:val="TableParagraph"/>
              <w:spacing w:before="202"/>
              <w:ind w:left="117"/>
              <w:rPr>
                <w:sz w:val="24"/>
              </w:rPr>
            </w:pPr>
            <w:r>
              <w:rPr>
                <w:spacing w:val="-2"/>
                <w:sz w:val="24"/>
              </w:rPr>
              <w:t>600</w:t>
            </w:r>
            <w:r>
              <w:rPr>
                <w:rFonts w:ascii="Verdana" w:hAnsi="Verdana"/>
                <w:spacing w:val="-2"/>
                <w:sz w:val="24"/>
              </w:rPr>
              <w:t>–</w:t>
            </w:r>
            <w:r>
              <w:rPr>
                <w:spacing w:val="-5"/>
                <w:sz w:val="24"/>
              </w:rPr>
              <w:t>677</w:t>
            </w:r>
          </w:p>
        </w:tc>
        <w:tc>
          <w:tcPr>
            <w:tcW w:w="2250" w:type="dxa"/>
          </w:tcPr>
          <w:p w14:paraId="2B7017D0" w14:textId="77777777" w:rsidR="00A106DE" w:rsidRDefault="00000000">
            <w:pPr>
              <w:pStyle w:val="TableParagraph"/>
              <w:spacing w:before="24"/>
              <w:ind w:left="116"/>
              <w:rPr>
                <w:sz w:val="24"/>
              </w:rPr>
            </w:pPr>
            <w:r>
              <w:rPr>
                <w:spacing w:val="-4"/>
                <w:sz w:val="24"/>
              </w:rPr>
              <w:t>Reading:</w:t>
            </w:r>
            <w:r>
              <w:rPr>
                <w:spacing w:val="-7"/>
                <w:sz w:val="24"/>
              </w:rPr>
              <w:t xml:space="preserve"> </w:t>
            </w:r>
            <w:r>
              <w:rPr>
                <w:spacing w:val="-4"/>
                <w:sz w:val="24"/>
              </w:rPr>
              <w:t>100</w:t>
            </w:r>
            <w:r>
              <w:rPr>
                <w:rFonts w:ascii="Verdana" w:hAnsi="Verdana"/>
                <w:spacing w:val="-4"/>
                <w:sz w:val="24"/>
              </w:rPr>
              <w:t>–</w:t>
            </w:r>
            <w:r>
              <w:rPr>
                <w:spacing w:val="-5"/>
                <w:sz w:val="24"/>
              </w:rPr>
              <w:t>177</w:t>
            </w:r>
          </w:p>
          <w:p w14:paraId="064E4607" w14:textId="77777777" w:rsidR="00A106DE" w:rsidRDefault="00A106DE">
            <w:pPr>
              <w:pStyle w:val="TableParagraph"/>
              <w:rPr>
                <w:b/>
                <w:sz w:val="24"/>
              </w:rPr>
            </w:pPr>
          </w:p>
          <w:p w14:paraId="03E1209C" w14:textId="77777777" w:rsidR="00A106DE" w:rsidRDefault="00A106DE">
            <w:pPr>
              <w:pStyle w:val="TableParagraph"/>
              <w:spacing w:before="266"/>
              <w:rPr>
                <w:b/>
                <w:sz w:val="24"/>
              </w:rPr>
            </w:pPr>
          </w:p>
          <w:p w14:paraId="6EACBEA3" w14:textId="77777777" w:rsidR="00A106DE" w:rsidRDefault="00000000">
            <w:pPr>
              <w:pStyle w:val="TableParagraph"/>
              <w:ind w:left="116"/>
              <w:rPr>
                <w:sz w:val="24"/>
              </w:rPr>
            </w:pPr>
            <w:r>
              <w:rPr>
                <w:spacing w:val="-4"/>
                <w:sz w:val="24"/>
              </w:rPr>
              <w:t>Writing:</w:t>
            </w:r>
            <w:r>
              <w:rPr>
                <w:spacing w:val="-6"/>
                <w:sz w:val="24"/>
              </w:rPr>
              <w:t xml:space="preserve"> </w:t>
            </w:r>
            <w:r>
              <w:rPr>
                <w:spacing w:val="-4"/>
                <w:sz w:val="24"/>
              </w:rPr>
              <w:t>100</w:t>
            </w:r>
            <w:r>
              <w:rPr>
                <w:rFonts w:ascii="Verdana" w:hAnsi="Verdana"/>
                <w:spacing w:val="-4"/>
                <w:sz w:val="24"/>
              </w:rPr>
              <w:t>–</w:t>
            </w:r>
            <w:r>
              <w:rPr>
                <w:spacing w:val="-5"/>
                <w:sz w:val="24"/>
              </w:rPr>
              <w:t>187</w:t>
            </w:r>
          </w:p>
          <w:p w14:paraId="741A555E" w14:textId="77777777" w:rsidR="00A106DE" w:rsidRDefault="00A106DE">
            <w:pPr>
              <w:pStyle w:val="TableParagraph"/>
              <w:rPr>
                <w:b/>
                <w:sz w:val="24"/>
              </w:rPr>
            </w:pPr>
          </w:p>
          <w:p w14:paraId="3149F58E" w14:textId="77777777" w:rsidR="00A106DE" w:rsidRDefault="00A106DE">
            <w:pPr>
              <w:pStyle w:val="TableParagraph"/>
              <w:spacing w:before="266"/>
              <w:rPr>
                <w:b/>
                <w:sz w:val="24"/>
              </w:rPr>
            </w:pPr>
          </w:p>
          <w:p w14:paraId="7D5E0C8B" w14:textId="77777777" w:rsidR="00A106DE" w:rsidRDefault="00000000">
            <w:pPr>
              <w:pStyle w:val="TableParagraph"/>
              <w:ind w:left="116"/>
              <w:rPr>
                <w:sz w:val="24"/>
              </w:rPr>
            </w:pPr>
            <w:r>
              <w:rPr>
                <w:spacing w:val="-4"/>
                <w:sz w:val="24"/>
              </w:rPr>
              <w:t>Composite:</w:t>
            </w:r>
            <w:r>
              <w:rPr>
                <w:spacing w:val="-8"/>
                <w:sz w:val="24"/>
              </w:rPr>
              <w:t xml:space="preserve"> </w:t>
            </w:r>
            <w:r>
              <w:rPr>
                <w:spacing w:val="-4"/>
                <w:sz w:val="24"/>
              </w:rPr>
              <w:t>100</w:t>
            </w:r>
            <w:r>
              <w:rPr>
                <w:rFonts w:ascii="Verdana" w:hAnsi="Verdana"/>
                <w:spacing w:val="-4"/>
                <w:sz w:val="24"/>
              </w:rPr>
              <w:t>–</w:t>
            </w:r>
            <w:r>
              <w:rPr>
                <w:spacing w:val="-5"/>
                <w:sz w:val="24"/>
              </w:rPr>
              <w:t>182</w:t>
            </w:r>
          </w:p>
        </w:tc>
        <w:tc>
          <w:tcPr>
            <w:tcW w:w="2305" w:type="dxa"/>
          </w:tcPr>
          <w:p w14:paraId="1C142709" w14:textId="77777777" w:rsidR="00A106DE" w:rsidRDefault="00A106DE">
            <w:pPr>
              <w:pStyle w:val="TableParagraph"/>
              <w:spacing w:before="178"/>
              <w:rPr>
                <w:b/>
                <w:sz w:val="24"/>
              </w:rPr>
            </w:pPr>
          </w:p>
          <w:p w14:paraId="4C2A4588" w14:textId="77777777" w:rsidR="00A106DE" w:rsidRDefault="00000000">
            <w:pPr>
              <w:pStyle w:val="TableParagraph"/>
              <w:ind w:left="7"/>
              <w:rPr>
                <w:sz w:val="24"/>
              </w:rPr>
            </w:pPr>
            <w:r>
              <w:rPr>
                <w:sz w:val="24"/>
              </w:rPr>
              <w:t>Reading:</w:t>
            </w:r>
            <w:r>
              <w:rPr>
                <w:spacing w:val="-2"/>
                <w:sz w:val="24"/>
              </w:rPr>
              <w:t xml:space="preserve"> </w:t>
            </w:r>
            <w:r>
              <w:rPr>
                <w:sz w:val="24"/>
              </w:rPr>
              <w:t>200–</w:t>
            </w:r>
            <w:r>
              <w:rPr>
                <w:spacing w:val="-5"/>
                <w:sz w:val="24"/>
              </w:rPr>
              <w:t>354</w:t>
            </w:r>
          </w:p>
          <w:p w14:paraId="0CBA5444" w14:textId="77777777" w:rsidR="00A106DE" w:rsidRDefault="00000000">
            <w:pPr>
              <w:pStyle w:val="TableParagraph"/>
              <w:spacing w:before="190"/>
              <w:ind w:left="7"/>
              <w:rPr>
                <w:sz w:val="24"/>
              </w:rPr>
            </w:pPr>
            <w:r>
              <w:rPr>
                <w:sz w:val="24"/>
              </w:rPr>
              <w:t>Writing:</w:t>
            </w:r>
            <w:r>
              <w:rPr>
                <w:spacing w:val="-1"/>
                <w:sz w:val="24"/>
              </w:rPr>
              <w:t xml:space="preserve"> </w:t>
            </w:r>
            <w:r>
              <w:rPr>
                <w:sz w:val="24"/>
              </w:rPr>
              <w:t>210–</w:t>
            </w:r>
            <w:r>
              <w:rPr>
                <w:spacing w:val="-5"/>
                <w:sz w:val="24"/>
              </w:rPr>
              <w:t>384</w:t>
            </w:r>
          </w:p>
          <w:p w14:paraId="633F70B8" w14:textId="77777777" w:rsidR="00A106DE" w:rsidRDefault="00000000">
            <w:pPr>
              <w:pStyle w:val="TableParagraph"/>
              <w:spacing w:before="190"/>
              <w:ind w:left="7"/>
              <w:rPr>
                <w:sz w:val="24"/>
              </w:rPr>
            </w:pPr>
            <w:r>
              <w:rPr>
                <w:sz w:val="24"/>
              </w:rPr>
              <w:t>Listening: 200–</w:t>
            </w:r>
            <w:r>
              <w:rPr>
                <w:spacing w:val="-5"/>
                <w:sz w:val="24"/>
              </w:rPr>
              <w:t>348</w:t>
            </w:r>
          </w:p>
          <w:p w14:paraId="13D42FA5" w14:textId="77777777" w:rsidR="00A106DE" w:rsidRDefault="00000000">
            <w:pPr>
              <w:pStyle w:val="TableParagraph"/>
              <w:spacing w:before="269"/>
              <w:ind w:left="7"/>
              <w:rPr>
                <w:sz w:val="24"/>
              </w:rPr>
            </w:pPr>
            <w:r>
              <w:rPr>
                <w:sz w:val="24"/>
              </w:rPr>
              <w:t>Speaking:</w:t>
            </w:r>
            <w:r>
              <w:rPr>
                <w:spacing w:val="-2"/>
                <w:sz w:val="24"/>
              </w:rPr>
              <w:t xml:space="preserve"> </w:t>
            </w:r>
            <w:r>
              <w:rPr>
                <w:sz w:val="24"/>
              </w:rPr>
              <w:t>170–</w:t>
            </w:r>
            <w:r>
              <w:rPr>
                <w:spacing w:val="-5"/>
                <w:sz w:val="24"/>
              </w:rPr>
              <w:t>338</w:t>
            </w:r>
          </w:p>
        </w:tc>
      </w:tr>
      <w:tr w:rsidR="00A106DE" w14:paraId="596D7A9E" w14:textId="77777777">
        <w:trPr>
          <w:trHeight w:val="2548"/>
        </w:trPr>
        <w:tc>
          <w:tcPr>
            <w:tcW w:w="1615" w:type="dxa"/>
          </w:tcPr>
          <w:p w14:paraId="4DB3EB9D" w14:textId="77777777" w:rsidR="00A106DE" w:rsidRDefault="00000000">
            <w:pPr>
              <w:pStyle w:val="TableParagraph"/>
              <w:spacing w:before="270" w:line="259" w:lineRule="auto"/>
              <w:ind w:left="282" w:right="267" w:firstLine="1"/>
              <w:jc w:val="center"/>
              <w:rPr>
                <w:b/>
                <w:sz w:val="24"/>
              </w:rPr>
            </w:pPr>
            <w:r>
              <w:rPr>
                <w:b/>
                <w:spacing w:val="-4"/>
                <w:sz w:val="24"/>
              </w:rPr>
              <w:t xml:space="preserve">Low </w:t>
            </w:r>
            <w:r>
              <w:rPr>
                <w:b/>
                <w:spacing w:val="-2"/>
                <w:sz w:val="24"/>
              </w:rPr>
              <w:t xml:space="preserve">Beginning </w:t>
            </w:r>
            <w:r>
              <w:rPr>
                <w:b/>
                <w:spacing w:val="-4"/>
                <w:sz w:val="24"/>
              </w:rPr>
              <w:t>ESL</w:t>
            </w:r>
          </w:p>
          <w:p w14:paraId="0A62C652" w14:textId="77777777" w:rsidR="00A106DE" w:rsidRDefault="00000000">
            <w:pPr>
              <w:pStyle w:val="TableParagraph"/>
              <w:spacing w:before="200" w:line="259" w:lineRule="auto"/>
              <w:ind w:left="119" w:right="101"/>
              <w:jc w:val="center"/>
              <w:rPr>
                <w:b/>
                <w:sz w:val="24"/>
              </w:rPr>
            </w:pPr>
            <w:r>
              <w:rPr>
                <w:b/>
                <w:sz w:val="24"/>
              </w:rPr>
              <w:t>ESL</w:t>
            </w:r>
            <w:r>
              <w:rPr>
                <w:b/>
                <w:spacing w:val="-15"/>
                <w:sz w:val="24"/>
              </w:rPr>
              <w:t xml:space="preserve"> </w:t>
            </w:r>
            <w:r>
              <w:rPr>
                <w:b/>
                <w:sz w:val="24"/>
              </w:rPr>
              <w:t xml:space="preserve">Level </w:t>
            </w:r>
            <w:r>
              <w:rPr>
                <w:b/>
                <w:spacing w:val="-2"/>
                <w:sz w:val="24"/>
              </w:rPr>
              <w:t>2—all subjects</w:t>
            </w:r>
          </w:p>
        </w:tc>
        <w:tc>
          <w:tcPr>
            <w:tcW w:w="2072" w:type="dxa"/>
          </w:tcPr>
          <w:p w14:paraId="0A5EFAEE" w14:textId="77777777" w:rsidR="00A106DE" w:rsidRDefault="00A106DE">
            <w:pPr>
              <w:pStyle w:val="TableParagraph"/>
              <w:rPr>
                <w:b/>
                <w:sz w:val="24"/>
              </w:rPr>
            </w:pPr>
          </w:p>
          <w:p w14:paraId="78CD2658" w14:textId="77777777" w:rsidR="00A106DE" w:rsidRDefault="00A106DE">
            <w:pPr>
              <w:pStyle w:val="TableParagraph"/>
              <w:spacing w:before="52"/>
              <w:rPr>
                <w:b/>
                <w:sz w:val="24"/>
              </w:rPr>
            </w:pPr>
          </w:p>
          <w:p w14:paraId="7144EC69" w14:textId="77777777" w:rsidR="00A106DE" w:rsidRDefault="00000000">
            <w:pPr>
              <w:pStyle w:val="TableParagraph"/>
              <w:ind w:left="114"/>
              <w:rPr>
                <w:sz w:val="24"/>
              </w:rPr>
            </w:pPr>
            <w:r>
              <w:rPr>
                <w:sz w:val="24"/>
              </w:rPr>
              <w:t>Reading:</w:t>
            </w:r>
            <w:r>
              <w:rPr>
                <w:spacing w:val="-15"/>
                <w:sz w:val="24"/>
              </w:rPr>
              <w:t xml:space="preserve"> </w:t>
            </w:r>
            <w:r>
              <w:rPr>
                <w:sz w:val="24"/>
              </w:rPr>
              <w:t>184–</w:t>
            </w:r>
            <w:r>
              <w:rPr>
                <w:spacing w:val="-5"/>
                <w:sz w:val="24"/>
              </w:rPr>
              <w:t>196</w:t>
            </w:r>
          </w:p>
          <w:p w14:paraId="7C2E6E74" w14:textId="77777777" w:rsidR="00A106DE" w:rsidRDefault="00000000">
            <w:pPr>
              <w:pStyle w:val="TableParagraph"/>
              <w:spacing w:before="269"/>
              <w:ind w:left="117"/>
              <w:rPr>
                <w:sz w:val="24"/>
              </w:rPr>
            </w:pPr>
            <w:r>
              <w:rPr>
                <w:sz w:val="24"/>
              </w:rPr>
              <w:t xml:space="preserve">Listening: </w:t>
            </w:r>
            <w:r>
              <w:rPr>
                <w:spacing w:val="-4"/>
                <w:sz w:val="24"/>
              </w:rPr>
              <w:t>182–</w:t>
            </w:r>
          </w:p>
          <w:p w14:paraId="1C505127" w14:textId="77777777" w:rsidR="00A106DE" w:rsidRDefault="00000000">
            <w:pPr>
              <w:pStyle w:val="TableParagraph"/>
              <w:spacing w:before="21"/>
              <w:ind w:left="117"/>
              <w:rPr>
                <w:sz w:val="24"/>
              </w:rPr>
            </w:pPr>
            <w:r>
              <w:rPr>
                <w:spacing w:val="-5"/>
                <w:sz w:val="24"/>
              </w:rPr>
              <w:t>191</w:t>
            </w:r>
          </w:p>
        </w:tc>
        <w:tc>
          <w:tcPr>
            <w:tcW w:w="1621" w:type="dxa"/>
          </w:tcPr>
          <w:p w14:paraId="50460621" w14:textId="77777777" w:rsidR="00A106DE" w:rsidRDefault="00000000">
            <w:pPr>
              <w:pStyle w:val="TableParagraph"/>
              <w:spacing w:before="1" w:line="300" w:lineRule="auto"/>
              <w:ind w:left="117"/>
              <w:rPr>
                <w:sz w:val="24"/>
              </w:rPr>
            </w:pPr>
            <w:r>
              <w:rPr>
                <w:spacing w:val="-4"/>
                <w:sz w:val="24"/>
              </w:rPr>
              <w:t>Computer-</w:t>
            </w:r>
            <w:r>
              <w:rPr>
                <w:spacing w:val="-2"/>
                <w:sz w:val="24"/>
              </w:rPr>
              <w:t>Based:</w:t>
            </w:r>
          </w:p>
          <w:p w14:paraId="29660C56" w14:textId="77777777" w:rsidR="00A106DE" w:rsidRDefault="00000000">
            <w:pPr>
              <w:pStyle w:val="TableParagraph"/>
              <w:spacing w:before="200"/>
              <w:ind w:left="117"/>
              <w:rPr>
                <w:sz w:val="24"/>
              </w:rPr>
            </w:pPr>
            <w:r>
              <w:rPr>
                <w:spacing w:val="-2"/>
                <w:sz w:val="24"/>
              </w:rPr>
              <w:t>678</w:t>
            </w:r>
            <w:r>
              <w:rPr>
                <w:rFonts w:ascii="Verdana" w:hAnsi="Verdana"/>
                <w:spacing w:val="-2"/>
                <w:sz w:val="24"/>
              </w:rPr>
              <w:t>–</w:t>
            </w:r>
            <w:r>
              <w:rPr>
                <w:spacing w:val="-5"/>
                <w:sz w:val="24"/>
              </w:rPr>
              <w:t>702</w:t>
            </w:r>
          </w:p>
        </w:tc>
        <w:tc>
          <w:tcPr>
            <w:tcW w:w="2250" w:type="dxa"/>
          </w:tcPr>
          <w:p w14:paraId="4AF40BBE" w14:textId="77777777" w:rsidR="00A106DE" w:rsidRDefault="00A106DE">
            <w:pPr>
              <w:pStyle w:val="TableParagraph"/>
              <w:spacing w:before="162"/>
              <w:rPr>
                <w:b/>
                <w:sz w:val="24"/>
              </w:rPr>
            </w:pPr>
          </w:p>
          <w:p w14:paraId="0F736353" w14:textId="77777777" w:rsidR="00A106DE" w:rsidRDefault="00000000">
            <w:pPr>
              <w:pStyle w:val="TableParagraph"/>
              <w:ind w:left="8"/>
              <w:rPr>
                <w:sz w:val="24"/>
              </w:rPr>
            </w:pPr>
            <w:r>
              <w:rPr>
                <w:spacing w:val="-4"/>
                <w:sz w:val="24"/>
              </w:rPr>
              <w:t>Reading:</w:t>
            </w:r>
            <w:r>
              <w:rPr>
                <w:spacing w:val="-7"/>
                <w:sz w:val="24"/>
              </w:rPr>
              <w:t xml:space="preserve"> </w:t>
            </w:r>
            <w:r>
              <w:rPr>
                <w:spacing w:val="-4"/>
                <w:sz w:val="24"/>
              </w:rPr>
              <w:t>178</w:t>
            </w:r>
            <w:r>
              <w:rPr>
                <w:rFonts w:ascii="Verdana" w:hAnsi="Verdana"/>
                <w:spacing w:val="-4"/>
                <w:sz w:val="24"/>
              </w:rPr>
              <w:t>–</w:t>
            </w:r>
            <w:r>
              <w:rPr>
                <w:spacing w:val="-5"/>
                <w:sz w:val="24"/>
              </w:rPr>
              <w:t>203</w:t>
            </w:r>
          </w:p>
          <w:p w14:paraId="58B61ED3" w14:textId="77777777" w:rsidR="00A106DE" w:rsidRDefault="00000000">
            <w:pPr>
              <w:pStyle w:val="TableParagraph"/>
              <w:spacing w:before="273"/>
              <w:ind w:left="8"/>
              <w:rPr>
                <w:sz w:val="24"/>
              </w:rPr>
            </w:pPr>
            <w:r>
              <w:rPr>
                <w:spacing w:val="-4"/>
                <w:sz w:val="24"/>
              </w:rPr>
              <w:t>Writing:</w:t>
            </w:r>
            <w:r>
              <w:rPr>
                <w:spacing w:val="-6"/>
                <w:sz w:val="24"/>
              </w:rPr>
              <w:t xml:space="preserve"> </w:t>
            </w:r>
            <w:r>
              <w:rPr>
                <w:spacing w:val="-4"/>
                <w:sz w:val="24"/>
              </w:rPr>
              <w:t>188</w:t>
            </w:r>
            <w:r>
              <w:rPr>
                <w:rFonts w:ascii="Verdana" w:hAnsi="Verdana"/>
                <w:spacing w:val="-4"/>
                <w:sz w:val="24"/>
              </w:rPr>
              <w:t>–</w:t>
            </w:r>
            <w:r>
              <w:rPr>
                <w:spacing w:val="-5"/>
                <w:sz w:val="24"/>
              </w:rPr>
              <w:t>214</w:t>
            </w:r>
          </w:p>
          <w:p w14:paraId="5DC95CEB" w14:textId="77777777" w:rsidR="00A106DE" w:rsidRDefault="00000000">
            <w:pPr>
              <w:pStyle w:val="TableParagraph"/>
              <w:spacing w:before="273"/>
              <w:ind w:left="8"/>
              <w:rPr>
                <w:sz w:val="24"/>
              </w:rPr>
            </w:pPr>
            <w:r>
              <w:rPr>
                <w:spacing w:val="-4"/>
                <w:sz w:val="24"/>
              </w:rPr>
              <w:t>Composite:</w:t>
            </w:r>
            <w:r>
              <w:rPr>
                <w:spacing w:val="-8"/>
                <w:sz w:val="24"/>
              </w:rPr>
              <w:t xml:space="preserve"> </w:t>
            </w:r>
            <w:r>
              <w:rPr>
                <w:spacing w:val="-4"/>
                <w:sz w:val="24"/>
              </w:rPr>
              <w:t>183</w:t>
            </w:r>
            <w:r>
              <w:rPr>
                <w:rFonts w:ascii="Verdana" w:hAnsi="Verdana"/>
                <w:spacing w:val="-4"/>
                <w:sz w:val="24"/>
              </w:rPr>
              <w:t>–</w:t>
            </w:r>
            <w:r>
              <w:rPr>
                <w:spacing w:val="-5"/>
                <w:sz w:val="24"/>
              </w:rPr>
              <w:t>209</w:t>
            </w:r>
          </w:p>
        </w:tc>
        <w:tc>
          <w:tcPr>
            <w:tcW w:w="2305" w:type="dxa"/>
          </w:tcPr>
          <w:p w14:paraId="10FE7C2A" w14:textId="77777777" w:rsidR="00A106DE" w:rsidRDefault="00A106DE">
            <w:pPr>
              <w:pStyle w:val="TableParagraph"/>
              <w:spacing w:before="102"/>
              <w:rPr>
                <w:b/>
                <w:sz w:val="24"/>
              </w:rPr>
            </w:pPr>
          </w:p>
          <w:p w14:paraId="0DEE141A" w14:textId="77777777" w:rsidR="00A106DE" w:rsidRDefault="00000000">
            <w:pPr>
              <w:pStyle w:val="TableParagraph"/>
              <w:spacing w:line="379" w:lineRule="auto"/>
              <w:ind w:left="7" w:right="560"/>
              <w:rPr>
                <w:sz w:val="24"/>
              </w:rPr>
            </w:pPr>
            <w:r>
              <w:rPr>
                <w:spacing w:val="-2"/>
                <w:sz w:val="24"/>
              </w:rPr>
              <w:t xml:space="preserve">Reading:355–388 </w:t>
            </w:r>
            <w:r>
              <w:rPr>
                <w:sz w:val="24"/>
              </w:rPr>
              <w:t>Writing:</w:t>
            </w:r>
            <w:r>
              <w:rPr>
                <w:spacing w:val="-1"/>
                <w:sz w:val="24"/>
              </w:rPr>
              <w:t xml:space="preserve"> </w:t>
            </w:r>
            <w:r>
              <w:rPr>
                <w:sz w:val="24"/>
              </w:rPr>
              <w:t>385–</w:t>
            </w:r>
            <w:r>
              <w:rPr>
                <w:spacing w:val="-5"/>
                <w:sz w:val="24"/>
              </w:rPr>
              <w:t>414</w:t>
            </w:r>
          </w:p>
          <w:p w14:paraId="0185EFCF" w14:textId="77777777" w:rsidR="00A106DE" w:rsidRDefault="00000000">
            <w:pPr>
              <w:pStyle w:val="TableParagraph"/>
              <w:spacing w:before="4"/>
              <w:ind w:left="7"/>
              <w:rPr>
                <w:sz w:val="24"/>
              </w:rPr>
            </w:pPr>
            <w:r>
              <w:rPr>
                <w:sz w:val="24"/>
              </w:rPr>
              <w:t>Listening:</w:t>
            </w:r>
            <w:r>
              <w:rPr>
                <w:spacing w:val="-1"/>
                <w:sz w:val="24"/>
              </w:rPr>
              <w:t xml:space="preserve"> </w:t>
            </w:r>
            <w:r>
              <w:rPr>
                <w:sz w:val="24"/>
              </w:rPr>
              <w:t>349–</w:t>
            </w:r>
            <w:r>
              <w:rPr>
                <w:spacing w:val="-5"/>
                <w:sz w:val="24"/>
              </w:rPr>
              <w:t>389</w:t>
            </w:r>
          </w:p>
          <w:p w14:paraId="0A4D7AD2" w14:textId="77777777" w:rsidR="00A106DE" w:rsidRDefault="00000000">
            <w:pPr>
              <w:pStyle w:val="TableParagraph"/>
              <w:spacing w:before="240"/>
              <w:ind w:left="7"/>
              <w:rPr>
                <w:sz w:val="24"/>
              </w:rPr>
            </w:pPr>
            <w:r>
              <w:rPr>
                <w:sz w:val="24"/>
              </w:rPr>
              <w:t>Speaking:</w:t>
            </w:r>
            <w:r>
              <w:rPr>
                <w:spacing w:val="-2"/>
                <w:sz w:val="24"/>
              </w:rPr>
              <w:t xml:space="preserve"> </w:t>
            </w:r>
            <w:r>
              <w:rPr>
                <w:sz w:val="24"/>
              </w:rPr>
              <w:t>339–</w:t>
            </w:r>
            <w:r>
              <w:rPr>
                <w:spacing w:val="-5"/>
                <w:sz w:val="24"/>
              </w:rPr>
              <w:t>402</w:t>
            </w:r>
          </w:p>
        </w:tc>
      </w:tr>
    </w:tbl>
    <w:p w14:paraId="5805EACF" w14:textId="77777777" w:rsidR="00A106DE" w:rsidRDefault="00A106DE">
      <w:pPr>
        <w:pStyle w:val="TableParagraph"/>
        <w:rPr>
          <w:sz w:val="24"/>
        </w:rPr>
        <w:sectPr w:rsidR="00A106DE">
          <w:pgSz w:w="12240" w:h="15840"/>
          <w:pgMar w:top="1420" w:right="720" w:bottom="900" w:left="720" w:header="0" w:footer="710" w:gutter="0"/>
          <w:cols w:space="720"/>
        </w:sectPr>
      </w:pPr>
    </w:p>
    <w:tbl>
      <w:tblPr>
        <w:tblW w:w="0" w:type="auto"/>
        <w:tblInd w:w="48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1615"/>
        <w:gridCol w:w="2072"/>
        <w:gridCol w:w="1621"/>
        <w:gridCol w:w="2250"/>
        <w:gridCol w:w="2305"/>
      </w:tblGrid>
      <w:tr w:rsidR="00A106DE" w:rsidRPr="00785988" w14:paraId="7D3ACB61" w14:textId="77777777">
        <w:trPr>
          <w:trHeight w:val="1792"/>
        </w:trPr>
        <w:tc>
          <w:tcPr>
            <w:tcW w:w="1615" w:type="dxa"/>
            <w:shd w:val="clear" w:color="auto" w:fill="ECEBDF"/>
          </w:tcPr>
          <w:p w14:paraId="760DDC77" w14:textId="77777777" w:rsidR="00A106DE" w:rsidRDefault="00A106DE">
            <w:pPr>
              <w:pStyle w:val="TableParagraph"/>
              <w:rPr>
                <w:b/>
                <w:sz w:val="24"/>
              </w:rPr>
            </w:pPr>
          </w:p>
          <w:p w14:paraId="0CCFB632" w14:textId="77777777" w:rsidR="00A106DE" w:rsidRDefault="00A106DE">
            <w:pPr>
              <w:pStyle w:val="TableParagraph"/>
              <w:spacing w:before="35"/>
              <w:rPr>
                <w:b/>
                <w:sz w:val="24"/>
              </w:rPr>
            </w:pPr>
          </w:p>
          <w:p w14:paraId="178D6479" w14:textId="77777777" w:rsidR="00A106DE" w:rsidRDefault="00000000">
            <w:pPr>
              <w:pStyle w:val="TableParagraph"/>
              <w:ind w:left="119" w:right="106"/>
              <w:jc w:val="center"/>
              <w:rPr>
                <w:b/>
                <w:sz w:val="24"/>
              </w:rPr>
            </w:pPr>
            <w:r>
              <w:rPr>
                <w:b/>
                <w:sz w:val="24"/>
              </w:rPr>
              <w:t>NRS</w:t>
            </w:r>
            <w:r>
              <w:rPr>
                <w:b/>
                <w:spacing w:val="-2"/>
                <w:sz w:val="24"/>
              </w:rPr>
              <w:t xml:space="preserve"> </w:t>
            </w:r>
            <w:r>
              <w:rPr>
                <w:b/>
                <w:spacing w:val="-4"/>
                <w:sz w:val="24"/>
              </w:rPr>
              <w:t>EFLs</w:t>
            </w:r>
          </w:p>
          <w:p w14:paraId="2654344D" w14:textId="77777777" w:rsidR="00A106DE" w:rsidRDefault="00000000">
            <w:pPr>
              <w:pStyle w:val="TableParagraph"/>
              <w:spacing w:before="22"/>
              <w:ind w:left="119" w:right="104"/>
              <w:jc w:val="center"/>
              <w:rPr>
                <w:b/>
                <w:sz w:val="24"/>
              </w:rPr>
            </w:pPr>
            <w:r>
              <w:rPr>
                <w:b/>
                <w:sz w:val="24"/>
              </w:rPr>
              <w:t>for</w:t>
            </w:r>
            <w:r>
              <w:rPr>
                <w:b/>
                <w:spacing w:val="-2"/>
                <w:sz w:val="24"/>
              </w:rPr>
              <w:t xml:space="preserve"> </w:t>
            </w:r>
            <w:r>
              <w:rPr>
                <w:b/>
                <w:spacing w:val="-5"/>
                <w:sz w:val="24"/>
              </w:rPr>
              <w:t>ESL</w:t>
            </w:r>
          </w:p>
        </w:tc>
        <w:tc>
          <w:tcPr>
            <w:tcW w:w="2072" w:type="dxa"/>
            <w:shd w:val="clear" w:color="auto" w:fill="ECEBDF"/>
          </w:tcPr>
          <w:p w14:paraId="0767263F" w14:textId="77777777" w:rsidR="00A106DE" w:rsidRDefault="00000000">
            <w:pPr>
              <w:pStyle w:val="TableParagraph"/>
              <w:spacing w:line="434" w:lineRule="auto"/>
              <w:ind w:left="852" w:right="160" w:hanging="666"/>
              <w:rPr>
                <w:b/>
                <w:sz w:val="24"/>
              </w:rPr>
            </w:pPr>
            <w:r>
              <w:rPr>
                <w:b/>
                <w:sz w:val="24"/>
              </w:rPr>
              <w:t>CASAS</w:t>
            </w:r>
            <w:r>
              <w:rPr>
                <w:b/>
                <w:spacing w:val="-15"/>
                <w:sz w:val="24"/>
              </w:rPr>
              <w:t xml:space="preserve"> </w:t>
            </w:r>
            <w:r>
              <w:rPr>
                <w:b/>
                <w:sz w:val="24"/>
              </w:rPr>
              <w:t xml:space="preserve">Reading </w:t>
            </w:r>
            <w:r>
              <w:rPr>
                <w:b/>
                <w:spacing w:val="-4"/>
                <w:sz w:val="24"/>
              </w:rPr>
              <w:t>and</w:t>
            </w:r>
          </w:p>
          <w:p w14:paraId="1B33022D" w14:textId="77777777" w:rsidR="00A106DE" w:rsidRDefault="00000000">
            <w:pPr>
              <w:pStyle w:val="TableParagraph"/>
              <w:spacing w:line="259" w:lineRule="auto"/>
              <w:ind w:left="739" w:hanging="572"/>
              <w:rPr>
                <w:b/>
                <w:sz w:val="24"/>
              </w:rPr>
            </w:pPr>
            <w:r>
              <w:rPr>
                <w:b/>
                <w:spacing w:val="-2"/>
                <w:sz w:val="24"/>
              </w:rPr>
              <w:t>Listening</w:t>
            </w:r>
            <w:r>
              <w:rPr>
                <w:b/>
                <w:spacing w:val="-14"/>
                <w:sz w:val="24"/>
              </w:rPr>
              <w:t xml:space="preserve"> </w:t>
            </w:r>
            <w:r>
              <w:rPr>
                <w:b/>
                <w:spacing w:val="-2"/>
                <w:sz w:val="24"/>
              </w:rPr>
              <w:t>STEPS Series</w:t>
            </w:r>
          </w:p>
        </w:tc>
        <w:tc>
          <w:tcPr>
            <w:tcW w:w="1621" w:type="dxa"/>
            <w:shd w:val="clear" w:color="auto" w:fill="ECEBDF"/>
          </w:tcPr>
          <w:p w14:paraId="0EE7302C" w14:textId="77777777" w:rsidR="00A106DE" w:rsidRDefault="00A106DE">
            <w:pPr>
              <w:pStyle w:val="TableParagraph"/>
              <w:rPr>
                <w:b/>
                <w:sz w:val="24"/>
              </w:rPr>
            </w:pPr>
          </w:p>
          <w:p w14:paraId="562FC7D2" w14:textId="77777777" w:rsidR="00A106DE" w:rsidRDefault="00A106DE">
            <w:pPr>
              <w:pStyle w:val="TableParagraph"/>
              <w:rPr>
                <w:b/>
                <w:sz w:val="24"/>
              </w:rPr>
            </w:pPr>
          </w:p>
          <w:p w14:paraId="0211BA34" w14:textId="77777777" w:rsidR="00A106DE" w:rsidRDefault="00A106DE">
            <w:pPr>
              <w:pStyle w:val="TableParagraph"/>
              <w:spacing w:before="68"/>
              <w:rPr>
                <w:b/>
                <w:sz w:val="24"/>
              </w:rPr>
            </w:pPr>
          </w:p>
          <w:p w14:paraId="7D211A7A" w14:textId="77777777" w:rsidR="00A106DE" w:rsidRDefault="00000000">
            <w:pPr>
              <w:pStyle w:val="TableParagraph"/>
              <w:spacing w:before="1"/>
              <w:ind w:left="81"/>
              <w:rPr>
                <w:b/>
                <w:sz w:val="24"/>
              </w:rPr>
            </w:pPr>
            <w:r>
              <w:rPr>
                <w:b/>
                <w:sz w:val="24"/>
              </w:rPr>
              <w:t>BEST</w:t>
            </w:r>
            <w:r>
              <w:rPr>
                <w:b/>
                <w:spacing w:val="-4"/>
                <w:sz w:val="24"/>
              </w:rPr>
              <w:t xml:space="preserve"> </w:t>
            </w:r>
            <w:r>
              <w:rPr>
                <w:b/>
                <w:sz w:val="24"/>
              </w:rPr>
              <w:t>Plus</w:t>
            </w:r>
            <w:r>
              <w:rPr>
                <w:b/>
                <w:spacing w:val="-3"/>
                <w:sz w:val="24"/>
              </w:rPr>
              <w:t xml:space="preserve"> </w:t>
            </w:r>
            <w:r>
              <w:rPr>
                <w:b/>
                <w:spacing w:val="-5"/>
                <w:sz w:val="24"/>
              </w:rPr>
              <w:t>3.0</w:t>
            </w:r>
          </w:p>
        </w:tc>
        <w:tc>
          <w:tcPr>
            <w:tcW w:w="2250" w:type="dxa"/>
            <w:shd w:val="clear" w:color="auto" w:fill="ECEBDF"/>
          </w:tcPr>
          <w:p w14:paraId="7A01C65C" w14:textId="77777777" w:rsidR="00A106DE" w:rsidRDefault="00A106DE">
            <w:pPr>
              <w:pStyle w:val="TableParagraph"/>
              <w:rPr>
                <w:b/>
                <w:sz w:val="24"/>
              </w:rPr>
            </w:pPr>
          </w:p>
          <w:p w14:paraId="3123BAEC" w14:textId="77777777" w:rsidR="00A106DE" w:rsidRDefault="00A106DE">
            <w:pPr>
              <w:pStyle w:val="TableParagraph"/>
              <w:spacing w:before="171"/>
              <w:rPr>
                <w:b/>
                <w:sz w:val="24"/>
              </w:rPr>
            </w:pPr>
          </w:p>
          <w:p w14:paraId="42C6C12E" w14:textId="77777777" w:rsidR="00A106DE" w:rsidRDefault="00000000">
            <w:pPr>
              <w:pStyle w:val="TableParagraph"/>
              <w:spacing w:before="1"/>
              <w:ind w:left="171"/>
              <w:rPr>
                <w:b/>
                <w:sz w:val="24"/>
              </w:rPr>
            </w:pPr>
            <w:r>
              <w:rPr>
                <w:b/>
                <w:sz w:val="24"/>
              </w:rPr>
              <w:t>BEST</w:t>
            </w:r>
            <w:r>
              <w:rPr>
                <w:b/>
                <w:spacing w:val="-3"/>
                <w:sz w:val="24"/>
              </w:rPr>
              <w:t xml:space="preserve"> </w:t>
            </w:r>
            <w:r>
              <w:rPr>
                <w:b/>
                <w:sz w:val="24"/>
              </w:rPr>
              <w:t>Literacy</w:t>
            </w:r>
            <w:r>
              <w:rPr>
                <w:b/>
                <w:spacing w:val="-2"/>
                <w:sz w:val="24"/>
              </w:rPr>
              <w:t xml:space="preserve"> </w:t>
            </w:r>
            <w:r>
              <w:rPr>
                <w:b/>
                <w:spacing w:val="-5"/>
                <w:sz w:val="24"/>
              </w:rPr>
              <w:t>2.0</w:t>
            </w:r>
          </w:p>
        </w:tc>
        <w:tc>
          <w:tcPr>
            <w:tcW w:w="2305" w:type="dxa"/>
            <w:shd w:val="clear" w:color="auto" w:fill="ECEBDF"/>
          </w:tcPr>
          <w:p w14:paraId="5DEDEC8F" w14:textId="77777777" w:rsidR="00A106DE" w:rsidRPr="00785988" w:rsidRDefault="00A106DE">
            <w:pPr>
              <w:pStyle w:val="TableParagraph"/>
              <w:rPr>
                <w:b/>
                <w:sz w:val="24"/>
                <w:lang w:val="es-HN"/>
              </w:rPr>
            </w:pPr>
          </w:p>
          <w:p w14:paraId="0B99048B" w14:textId="77777777" w:rsidR="00A106DE" w:rsidRPr="00785988" w:rsidRDefault="00A106DE">
            <w:pPr>
              <w:pStyle w:val="TableParagraph"/>
              <w:spacing w:before="171"/>
              <w:rPr>
                <w:b/>
                <w:sz w:val="24"/>
                <w:lang w:val="es-HN"/>
              </w:rPr>
            </w:pPr>
          </w:p>
          <w:p w14:paraId="084FECC4" w14:textId="77777777" w:rsidR="00A106DE" w:rsidRPr="00785988" w:rsidRDefault="00000000">
            <w:pPr>
              <w:pStyle w:val="TableParagraph"/>
              <w:spacing w:before="1"/>
              <w:ind w:left="36"/>
              <w:rPr>
                <w:b/>
                <w:sz w:val="24"/>
                <w:lang w:val="es-HN"/>
              </w:rPr>
            </w:pPr>
            <w:r w:rsidRPr="00785988">
              <w:rPr>
                <w:b/>
                <w:sz w:val="24"/>
                <w:lang w:val="es-HN"/>
              </w:rPr>
              <w:t>TABE</w:t>
            </w:r>
            <w:r w:rsidRPr="00785988">
              <w:rPr>
                <w:b/>
                <w:spacing w:val="-4"/>
                <w:sz w:val="24"/>
                <w:lang w:val="es-HN"/>
              </w:rPr>
              <w:t xml:space="preserve"> </w:t>
            </w:r>
            <w:r w:rsidRPr="00785988">
              <w:rPr>
                <w:b/>
                <w:sz w:val="24"/>
                <w:lang w:val="es-HN"/>
              </w:rPr>
              <w:t>CLAS-E</w:t>
            </w:r>
            <w:r w:rsidRPr="00785988">
              <w:rPr>
                <w:b/>
                <w:spacing w:val="-1"/>
                <w:sz w:val="24"/>
                <w:lang w:val="es-HN"/>
              </w:rPr>
              <w:t xml:space="preserve"> </w:t>
            </w:r>
            <w:r w:rsidRPr="00785988">
              <w:rPr>
                <w:b/>
                <w:spacing w:val="-2"/>
                <w:sz w:val="24"/>
                <w:lang w:val="es-HN"/>
              </w:rPr>
              <w:t>(C/D)</w:t>
            </w:r>
          </w:p>
        </w:tc>
      </w:tr>
      <w:tr w:rsidR="00A106DE" w14:paraId="4E797805" w14:textId="77777777">
        <w:trPr>
          <w:trHeight w:val="2347"/>
        </w:trPr>
        <w:tc>
          <w:tcPr>
            <w:tcW w:w="1615" w:type="dxa"/>
          </w:tcPr>
          <w:p w14:paraId="53994092" w14:textId="77777777" w:rsidR="00A106DE" w:rsidRDefault="00000000">
            <w:pPr>
              <w:pStyle w:val="TableParagraph"/>
              <w:spacing w:before="159" w:line="259" w:lineRule="auto"/>
              <w:ind w:left="282" w:right="267" w:firstLine="2"/>
              <w:jc w:val="center"/>
              <w:rPr>
                <w:b/>
                <w:sz w:val="24"/>
              </w:rPr>
            </w:pPr>
            <w:r>
              <w:rPr>
                <w:b/>
                <w:spacing w:val="-4"/>
                <w:sz w:val="24"/>
              </w:rPr>
              <w:t xml:space="preserve">High </w:t>
            </w:r>
            <w:r>
              <w:rPr>
                <w:b/>
                <w:spacing w:val="-2"/>
                <w:sz w:val="24"/>
              </w:rPr>
              <w:t xml:space="preserve">Beginning </w:t>
            </w:r>
            <w:r>
              <w:rPr>
                <w:b/>
                <w:spacing w:val="-4"/>
                <w:sz w:val="24"/>
              </w:rPr>
              <w:t>ESL</w:t>
            </w:r>
          </w:p>
          <w:p w14:paraId="394F1674" w14:textId="77777777" w:rsidR="00A106DE" w:rsidRDefault="00000000">
            <w:pPr>
              <w:pStyle w:val="TableParagraph"/>
              <w:spacing w:before="198" w:line="259" w:lineRule="auto"/>
              <w:ind w:left="119" w:right="101"/>
              <w:jc w:val="center"/>
              <w:rPr>
                <w:b/>
                <w:sz w:val="24"/>
              </w:rPr>
            </w:pPr>
            <w:r>
              <w:rPr>
                <w:b/>
                <w:sz w:val="24"/>
              </w:rPr>
              <w:t>ESL</w:t>
            </w:r>
            <w:r>
              <w:rPr>
                <w:b/>
                <w:spacing w:val="-15"/>
                <w:sz w:val="24"/>
              </w:rPr>
              <w:t xml:space="preserve"> </w:t>
            </w:r>
            <w:r>
              <w:rPr>
                <w:b/>
                <w:sz w:val="24"/>
              </w:rPr>
              <w:t xml:space="preserve">Level </w:t>
            </w:r>
            <w:r>
              <w:rPr>
                <w:b/>
                <w:spacing w:val="-2"/>
                <w:sz w:val="24"/>
              </w:rPr>
              <w:t>3—all subjects</w:t>
            </w:r>
          </w:p>
        </w:tc>
        <w:tc>
          <w:tcPr>
            <w:tcW w:w="2072" w:type="dxa"/>
          </w:tcPr>
          <w:p w14:paraId="2A1D2BD2" w14:textId="77777777" w:rsidR="00A106DE" w:rsidRDefault="00A106DE">
            <w:pPr>
              <w:pStyle w:val="TableParagraph"/>
              <w:rPr>
                <w:b/>
                <w:sz w:val="24"/>
              </w:rPr>
            </w:pPr>
          </w:p>
          <w:p w14:paraId="3C26DC4C" w14:textId="77777777" w:rsidR="00A106DE" w:rsidRDefault="00A106DE">
            <w:pPr>
              <w:pStyle w:val="TableParagraph"/>
              <w:spacing w:before="1"/>
              <w:rPr>
                <w:b/>
                <w:sz w:val="24"/>
              </w:rPr>
            </w:pPr>
          </w:p>
          <w:p w14:paraId="39DE349D" w14:textId="77777777" w:rsidR="00A106DE" w:rsidRDefault="00000000">
            <w:pPr>
              <w:pStyle w:val="TableParagraph"/>
              <w:ind w:left="114"/>
              <w:rPr>
                <w:sz w:val="24"/>
              </w:rPr>
            </w:pPr>
            <w:r>
              <w:rPr>
                <w:sz w:val="24"/>
              </w:rPr>
              <w:t>Reading:</w:t>
            </w:r>
            <w:r>
              <w:rPr>
                <w:spacing w:val="-15"/>
                <w:sz w:val="24"/>
              </w:rPr>
              <w:t xml:space="preserve"> </w:t>
            </w:r>
            <w:r>
              <w:rPr>
                <w:sz w:val="24"/>
              </w:rPr>
              <w:t>197–</w:t>
            </w:r>
            <w:r>
              <w:rPr>
                <w:spacing w:val="-5"/>
                <w:sz w:val="24"/>
              </w:rPr>
              <w:t>206</w:t>
            </w:r>
          </w:p>
          <w:p w14:paraId="1C953F2F" w14:textId="77777777" w:rsidR="00A106DE" w:rsidRDefault="00000000">
            <w:pPr>
              <w:pStyle w:val="TableParagraph"/>
              <w:spacing w:before="271"/>
              <w:ind w:left="117"/>
              <w:rPr>
                <w:rFonts w:ascii="Verdana" w:hAnsi="Verdana"/>
                <w:sz w:val="24"/>
              </w:rPr>
            </w:pPr>
            <w:r>
              <w:rPr>
                <w:sz w:val="24"/>
              </w:rPr>
              <w:t>Listening:</w:t>
            </w:r>
            <w:r>
              <w:rPr>
                <w:spacing w:val="-1"/>
                <w:sz w:val="24"/>
              </w:rPr>
              <w:t xml:space="preserve"> </w:t>
            </w:r>
            <w:r>
              <w:rPr>
                <w:spacing w:val="-4"/>
                <w:sz w:val="24"/>
              </w:rPr>
              <w:t>192</w:t>
            </w:r>
            <w:r>
              <w:rPr>
                <w:rFonts w:ascii="Verdana" w:hAnsi="Verdana"/>
                <w:spacing w:val="-4"/>
                <w:sz w:val="24"/>
              </w:rPr>
              <w:t>–</w:t>
            </w:r>
          </w:p>
          <w:p w14:paraId="24A5A0E1" w14:textId="77777777" w:rsidR="00A106DE" w:rsidRDefault="00000000">
            <w:pPr>
              <w:pStyle w:val="TableParagraph"/>
              <w:spacing w:before="21"/>
              <w:ind w:left="117"/>
              <w:rPr>
                <w:sz w:val="24"/>
              </w:rPr>
            </w:pPr>
            <w:r>
              <w:rPr>
                <w:spacing w:val="-5"/>
                <w:sz w:val="24"/>
              </w:rPr>
              <w:t>201</w:t>
            </w:r>
          </w:p>
        </w:tc>
        <w:tc>
          <w:tcPr>
            <w:tcW w:w="1621" w:type="dxa"/>
          </w:tcPr>
          <w:p w14:paraId="01199110" w14:textId="77777777" w:rsidR="00A106DE" w:rsidRDefault="00000000">
            <w:pPr>
              <w:pStyle w:val="TableParagraph"/>
              <w:spacing w:before="253" w:line="300" w:lineRule="auto"/>
              <w:ind w:left="117"/>
              <w:rPr>
                <w:sz w:val="24"/>
              </w:rPr>
            </w:pPr>
            <w:r>
              <w:rPr>
                <w:spacing w:val="-4"/>
                <w:sz w:val="24"/>
              </w:rPr>
              <w:t>Computer-</w:t>
            </w:r>
            <w:r>
              <w:rPr>
                <w:spacing w:val="-2"/>
                <w:sz w:val="24"/>
              </w:rPr>
              <w:t>Based:</w:t>
            </w:r>
          </w:p>
          <w:p w14:paraId="4CDEC490" w14:textId="77777777" w:rsidR="00A106DE" w:rsidRDefault="00000000">
            <w:pPr>
              <w:pStyle w:val="TableParagraph"/>
              <w:spacing w:before="202"/>
              <w:ind w:left="117"/>
              <w:rPr>
                <w:sz w:val="24"/>
              </w:rPr>
            </w:pPr>
            <w:r>
              <w:rPr>
                <w:spacing w:val="-2"/>
                <w:sz w:val="24"/>
              </w:rPr>
              <w:t>703</w:t>
            </w:r>
            <w:r>
              <w:rPr>
                <w:rFonts w:ascii="Verdana" w:hAnsi="Verdana"/>
                <w:spacing w:val="-2"/>
                <w:sz w:val="24"/>
              </w:rPr>
              <w:t>–</w:t>
            </w:r>
            <w:r>
              <w:rPr>
                <w:spacing w:val="-5"/>
                <w:sz w:val="24"/>
              </w:rPr>
              <w:t>726</w:t>
            </w:r>
          </w:p>
        </w:tc>
        <w:tc>
          <w:tcPr>
            <w:tcW w:w="2250" w:type="dxa"/>
          </w:tcPr>
          <w:p w14:paraId="1927B988" w14:textId="77777777" w:rsidR="00A106DE" w:rsidRDefault="00A106DE">
            <w:pPr>
              <w:pStyle w:val="TableParagraph"/>
              <w:spacing w:before="60"/>
              <w:rPr>
                <w:b/>
                <w:sz w:val="24"/>
              </w:rPr>
            </w:pPr>
          </w:p>
          <w:p w14:paraId="240566F5" w14:textId="77777777" w:rsidR="00A106DE" w:rsidRDefault="00000000">
            <w:pPr>
              <w:pStyle w:val="TableParagraph"/>
              <w:ind w:left="116"/>
              <w:rPr>
                <w:sz w:val="24"/>
              </w:rPr>
            </w:pPr>
            <w:r>
              <w:rPr>
                <w:spacing w:val="-4"/>
                <w:sz w:val="24"/>
              </w:rPr>
              <w:t>Reading:</w:t>
            </w:r>
            <w:r>
              <w:rPr>
                <w:spacing w:val="-7"/>
                <w:sz w:val="24"/>
              </w:rPr>
              <w:t xml:space="preserve"> </w:t>
            </w:r>
            <w:r>
              <w:rPr>
                <w:spacing w:val="-4"/>
                <w:sz w:val="24"/>
              </w:rPr>
              <w:t>204</w:t>
            </w:r>
            <w:r>
              <w:rPr>
                <w:rFonts w:ascii="Verdana" w:hAnsi="Verdana"/>
                <w:spacing w:val="-4"/>
                <w:sz w:val="24"/>
              </w:rPr>
              <w:t>–</w:t>
            </w:r>
            <w:r>
              <w:rPr>
                <w:spacing w:val="-5"/>
                <w:sz w:val="24"/>
              </w:rPr>
              <w:t>233</w:t>
            </w:r>
          </w:p>
          <w:p w14:paraId="7E4B8297" w14:textId="77777777" w:rsidR="00A106DE" w:rsidRDefault="00000000">
            <w:pPr>
              <w:pStyle w:val="TableParagraph"/>
              <w:spacing w:before="274"/>
              <w:ind w:left="116"/>
              <w:rPr>
                <w:sz w:val="24"/>
              </w:rPr>
            </w:pPr>
            <w:r>
              <w:rPr>
                <w:spacing w:val="-4"/>
                <w:sz w:val="24"/>
              </w:rPr>
              <w:t>Writing:</w:t>
            </w:r>
            <w:r>
              <w:rPr>
                <w:spacing w:val="-6"/>
                <w:sz w:val="24"/>
              </w:rPr>
              <w:t xml:space="preserve"> </w:t>
            </w:r>
            <w:r>
              <w:rPr>
                <w:spacing w:val="-4"/>
                <w:sz w:val="24"/>
              </w:rPr>
              <w:t>215</w:t>
            </w:r>
            <w:r>
              <w:rPr>
                <w:rFonts w:ascii="Verdana" w:hAnsi="Verdana"/>
                <w:spacing w:val="-4"/>
                <w:sz w:val="24"/>
              </w:rPr>
              <w:t>–</w:t>
            </w:r>
            <w:r>
              <w:rPr>
                <w:spacing w:val="-5"/>
                <w:sz w:val="24"/>
              </w:rPr>
              <w:t>254</w:t>
            </w:r>
          </w:p>
          <w:p w14:paraId="31DDE6E6" w14:textId="77777777" w:rsidR="00A106DE" w:rsidRDefault="00000000">
            <w:pPr>
              <w:pStyle w:val="TableParagraph"/>
              <w:spacing w:before="273"/>
              <w:ind w:left="116"/>
              <w:rPr>
                <w:sz w:val="24"/>
              </w:rPr>
            </w:pPr>
            <w:r>
              <w:rPr>
                <w:spacing w:val="-4"/>
                <w:sz w:val="24"/>
              </w:rPr>
              <w:t>Composite:</w:t>
            </w:r>
            <w:r>
              <w:rPr>
                <w:spacing w:val="-8"/>
                <w:sz w:val="24"/>
              </w:rPr>
              <w:t xml:space="preserve"> </w:t>
            </w:r>
            <w:r>
              <w:rPr>
                <w:spacing w:val="-4"/>
                <w:sz w:val="24"/>
              </w:rPr>
              <w:t>210</w:t>
            </w:r>
            <w:r>
              <w:rPr>
                <w:rFonts w:ascii="Verdana" w:hAnsi="Verdana"/>
                <w:spacing w:val="-4"/>
                <w:sz w:val="24"/>
              </w:rPr>
              <w:t>–</w:t>
            </w:r>
            <w:r>
              <w:rPr>
                <w:spacing w:val="-5"/>
                <w:sz w:val="24"/>
              </w:rPr>
              <w:t>244</w:t>
            </w:r>
          </w:p>
        </w:tc>
        <w:tc>
          <w:tcPr>
            <w:tcW w:w="2305" w:type="dxa"/>
          </w:tcPr>
          <w:p w14:paraId="28EFCBC4" w14:textId="77777777" w:rsidR="00A106DE" w:rsidRDefault="00A106DE">
            <w:pPr>
              <w:pStyle w:val="TableParagraph"/>
              <w:spacing w:before="1"/>
              <w:rPr>
                <w:b/>
                <w:sz w:val="24"/>
              </w:rPr>
            </w:pPr>
          </w:p>
          <w:p w14:paraId="1268D940" w14:textId="77777777" w:rsidR="00A106DE" w:rsidRDefault="00000000">
            <w:pPr>
              <w:pStyle w:val="TableParagraph"/>
              <w:ind w:left="7"/>
              <w:rPr>
                <w:sz w:val="24"/>
              </w:rPr>
            </w:pPr>
            <w:r>
              <w:rPr>
                <w:sz w:val="24"/>
              </w:rPr>
              <w:t>Reading</w:t>
            </w:r>
            <w:r>
              <w:rPr>
                <w:spacing w:val="-2"/>
                <w:sz w:val="24"/>
              </w:rPr>
              <w:t xml:space="preserve"> </w:t>
            </w:r>
            <w:r>
              <w:rPr>
                <w:sz w:val="24"/>
              </w:rPr>
              <w:t>389–</w:t>
            </w:r>
            <w:r>
              <w:rPr>
                <w:spacing w:val="-5"/>
                <w:sz w:val="24"/>
              </w:rPr>
              <w:t>427</w:t>
            </w:r>
          </w:p>
          <w:p w14:paraId="5B6324D2" w14:textId="77777777" w:rsidR="00A106DE" w:rsidRDefault="00000000">
            <w:pPr>
              <w:pStyle w:val="TableParagraph"/>
              <w:spacing w:before="161"/>
              <w:ind w:left="7"/>
              <w:rPr>
                <w:sz w:val="24"/>
              </w:rPr>
            </w:pPr>
            <w:r>
              <w:rPr>
                <w:sz w:val="24"/>
              </w:rPr>
              <w:t>Writing:</w:t>
            </w:r>
            <w:r>
              <w:rPr>
                <w:spacing w:val="-1"/>
                <w:sz w:val="24"/>
              </w:rPr>
              <w:t xml:space="preserve"> </w:t>
            </w:r>
            <w:r>
              <w:rPr>
                <w:sz w:val="24"/>
              </w:rPr>
              <w:t>415–</w:t>
            </w:r>
            <w:r>
              <w:rPr>
                <w:spacing w:val="-5"/>
                <w:sz w:val="24"/>
              </w:rPr>
              <w:t>437</w:t>
            </w:r>
          </w:p>
          <w:p w14:paraId="05886B74" w14:textId="77777777" w:rsidR="00A106DE" w:rsidRDefault="00000000">
            <w:pPr>
              <w:pStyle w:val="TableParagraph"/>
              <w:spacing w:before="163"/>
              <w:ind w:left="7"/>
              <w:rPr>
                <w:sz w:val="24"/>
              </w:rPr>
            </w:pPr>
            <w:r>
              <w:rPr>
                <w:sz w:val="24"/>
              </w:rPr>
              <w:t>Listening: 390–</w:t>
            </w:r>
            <w:r>
              <w:rPr>
                <w:spacing w:val="-5"/>
                <w:sz w:val="24"/>
              </w:rPr>
              <w:t>427</w:t>
            </w:r>
          </w:p>
          <w:p w14:paraId="5D8EE87A" w14:textId="77777777" w:rsidR="00A106DE" w:rsidRDefault="00000000">
            <w:pPr>
              <w:pStyle w:val="TableParagraph"/>
              <w:spacing w:before="241"/>
              <w:ind w:left="7"/>
              <w:rPr>
                <w:sz w:val="24"/>
              </w:rPr>
            </w:pPr>
            <w:r>
              <w:rPr>
                <w:sz w:val="24"/>
              </w:rPr>
              <w:t>Speaking:</w:t>
            </w:r>
            <w:r>
              <w:rPr>
                <w:spacing w:val="-3"/>
                <w:sz w:val="24"/>
              </w:rPr>
              <w:t xml:space="preserve"> </w:t>
            </w:r>
            <w:r>
              <w:rPr>
                <w:sz w:val="24"/>
              </w:rPr>
              <w:t>403–</w:t>
            </w:r>
            <w:r>
              <w:rPr>
                <w:spacing w:val="-5"/>
                <w:sz w:val="24"/>
              </w:rPr>
              <w:t>436</w:t>
            </w:r>
          </w:p>
        </w:tc>
      </w:tr>
      <w:tr w:rsidR="00A106DE" w14:paraId="5C312777" w14:textId="77777777">
        <w:trPr>
          <w:trHeight w:val="2545"/>
        </w:trPr>
        <w:tc>
          <w:tcPr>
            <w:tcW w:w="1615" w:type="dxa"/>
          </w:tcPr>
          <w:p w14:paraId="24FE40A5" w14:textId="77777777" w:rsidR="00A106DE" w:rsidRDefault="00000000">
            <w:pPr>
              <w:pStyle w:val="TableParagraph"/>
              <w:spacing w:before="260" w:line="259" w:lineRule="auto"/>
              <w:ind w:left="138" w:right="121" w:hanging="1"/>
              <w:jc w:val="center"/>
              <w:rPr>
                <w:b/>
                <w:sz w:val="24"/>
              </w:rPr>
            </w:pPr>
            <w:r>
              <w:rPr>
                <w:b/>
                <w:spacing w:val="-4"/>
                <w:sz w:val="24"/>
              </w:rPr>
              <w:t xml:space="preserve">Low </w:t>
            </w:r>
            <w:r>
              <w:rPr>
                <w:b/>
                <w:spacing w:val="-2"/>
                <w:sz w:val="24"/>
              </w:rPr>
              <w:t xml:space="preserve">Intermediate </w:t>
            </w:r>
            <w:r>
              <w:rPr>
                <w:b/>
                <w:spacing w:val="-4"/>
                <w:sz w:val="24"/>
              </w:rPr>
              <w:t>ESL</w:t>
            </w:r>
          </w:p>
          <w:p w14:paraId="4902B1D6" w14:textId="77777777" w:rsidR="00A106DE" w:rsidRDefault="00000000">
            <w:pPr>
              <w:pStyle w:val="TableParagraph"/>
              <w:spacing w:before="198" w:line="259" w:lineRule="auto"/>
              <w:ind w:left="119" w:right="101"/>
              <w:jc w:val="center"/>
              <w:rPr>
                <w:b/>
                <w:sz w:val="24"/>
              </w:rPr>
            </w:pPr>
            <w:r>
              <w:rPr>
                <w:b/>
                <w:sz w:val="24"/>
              </w:rPr>
              <w:t>ESL</w:t>
            </w:r>
            <w:r>
              <w:rPr>
                <w:b/>
                <w:spacing w:val="-15"/>
                <w:sz w:val="24"/>
              </w:rPr>
              <w:t xml:space="preserve"> </w:t>
            </w:r>
            <w:r>
              <w:rPr>
                <w:b/>
                <w:sz w:val="24"/>
              </w:rPr>
              <w:t xml:space="preserve">Level </w:t>
            </w:r>
            <w:r>
              <w:rPr>
                <w:b/>
                <w:spacing w:val="-2"/>
                <w:sz w:val="24"/>
              </w:rPr>
              <w:t>4—all subjects</w:t>
            </w:r>
          </w:p>
        </w:tc>
        <w:tc>
          <w:tcPr>
            <w:tcW w:w="2072" w:type="dxa"/>
          </w:tcPr>
          <w:p w14:paraId="076D4BEB" w14:textId="77777777" w:rsidR="00A106DE" w:rsidRDefault="00A106DE">
            <w:pPr>
              <w:pStyle w:val="TableParagraph"/>
              <w:rPr>
                <w:b/>
                <w:sz w:val="24"/>
              </w:rPr>
            </w:pPr>
          </w:p>
          <w:p w14:paraId="07061C70" w14:textId="77777777" w:rsidR="00A106DE" w:rsidRDefault="00A106DE">
            <w:pPr>
              <w:pStyle w:val="TableParagraph"/>
              <w:spacing w:before="111"/>
              <w:rPr>
                <w:b/>
                <w:sz w:val="24"/>
              </w:rPr>
            </w:pPr>
          </w:p>
          <w:p w14:paraId="107DB2A8" w14:textId="77777777" w:rsidR="00A106DE" w:rsidRDefault="00000000">
            <w:pPr>
              <w:pStyle w:val="TableParagraph"/>
              <w:ind w:left="114"/>
              <w:rPr>
                <w:sz w:val="24"/>
              </w:rPr>
            </w:pPr>
            <w:r>
              <w:rPr>
                <w:sz w:val="24"/>
              </w:rPr>
              <w:t>Reading:</w:t>
            </w:r>
            <w:r>
              <w:rPr>
                <w:spacing w:val="-15"/>
                <w:sz w:val="24"/>
              </w:rPr>
              <w:t xml:space="preserve"> </w:t>
            </w:r>
            <w:r>
              <w:rPr>
                <w:sz w:val="24"/>
              </w:rPr>
              <w:t>207–</w:t>
            </w:r>
            <w:r>
              <w:rPr>
                <w:spacing w:val="-5"/>
                <w:sz w:val="24"/>
              </w:rPr>
              <w:t>216</w:t>
            </w:r>
          </w:p>
          <w:p w14:paraId="413B92D3" w14:textId="77777777" w:rsidR="00A106DE" w:rsidRDefault="00000000">
            <w:pPr>
              <w:pStyle w:val="TableParagraph"/>
              <w:spacing w:before="267"/>
              <w:ind w:left="117"/>
              <w:rPr>
                <w:sz w:val="24"/>
              </w:rPr>
            </w:pPr>
            <w:r>
              <w:rPr>
                <w:sz w:val="24"/>
              </w:rPr>
              <w:t xml:space="preserve">Listening: </w:t>
            </w:r>
            <w:r>
              <w:rPr>
                <w:spacing w:val="-4"/>
                <w:sz w:val="24"/>
              </w:rPr>
              <w:t>202–</w:t>
            </w:r>
          </w:p>
          <w:p w14:paraId="257C808C" w14:textId="77777777" w:rsidR="00A106DE" w:rsidRDefault="00000000">
            <w:pPr>
              <w:pStyle w:val="TableParagraph"/>
              <w:spacing w:before="21"/>
              <w:ind w:left="117"/>
              <w:rPr>
                <w:sz w:val="24"/>
              </w:rPr>
            </w:pPr>
            <w:r>
              <w:rPr>
                <w:spacing w:val="-5"/>
                <w:sz w:val="24"/>
              </w:rPr>
              <w:t>211</w:t>
            </w:r>
          </w:p>
        </w:tc>
        <w:tc>
          <w:tcPr>
            <w:tcW w:w="1621" w:type="dxa"/>
          </w:tcPr>
          <w:p w14:paraId="345C30CF" w14:textId="77777777" w:rsidR="00A106DE" w:rsidRDefault="00000000">
            <w:pPr>
              <w:pStyle w:val="TableParagraph"/>
              <w:spacing w:line="300" w:lineRule="auto"/>
              <w:ind w:left="117"/>
              <w:rPr>
                <w:sz w:val="24"/>
              </w:rPr>
            </w:pPr>
            <w:r>
              <w:rPr>
                <w:spacing w:val="-4"/>
                <w:sz w:val="24"/>
              </w:rPr>
              <w:t>Computer-</w:t>
            </w:r>
            <w:r>
              <w:rPr>
                <w:spacing w:val="-2"/>
                <w:sz w:val="24"/>
              </w:rPr>
              <w:t>Based:</w:t>
            </w:r>
          </w:p>
          <w:p w14:paraId="4FC946A5" w14:textId="77777777" w:rsidR="00A106DE" w:rsidRDefault="00000000">
            <w:pPr>
              <w:pStyle w:val="TableParagraph"/>
              <w:spacing w:before="201"/>
              <w:ind w:left="117"/>
              <w:rPr>
                <w:sz w:val="24"/>
              </w:rPr>
            </w:pPr>
            <w:r>
              <w:rPr>
                <w:spacing w:val="-2"/>
                <w:sz w:val="24"/>
              </w:rPr>
              <w:t>727</w:t>
            </w:r>
            <w:r>
              <w:rPr>
                <w:rFonts w:ascii="Verdana" w:hAnsi="Verdana"/>
                <w:spacing w:val="-2"/>
                <w:sz w:val="24"/>
              </w:rPr>
              <w:t>–</w:t>
            </w:r>
            <w:r>
              <w:rPr>
                <w:spacing w:val="-5"/>
                <w:sz w:val="24"/>
              </w:rPr>
              <w:t>752</w:t>
            </w:r>
          </w:p>
        </w:tc>
        <w:tc>
          <w:tcPr>
            <w:tcW w:w="2250" w:type="dxa"/>
          </w:tcPr>
          <w:p w14:paraId="77A812C9" w14:textId="77777777" w:rsidR="00A106DE" w:rsidRDefault="00A106DE">
            <w:pPr>
              <w:pStyle w:val="TableParagraph"/>
              <w:spacing w:before="161"/>
              <w:rPr>
                <w:b/>
                <w:sz w:val="24"/>
              </w:rPr>
            </w:pPr>
          </w:p>
          <w:p w14:paraId="05E5A9FA" w14:textId="77777777" w:rsidR="00A106DE" w:rsidRDefault="00000000">
            <w:pPr>
              <w:pStyle w:val="TableParagraph"/>
              <w:ind w:left="116"/>
              <w:rPr>
                <w:sz w:val="24"/>
              </w:rPr>
            </w:pPr>
            <w:r>
              <w:rPr>
                <w:spacing w:val="-4"/>
                <w:sz w:val="24"/>
              </w:rPr>
              <w:t>Reading:</w:t>
            </w:r>
            <w:r>
              <w:rPr>
                <w:spacing w:val="-7"/>
                <w:sz w:val="24"/>
              </w:rPr>
              <w:t xml:space="preserve"> </w:t>
            </w:r>
            <w:r>
              <w:rPr>
                <w:spacing w:val="-4"/>
                <w:sz w:val="24"/>
              </w:rPr>
              <w:t>234</w:t>
            </w:r>
            <w:r>
              <w:rPr>
                <w:rFonts w:ascii="Verdana" w:hAnsi="Verdana"/>
                <w:spacing w:val="-4"/>
                <w:sz w:val="24"/>
              </w:rPr>
              <w:t>–</w:t>
            </w:r>
            <w:r>
              <w:rPr>
                <w:spacing w:val="-5"/>
                <w:sz w:val="24"/>
              </w:rPr>
              <w:t>261</w:t>
            </w:r>
          </w:p>
          <w:p w14:paraId="56B68029" w14:textId="77777777" w:rsidR="00A106DE" w:rsidRDefault="00000000">
            <w:pPr>
              <w:pStyle w:val="TableParagraph"/>
              <w:spacing w:before="273"/>
              <w:ind w:left="116"/>
              <w:rPr>
                <w:sz w:val="24"/>
              </w:rPr>
            </w:pPr>
            <w:r>
              <w:rPr>
                <w:spacing w:val="-4"/>
                <w:sz w:val="24"/>
              </w:rPr>
              <w:t>Writing:</w:t>
            </w:r>
            <w:r>
              <w:rPr>
                <w:spacing w:val="-6"/>
                <w:sz w:val="24"/>
              </w:rPr>
              <w:t xml:space="preserve"> </w:t>
            </w:r>
            <w:r>
              <w:rPr>
                <w:spacing w:val="-4"/>
                <w:sz w:val="24"/>
              </w:rPr>
              <w:t>255</w:t>
            </w:r>
            <w:r>
              <w:rPr>
                <w:rFonts w:ascii="Verdana" w:hAnsi="Verdana"/>
                <w:spacing w:val="-4"/>
                <w:sz w:val="24"/>
              </w:rPr>
              <w:t>–</w:t>
            </w:r>
            <w:r>
              <w:rPr>
                <w:spacing w:val="-5"/>
                <w:sz w:val="24"/>
              </w:rPr>
              <w:t>300</w:t>
            </w:r>
          </w:p>
          <w:p w14:paraId="325F8268" w14:textId="77777777" w:rsidR="00A106DE" w:rsidRDefault="00000000">
            <w:pPr>
              <w:pStyle w:val="TableParagraph"/>
              <w:spacing w:before="274"/>
              <w:ind w:left="116"/>
              <w:rPr>
                <w:sz w:val="24"/>
              </w:rPr>
            </w:pPr>
            <w:r>
              <w:rPr>
                <w:spacing w:val="-4"/>
                <w:sz w:val="24"/>
              </w:rPr>
              <w:t>Composite:</w:t>
            </w:r>
            <w:r>
              <w:rPr>
                <w:spacing w:val="-9"/>
                <w:sz w:val="24"/>
              </w:rPr>
              <w:t xml:space="preserve"> </w:t>
            </w:r>
            <w:r>
              <w:rPr>
                <w:spacing w:val="-4"/>
                <w:sz w:val="24"/>
              </w:rPr>
              <w:t>245</w:t>
            </w:r>
            <w:r>
              <w:rPr>
                <w:rFonts w:ascii="Verdana" w:hAnsi="Verdana"/>
                <w:spacing w:val="-4"/>
                <w:sz w:val="24"/>
              </w:rPr>
              <w:t>–</w:t>
            </w:r>
            <w:r>
              <w:rPr>
                <w:spacing w:val="-5"/>
                <w:sz w:val="24"/>
              </w:rPr>
              <w:t>300</w:t>
            </w:r>
          </w:p>
        </w:tc>
        <w:tc>
          <w:tcPr>
            <w:tcW w:w="2305" w:type="dxa"/>
          </w:tcPr>
          <w:p w14:paraId="151A9DA2" w14:textId="77777777" w:rsidR="00A106DE" w:rsidRDefault="00000000">
            <w:pPr>
              <w:pStyle w:val="TableParagraph"/>
              <w:spacing w:before="243"/>
              <w:ind w:left="7"/>
              <w:rPr>
                <w:sz w:val="24"/>
              </w:rPr>
            </w:pPr>
            <w:r>
              <w:rPr>
                <w:sz w:val="24"/>
              </w:rPr>
              <w:t>Reading:</w:t>
            </w:r>
            <w:r>
              <w:rPr>
                <w:spacing w:val="-2"/>
                <w:sz w:val="24"/>
              </w:rPr>
              <w:t xml:space="preserve"> </w:t>
            </w:r>
            <w:r>
              <w:rPr>
                <w:sz w:val="24"/>
              </w:rPr>
              <w:t>428–</w:t>
            </w:r>
            <w:r>
              <w:rPr>
                <w:spacing w:val="-5"/>
                <w:sz w:val="24"/>
              </w:rPr>
              <w:t>448</w:t>
            </w:r>
          </w:p>
          <w:p w14:paraId="391E1F20" w14:textId="77777777" w:rsidR="00A106DE" w:rsidRDefault="00000000">
            <w:pPr>
              <w:pStyle w:val="TableParagraph"/>
              <w:spacing w:before="240"/>
              <w:ind w:left="7"/>
              <w:rPr>
                <w:sz w:val="24"/>
              </w:rPr>
            </w:pPr>
            <w:r>
              <w:rPr>
                <w:sz w:val="24"/>
              </w:rPr>
              <w:t>Writing:</w:t>
            </w:r>
            <w:r>
              <w:rPr>
                <w:spacing w:val="-1"/>
                <w:sz w:val="24"/>
              </w:rPr>
              <w:t xml:space="preserve"> </w:t>
            </w:r>
            <w:r>
              <w:rPr>
                <w:sz w:val="24"/>
              </w:rPr>
              <w:t>438–</w:t>
            </w:r>
            <w:r>
              <w:rPr>
                <w:spacing w:val="-5"/>
                <w:sz w:val="24"/>
              </w:rPr>
              <w:t>461</w:t>
            </w:r>
          </w:p>
          <w:p w14:paraId="539CEF35" w14:textId="77777777" w:rsidR="00A106DE" w:rsidRDefault="00000000">
            <w:pPr>
              <w:pStyle w:val="TableParagraph"/>
              <w:spacing w:before="243"/>
              <w:ind w:left="7"/>
              <w:rPr>
                <w:sz w:val="24"/>
              </w:rPr>
            </w:pPr>
            <w:r>
              <w:rPr>
                <w:sz w:val="24"/>
              </w:rPr>
              <w:t>Listening:</w:t>
            </w:r>
            <w:r>
              <w:rPr>
                <w:spacing w:val="-1"/>
                <w:sz w:val="24"/>
              </w:rPr>
              <w:t xml:space="preserve"> </w:t>
            </w:r>
            <w:r>
              <w:rPr>
                <w:sz w:val="24"/>
              </w:rPr>
              <w:t>428–</w:t>
            </w:r>
            <w:r>
              <w:rPr>
                <w:spacing w:val="-5"/>
                <w:sz w:val="24"/>
              </w:rPr>
              <w:t>457</w:t>
            </w:r>
          </w:p>
          <w:p w14:paraId="4691A343" w14:textId="77777777" w:rsidR="00A106DE" w:rsidRDefault="00000000">
            <w:pPr>
              <w:pStyle w:val="TableParagraph"/>
              <w:spacing w:before="240"/>
              <w:ind w:left="7"/>
              <w:rPr>
                <w:sz w:val="24"/>
              </w:rPr>
            </w:pPr>
            <w:r>
              <w:rPr>
                <w:sz w:val="24"/>
              </w:rPr>
              <w:t>Speaking:</w:t>
            </w:r>
            <w:r>
              <w:rPr>
                <w:spacing w:val="-2"/>
                <w:sz w:val="24"/>
              </w:rPr>
              <w:t xml:space="preserve"> </w:t>
            </w:r>
            <w:r>
              <w:rPr>
                <w:sz w:val="24"/>
              </w:rPr>
              <w:t>437–</w:t>
            </w:r>
            <w:r>
              <w:rPr>
                <w:spacing w:val="-5"/>
                <w:sz w:val="24"/>
              </w:rPr>
              <w:t>475</w:t>
            </w:r>
          </w:p>
        </w:tc>
      </w:tr>
      <w:tr w:rsidR="00A106DE" w14:paraId="4D0F61FC" w14:textId="77777777">
        <w:trPr>
          <w:trHeight w:val="2524"/>
        </w:trPr>
        <w:tc>
          <w:tcPr>
            <w:tcW w:w="1615" w:type="dxa"/>
          </w:tcPr>
          <w:p w14:paraId="64C3F02C" w14:textId="77777777" w:rsidR="00A106DE" w:rsidRDefault="00000000">
            <w:pPr>
              <w:pStyle w:val="TableParagraph"/>
              <w:spacing w:before="248" w:line="259" w:lineRule="auto"/>
              <w:ind w:left="119" w:right="102"/>
              <w:jc w:val="center"/>
              <w:rPr>
                <w:b/>
                <w:sz w:val="24"/>
              </w:rPr>
            </w:pPr>
            <w:r>
              <w:rPr>
                <w:b/>
                <w:spacing w:val="-4"/>
                <w:sz w:val="24"/>
              </w:rPr>
              <w:t xml:space="preserve">High </w:t>
            </w:r>
            <w:r>
              <w:rPr>
                <w:b/>
                <w:spacing w:val="-2"/>
                <w:sz w:val="24"/>
              </w:rPr>
              <w:t xml:space="preserve">Intermediate </w:t>
            </w:r>
            <w:r>
              <w:rPr>
                <w:b/>
                <w:spacing w:val="-4"/>
                <w:sz w:val="24"/>
              </w:rPr>
              <w:t>ESL</w:t>
            </w:r>
          </w:p>
          <w:p w14:paraId="4BE1B00F" w14:textId="77777777" w:rsidR="00A106DE" w:rsidRDefault="00000000">
            <w:pPr>
              <w:pStyle w:val="TableParagraph"/>
              <w:spacing w:before="201" w:line="259" w:lineRule="auto"/>
              <w:ind w:left="119" w:right="101"/>
              <w:jc w:val="center"/>
              <w:rPr>
                <w:b/>
                <w:sz w:val="24"/>
              </w:rPr>
            </w:pPr>
            <w:r>
              <w:rPr>
                <w:b/>
                <w:sz w:val="24"/>
              </w:rPr>
              <w:t>ESL</w:t>
            </w:r>
            <w:r>
              <w:rPr>
                <w:b/>
                <w:spacing w:val="-15"/>
                <w:sz w:val="24"/>
              </w:rPr>
              <w:t xml:space="preserve"> </w:t>
            </w:r>
            <w:r>
              <w:rPr>
                <w:b/>
                <w:sz w:val="24"/>
              </w:rPr>
              <w:t xml:space="preserve">Level </w:t>
            </w:r>
            <w:r>
              <w:rPr>
                <w:b/>
                <w:spacing w:val="-2"/>
                <w:sz w:val="24"/>
              </w:rPr>
              <w:t>5—all subjects</w:t>
            </w:r>
          </w:p>
        </w:tc>
        <w:tc>
          <w:tcPr>
            <w:tcW w:w="2072" w:type="dxa"/>
          </w:tcPr>
          <w:p w14:paraId="2C2C14C1" w14:textId="77777777" w:rsidR="00A106DE" w:rsidRDefault="00A106DE">
            <w:pPr>
              <w:pStyle w:val="TableParagraph"/>
              <w:rPr>
                <w:b/>
                <w:sz w:val="24"/>
              </w:rPr>
            </w:pPr>
          </w:p>
          <w:p w14:paraId="3224F9C5" w14:textId="77777777" w:rsidR="00A106DE" w:rsidRDefault="00A106DE">
            <w:pPr>
              <w:pStyle w:val="TableParagraph"/>
              <w:spacing w:before="39"/>
              <w:rPr>
                <w:b/>
                <w:sz w:val="24"/>
              </w:rPr>
            </w:pPr>
          </w:p>
          <w:p w14:paraId="4F8EC33F" w14:textId="77777777" w:rsidR="00A106DE" w:rsidRDefault="00000000">
            <w:pPr>
              <w:pStyle w:val="TableParagraph"/>
              <w:spacing w:before="1"/>
              <w:ind w:left="114"/>
              <w:rPr>
                <w:sz w:val="24"/>
              </w:rPr>
            </w:pPr>
            <w:r>
              <w:rPr>
                <w:sz w:val="24"/>
              </w:rPr>
              <w:t>Reading:</w:t>
            </w:r>
            <w:r>
              <w:rPr>
                <w:spacing w:val="-15"/>
                <w:sz w:val="24"/>
              </w:rPr>
              <w:t xml:space="preserve"> </w:t>
            </w:r>
            <w:r>
              <w:rPr>
                <w:sz w:val="24"/>
              </w:rPr>
              <w:t>217–</w:t>
            </w:r>
            <w:r>
              <w:rPr>
                <w:spacing w:val="-5"/>
                <w:sz w:val="24"/>
              </w:rPr>
              <w:t>227</w:t>
            </w:r>
          </w:p>
          <w:p w14:paraId="32E52912" w14:textId="77777777" w:rsidR="00A106DE" w:rsidRDefault="00000000">
            <w:pPr>
              <w:pStyle w:val="TableParagraph"/>
              <w:spacing w:before="269"/>
              <w:ind w:left="117"/>
              <w:rPr>
                <w:sz w:val="24"/>
              </w:rPr>
            </w:pPr>
            <w:r>
              <w:rPr>
                <w:sz w:val="24"/>
              </w:rPr>
              <w:t xml:space="preserve">Listening: </w:t>
            </w:r>
            <w:r>
              <w:rPr>
                <w:spacing w:val="-4"/>
                <w:sz w:val="24"/>
              </w:rPr>
              <w:t>212–</w:t>
            </w:r>
          </w:p>
          <w:p w14:paraId="1C656192" w14:textId="77777777" w:rsidR="00A106DE" w:rsidRDefault="00000000">
            <w:pPr>
              <w:pStyle w:val="TableParagraph"/>
              <w:spacing w:before="21"/>
              <w:ind w:left="117"/>
              <w:rPr>
                <w:sz w:val="24"/>
              </w:rPr>
            </w:pPr>
            <w:r>
              <w:rPr>
                <w:spacing w:val="-5"/>
                <w:sz w:val="24"/>
              </w:rPr>
              <w:t>221</w:t>
            </w:r>
          </w:p>
        </w:tc>
        <w:tc>
          <w:tcPr>
            <w:tcW w:w="1621" w:type="dxa"/>
          </w:tcPr>
          <w:p w14:paraId="785CE332" w14:textId="77777777" w:rsidR="00A106DE" w:rsidRDefault="00000000">
            <w:pPr>
              <w:pStyle w:val="TableParagraph"/>
              <w:spacing w:line="300" w:lineRule="auto"/>
              <w:ind w:left="9"/>
              <w:rPr>
                <w:sz w:val="24"/>
              </w:rPr>
            </w:pPr>
            <w:r>
              <w:rPr>
                <w:spacing w:val="-4"/>
                <w:sz w:val="24"/>
              </w:rPr>
              <w:t>Computer-</w:t>
            </w:r>
            <w:r>
              <w:rPr>
                <w:spacing w:val="-2"/>
                <w:sz w:val="24"/>
              </w:rPr>
              <w:t>Based:</w:t>
            </w:r>
          </w:p>
          <w:p w14:paraId="1E84E81B" w14:textId="77777777" w:rsidR="00A106DE" w:rsidRDefault="00000000">
            <w:pPr>
              <w:pStyle w:val="TableParagraph"/>
              <w:spacing w:before="199"/>
              <w:ind w:left="9"/>
              <w:rPr>
                <w:sz w:val="24"/>
              </w:rPr>
            </w:pPr>
            <w:r>
              <w:rPr>
                <w:spacing w:val="-3"/>
                <w:sz w:val="24"/>
              </w:rPr>
              <w:t>753–</w:t>
            </w:r>
            <w:r>
              <w:rPr>
                <w:spacing w:val="-5"/>
                <w:sz w:val="24"/>
              </w:rPr>
              <w:t>785</w:t>
            </w:r>
          </w:p>
        </w:tc>
        <w:tc>
          <w:tcPr>
            <w:tcW w:w="2250" w:type="dxa"/>
          </w:tcPr>
          <w:p w14:paraId="6BC91FDC" w14:textId="77777777" w:rsidR="00A106DE" w:rsidRDefault="00A106DE">
            <w:pPr>
              <w:pStyle w:val="TableParagraph"/>
              <w:spacing w:before="171"/>
              <w:rPr>
                <w:b/>
                <w:sz w:val="24"/>
              </w:rPr>
            </w:pPr>
          </w:p>
          <w:p w14:paraId="1DD822C6" w14:textId="77777777" w:rsidR="00A106DE" w:rsidRDefault="00000000">
            <w:pPr>
              <w:pStyle w:val="TableParagraph"/>
              <w:ind w:left="116"/>
              <w:rPr>
                <w:sz w:val="24"/>
              </w:rPr>
            </w:pPr>
            <w:r>
              <w:rPr>
                <w:spacing w:val="-4"/>
                <w:sz w:val="24"/>
              </w:rPr>
              <w:t>Reading:</w:t>
            </w:r>
            <w:r>
              <w:rPr>
                <w:spacing w:val="-7"/>
                <w:sz w:val="24"/>
              </w:rPr>
              <w:t xml:space="preserve"> </w:t>
            </w:r>
            <w:r>
              <w:rPr>
                <w:spacing w:val="-4"/>
                <w:sz w:val="24"/>
              </w:rPr>
              <w:t>262</w:t>
            </w:r>
            <w:r>
              <w:rPr>
                <w:rFonts w:ascii="Verdana" w:hAnsi="Verdana"/>
                <w:spacing w:val="-4"/>
                <w:sz w:val="24"/>
              </w:rPr>
              <w:t>–</w:t>
            </w:r>
            <w:r>
              <w:rPr>
                <w:spacing w:val="-4"/>
                <w:sz w:val="24"/>
              </w:rPr>
              <w:t>300</w:t>
            </w:r>
            <w:r>
              <w:rPr>
                <w:spacing w:val="-4"/>
                <w:sz w:val="24"/>
                <w:vertAlign w:val="superscript"/>
              </w:rPr>
              <w:t>2</w:t>
            </w:r>
          </w:p>
        </w:tc>
        <w:tc>
          <w:tcPr>
            <w:tcW w:w="2305" w:type="dxa"/>
          </w:tcPr>
          <w:p w14:paraId="07BAD67B" w14:textId="77777777" w:rsidR="00A106DE" w:rsidRDefault="00A106DE">
            <w:pPr>
              <w:pStyle w:val="TableParagraph"/>
              <w:spacing w:before="92"/>
              <w:rPr>
                <w:b/>
                <w:sz w:val="24"/>
              </w:rPr>
            </w:pPr>
          </w:p>
          <w:p w14:paraId="25C2EA47" w14:textId="77777777" w:rsidR="00A106DE" w:rsidRDefault="00000000">
            <w:pPr>
              <w:pStyle w:val="TableParagraph"/>
              <w:ind w:left="7"/>
              <w:rPr>
                <w:sz w:val="24"/>
              </w:rPr>
            </w:pPr>
            <w:r>
              <w:rPr>
                <w:sz w:val="24"/>
              </w:rPr>
              <w:t>Reading:</w:t>
            </w:r>
            <w:r>
              <w:rPr>
                <w:spacing w:val="-2"/>
                <w:sz w:val="24"/>
              </w:rPr>
              <w:t xml:space="preserve"> </w:t>
            </w:r>
            <w:r>
              <w:rPr>
                <w:sz w:val="24"/>
              </w:rPr>
              <w:t>449–</w:t>
            </w:r>
            <w:r>
              <w:rPr>
                <w:spacing w:val="-5"/>
                <w:sz w:val="24"/>
              </w:rPr>
              <w:t>487</w:t>
            </w:r>
          </w:p>
          <w:p w14:paraId="41A2651C" w14:textId="77777777" w:rsidR="00A106DE" w:rsidRDefault="00000000">
            <w:pPr>
              <w:pStyle w:val="TableParagraph"/>
              <w:spacing w:before="161"/>
              <w:ind w:left="7"/>
              <w:rPr>
                <w:sz w:val="24"/>
              </w:rPr>
            </w:pPr>
            <w:r>
              <w:rPr>
                <w:sz w:val="24"/>
              </w:rPr>
              <w:t>Writing:</w:t>
            </w:r>
            <w:r>
              <w:rPr>
                <w:spacing w:val="-1"/>
                <w:sz w:val="24"/>
              </w:rPr>
              <w:t xml:space="preserve"> </w:t>
            </w:r>
            <w:r>
              <w:rPr>
                <w:sz w:val="24"/>
              </w:rPr>
              <w:t>462–</w:t>
            </w:r>
            <w:r>
              <w:rPr>
                <w:spacing w:val="-5"/>
                <w:sz w:val="24"/>
              </w:rPr>
              <w:t>500</w:t>
            </w:r>
          </w:p>
          <w:p w14:paraId="0E0DA94F" w14:textId="77777777" w:rsidR="00A106DE" w:rsidRDefault="00000000">
            <w:pPr>
              <w:pStyle w:val="TableParagraph"/>
              <w:spacing w:before="161"/>
              <w:ind w:left="7"/>
              <w:rPr>
                <w:sz w:val="24"/>
              </w:rPr>
            </w:pPr>
            <w:r>
              <w:rPr>
                <w:sz w:val="24"/>
              </w:rPr>
              <w:t>Listening: 458–</w:t>
            </w:r>
            <w:r>
              <w:rPr>
                <w:spacing w:val="-5"/>
                <w:sz w:val="24"/>
              </w:rPr>
              <w:t>488</w:t>
            </w:r>
          </w:p>
          <w:p w14:paraId="3D24EFC6" w14:textId="77777777" w:rsidR="00A106DE" w:rsidRDefault="00000000">
            <w:pPr>
              <w:pStyle w:val="TableParagraph"/>
              <w:spacing w:before="243"/>
              <w:ind w:left="7"/>
              <w:rPr>
                <w:sz w:val="24"/>
              </w:rPr>
            </w:pPr>
            <w:r>
              <w:rPr>
                <w:sz w:val="24"/>
              </w:rPr>
              <w:t>Speaking:</w:t>
            </w:r>
            <w:r>
              <w:rPr>
                <w:spacing w:val="-3"/>
                <w:sz w:val="24"/>
              </w:rPr>
              <w:t xml:space="preserve"> </w:t>
            </w:r>
            <w:r>
              <w:rPr>
                <w:sz w:val="24"/>
              </w:rPr>
              <w:t>476–</w:t>
            </w:r>
            <w:r>
              <w:rPr>
                <w:spacing w:val="-5"/>
                <w:sz w:val="24"/>
              </w:rPr>
              <w:t>542</w:t>
            </w:r>
          </w:p>
        </w:tc>
      </w:tr>
      <w:tr w:rsidR="00A106DE" w14:paraId="64268014" w14:textId="77777777">
        <w:trPr>
          <w:trHeight w:val="3225"/>
        </w:trPr>
        <w:tc>
          <w:tcPr>
            <w:tcW w:w="1615" w:type="dxa"/>
          </w:tcPr>
          <w:p w14:paraId="622EDF54" w14:textId="77777777" w:rsidR="00A106DE" w:rsidRDefault="00A106DE">
            <w:pPr>
              <w:pStyle w:val="TableParagraph"/>
              <w:rPr>
                <w:b/>
                <w:sz w:val="24"/>
              </w:rPr>
            </w:pPr>
          </w:p>
          <w:p w14:paraId="3B3A911A" w14:textId="77777777" w:rsidR="00A106DE" w:rsidRDefault="00A106DE">
            <w:pPr>
              <w:pStyle w:val="TableParagraph"/>
              <w:rPr>
                <w:b/>
                <w:sz w:val="24"/>
              </w:rPr>
            </w:pPr>
          </w:p>
          <w:p w14:paraId="50DD6863" w14:textId="77777777" w:rsidR="00A106DE" w:rsidRDefault="00A106DE">
            <w:pPr>
              <w:pStyle w:val="TableParagraph"/>
              <w:spacing w:before="9"/>
              <w:rPr>
                <w:b/>
                <w:sz w:val="24"/>
              </w:rPr>
            </w:pPr>
          </w:p>
          <w:p w14:paraId="58FA84EA" w14:textId="77777777" w:rsidR="00A106DE" w:rsidRDefault="00000000">
            <w:pPr>
              <w:pStyle w:val="TableParagraph"/>
              <w:spacing w:line="259" w:lineRule="auto"/>
              <w:ind w:left="280" w:right="286"/>
              <w:jc w:val="center"/>
              <w:rPr>
                <w:b/>
                <w:sz w:val="24"/>
              </w:rPr>
            </w:pPr>
            <w:r>
              <w:rPr>
                <w:b/>
                <w:spacing w:val="-2"/>
                <w:sz w:val="24"/>
              </w:rPr>
              <w:t xml:space="preserve">Advanced </w:t>
            </w:r>
            <w:r>
              <w:rPr>
                <w:b/>
                <w:spacing w:val="-4"/>
                <w:sz w:val="24"/>
              </w:rPr>
              <w:t>ESL</w:t>
            </w:r>
          </w:p>
          <w:p w14:paraId="1DC9F4E1" w14:textId="77777777" w:rsidR="00A106DE" w:rsidRDefault="00000000">
            <w:pPr>
              <w:pStyle w:val="TableParagraph"/>
              <w:spacing w:before="200" w:line="259" w:lineRule="auto"/>
              <w:ind w:left="160" w:right="166" w:hanging="1"/>
              <w:jc w:val="center"/>
              <w:rPr>
                <w:b/>
                <w:sz w:val="24"/>
              </w:rPr>
            </w:pPr>
            <w:r>
              <w:rPr>
                <w:b/>
                <w:sz w:val="24"/>
              </w:rPr>
              <w:t xml:space="preserve">ESL Level </w:t>
            </w:r>
            <w:r>
              <w:rPr>
                <w:b/>
                <w:spacing w:val="-2"/>
                <w:sz w:val="24"/>
              </w:rPr>
              <w:t>6–Advanced</w:t>
            </w:r>
          </w:p>
        </w:tc>
        <w:tc>
          <w:tcPr>
            <w:tcW w:w="2072" w:type="dxa"/>
          </w:tcPr>
          <w:p w14:paraId="67C4167B" w14:textId="77777777" w:rsidR="00A106DE" w:rsidRDefault="00000000">
            <w:pPr>
              <w:pStyle w:val="TableParagraph"/>
              <w:spacing w:before="121"/>
              <w:ind w:left="9"/>
              <w:rPr>
                <w:sz w:val="24"/>
              </w:rPr>
            </w:pPr>
            <w:r>
              <w:rPr>
                <w:sz w:val="24"/>
              </w:rPr>
              <w:t>Reading:</w:t>
            </w:r>
            <w:r>
              <w:rPr>
                <w:spacing w:val="-15"/>
                <w:sz w:val="24"/>
              </w:rPr>
              <w:t xml:space="preserve"> </w:t>
            </w:r>
            <w:r>
              <w:rPr>
                <w:sz w:val="24"/>
              </w:rPr>
              <w:t>228–</w:t>
            </w:r>
            <w:r>
              <w:rPr>
                <w:spacing w:val="-4"/>
                <w:sz w:val="24"/>
              </w:rPr>
              <w:t>238</w:t>
            </w:r>
            <w:r>
              <w:rPr>
                <w:spacing w:val="-4"/>
                <w:sz w:val="24"/>
                <w:vertAlign w:val="superscript"/>
              </w:rPr>
              <w:t>3</w:t>
            </w:r>
          </w:p>
          <w:p w14:paraId="689F561B" w14:textId="77777777" w:rsidR="00A106DE" w:rsidRDefault="00000000">
            <w:pPr>
              <w:pStyle w:val="TableParagraph"/>
              <w:spacing w:before="266"/>
              <w:ind w:left="9"/>
              <w:rPr>
                <w:sz w:val="24"/>
              </w:rPr>
            </w:pPr>
            <w:r>
              <w:rPr>
                <w:sz w:val="24"/>
              </w:rPr>
              <w:t>Listening:</w:t>
            </w:r>
            <w:r>
              <w:rPr>
                <w:spacing w:val="-14"/>
                <w:sz w:val="24"/>
              </w:rPr>
              <w:t xml:space="preserve"> </w:t>
            </w:r>
            <w:r>
              <w:rPr>
                <w:sz w:val="24"/>
              </w:rPr>
              <w:t>222–</w:t>
            </w:r>
            <w:r>
              <w:rPr>
                <w:spacing w:val="-4"/>
                <w:sz w:val="24"/>
              </w:rPr>
              <w:t>231</w:t>
            </w:r>
            <w:r>
              <w:rPr>
                <w:spacing w:val="-4"/>
                <w:sz w:val="24"/>
                <w:vertAlign w:val="superscript"/>
              </w:rPr>
              <w:t>4</w:t>
            </w:r>
          </w:p>
        </w:tc>
        <w:tc>
          <w:tcPr>
            <w:tcW w:w="1621" w:type="dxa"/>
          </w:tcPr>
          <w:p w14:paraId="43B73974" w14:textId="77777777" w:rsidR="00A106DE" w:rsidRDefault="00000000">
            <w:pPr>
              <w:pStyle w:val="TableParagraph"/>
              <w:spacing w:before="1" w:line="300" w:lineRule="auto"/>
              <w:ind w:left="117"/>
              <w:rPr>
                <w:sz w:val="24"/>
              </w:rPr>
            </w:pPr>
            <w:r>
              <w:rPr>
                <w:spacing w:val="-2"/>
                <w:sz w:val="24"/>
              </w:rPr>
              <w:t>Computer-Based:</w:t>
            </w:r>
          </w:p>
          <w:p w14:paraId="6723E357" w14:textId="77777777" w:rsidR="00A106DE" w:rsidRDefault="00000000">
            <w:pPr>
              <w:pStyle w:val="TableParagraph"/>
              <w:spacing w:before="203"/>
              <w:ind w:left="117"/>
              <w:rPr>
                <w:sz w:val="24"/>
              </w:rPr>
            </w:pPr>
            <w:r>
              <w:rPr>
                <w:spacing w:val="-5"/>
                <w:sz w:val="24"/>
              </w:rPr>
              <w:t>786</w:t>
            </w:r>
            <w:r>
              <w:rPr>
                <w:rFonts w:ascii="Verdana" w:hAnsi="Verdana"/>
                <w:spacing w:val="-5"/>
                <w:sz w:val="24"/>
              </w:rPr>
              <w:t>–</w:t>
            </w:r>
            <w:r>
              <w:rPr>
                <w:spacing w:val="-4"/>
                <w:sz w:val="24"/>
              </w:rPr>
              <w:t>849</w:t>
            </w:r>
            <w:r>
              <w:rPr>
                <w:spacing w:val="-4"/>
                <w:sz w:val="24"/>
                <w:vertAlign w:val="superscript"/>
              </w:rPr>
              <w:t>5</w:t>
            </w:r>
          </w:p>
        </w:tc>
        <w:tc>
          <w:tcPr>
            <w:tcW w:w="2250" w:type="dxa"/>
          </w:tcPr>
          <w:p w14:paraId="66D57664" w14:textId="77777777" w:rsidR="00A106DE" w:rsidRDefault="00000000">
            <w:pPr>
              <w:pStyle w:val="TableParagraph"/>
              <w:spacing w:before="8"/>
              <w:ind w:left="8"/>
              <w:rPr>
                <w:sz w:val="24"/>
              </w:rPr>
            </w:pPr>
            <w:r>
              <w:rPr>
                <w:spacing w:val="-5"/>
                <w:sz w:val="24"/>
              </w:rPr>
              <w:t>N/A</w:t>
            </w:r>
          </w:p>
        </w:tc>
        <w:tc>
          <w:tcPr>
            <w:tcW w:w="2305" w:type="dxa"/>
          </w:tcPr>
          <w:p w14:paraId="262BC8D9" w14:textId="77777777" w:rsidR="00A106DE" w:rsidRDefault="00000000">
            <w:pPr>
              <w:pStyle w:val="TableParagraph"/>
              <w:spacing w:before="8"/>
              <w:ind w:left="7"/>
              <w:rPr>
                <w:sz w:val="24"/>
              </w:rPr>
            </w:pPr>
            <w:r>
              <w:rPr>
                <w:sz w:val="24"/>
              </w:rPr>
              <w:t>Reading:</w:t>
            </w:r>
            <w:r>
              <w:rPr>
                <w:spacing w:val="-2"/>
                <w:sz w:val="24"/>
              </w:rPr>
              <w:t xml:space="preserve"> </w:t>
            </w:r>
            <w:r>
              <w:rPr>
                <w:sz w:val="24"/>
              </w:rPr>
              <w:t>488–</w:t>
            </w:r>
            <w:r>
              <w:rPr>
                <w:spacing w:val="-5"/>
                <w:sz w:val="24"/>
              </w:rPr>
              <w:t>580</w:t>
            </w:r>
          </w:p>
          <w:p w14:paraId="78C50399" w14:textId="77777777" w:rsidR="00A106DE" w:rsidRDefault="00000000">
            <w:pPr>
              <w:pStyle w:val="TableParagraph"/>
              <w:spacing w:before="269"/>
              <w:ind w:left="7"/>
              <w:rPr>
                <w:sz w:val="24"/>
              </w:rPr>
            </w:pPr>
            <w:r>
              <w:rPr>
                <w:sz w:val="24"/>
              </w:rPr>
              <w:t>Writing:</w:t>
            </w:r>
            <w:r>
              <w:rPr>
                <w:spacing w:val="-1"/>
                <w:sz w:val="24"/>
              </w:rPr>
              <w:t xml:space="preserve"> </w:t>
            </w:r>
            <w:r>
              <w:rPr>
                <w:sz w:val="24"/>
              </w:rPr>
              <w:t>501–</w:t>
            </w:r>
            <w:r>
              <w:rPr>
                <w:spacing w:val="-5"/>
                <w:sz w:val="24"/>
              </w:rPr>
              <w:t>670</w:t>
            </w:r>
          </w:p>
          <w:p w14:paraId="3927EB76" w14:textId="77777777" w:rsidR="00A106DE" w:rsidRDefault="00000000">
            <w:pPr>
              <w:pStyle w:val="TableParagraph"/>
              <w:spacing w:before="269"/>
              <w:ind w:left="7"/>
              <w:rPr>
                <w:sz w:val="24"/>
              </w:rPr>
            </w:pPr>
            <w:r>
              <w:rPr>
                <w:sz w:val="24"/>
              </w:rPr>
              <w:t>Listening: 489–</w:t>
            </w:r>
            <w:r>
              <w:rPr>
                <w:spacing w:val="-5"/>
                <w:sz w:val="24"/>
              </w:rPr>
              <w:t>620</w:t>
            </w:r>
          </w:p>
          <w:p w14:paraId="4B80D07A" w14:textId="77777777" w:rsidR="00A106DE" w:rsidRDefault="00000000">
            <w:pPr>
              <w:pStyle w:val="TableParagraph"/>
              <w:spacing w:before="269"/>
              <w:ind w:left="7"/>
              <w:rPr>
                <w:sz w:val="24"/>
              </w:rPr>
            </w:pPr>
            <w:r>
              <w:rPr>
                <w:sz w:val="24"/>
              </w:rPr>
              <w:t>Speaking:</w:t>
            </w:r>
            <w:r>
              <w:rPr>
                <w:spacing w:val="-3"/>
                <w:sz w:val="24"/>
              </w:rPr>
              <w:t xml:space="preserve"> </w:t>
            </w:r>
            <w:r>
              <w:rPr>
                <w:sz w:val="24"/>
              </w:rPr>
              <w:t>543–</w:t>
            </w:r>
            <w:r>
              <w:rPr>
                <w:spacing w:val="-5"/>
                <w:sz w:val="24"/>
              </w:rPr>
              <w:t>670</w:t>
            </w:r>
          </w:p>
          <w:p w14:paraId="27CAC485" w14:textId="77777777" w:rsidR="00A106DE" w:rsidRDefault="00A106DE">
            <w:pPr>
              <w:pStyle w:val="TableParagraph"/>
              <w:spacing w:before="139"/>
              <w:rPr>
                <w:b/>
                <w:sz w:val="24"/>
              </w:rPr>
            </w:pPr>
          </w:p>
          <w:p w14:paraId="28E1E0E2" w14:textId="77777777" w:rsidR="00A106DE" w:rsidRDefault="00000000">
            <w:pPr>
              <w:pStyle w:val="TableParagraph"/>
              <w:ind w:left="7"/>
              <w:rPr>
                <w:b/>
                <w:sz w:val="24"/>
              </w:rPr>
            </w:pPr>
            <w:r>
              <w:rPr>
                <w:b/>
                <w:sz w:val="24"/>
              </w:rPr>
              <w:t>EXIT</w:t>
            </w:r>
            <w:r>
              <w:rPr>
                <w:b/>
                <w:spacing w:val="-2"/>
                <w:sz w:val="24"/>
              </w:rPr>
              <w:t xml:space="preserve"> Level</w:t>
            </w:r>
          </w:p>
          <w:p w14:paraId="7C7D0B46" w14:textId="77777777" w:rsidR="00A106DE" w:rsidRDefault="00000000">
            <w:pPr>
              <w:pStyle w:val="TableParagraph"/>
              <w:spacing w:before="70"/>
              <w:ind w:left="7"/>
              <w:rPr>
                <w:sz w:val="24"/>
              </w:rPr>
            </w:pPr>
            <w:r>
              <w:rPr>
                <w:sz w:val="24"/>
              </w:rPr>
              <w:t>Reading:</w:t>
            </w:r>
            <w:r>
              <w:rPr>
                <w:spacing w:val="-2"/>
                <w:sz w:val="24"/>
              </w:rPr>
              <w:t xml:space="preserve"> </w:t>
            </w:r>
            <w:r>
              <w:rPr>
                <w:spacing w:val="-5"/>
                <w:sz w:val="24"/>
              </w:rPr>
              <w:t>527</w:t>
            </w:r>
          </w:p>
        </w:tc>
      </w:tr>
    </w:tbl>
    <w:p w14:paraId="340C5EA7" w14:textId="77777777" w:rsidR="00A106DE" w:rsidRDefault="00A106DE">
      <w:pPr>
        <w:pStyle w:val="TableParagraph"/>
        <w:rPr>
          <w:sz w:val="24"/>
        </w:rPr>
        <w:sectPr w:rsidR="00A106DE">
          <w:type w:val="continuous"/>
          <w:pgSz w:w="12240" w:h="15840"/>
          <w:pgMar w:top="1420" w:right="720" w:bottom="900" w:left="720" w:header="0" w:footer="710" w:gutter="0"/>
          <w:cols w:space="720"/>
        </w:sectPr>
      </w:pPr>
    </w:p>
    <w:tbl>
      <w:tblPr>
        <w:tblW w:w="0" w:type="auto"/>
        <w:tblInd w:w="481"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1615"/>
        <w:gridCol w:w="2072"/>
        <w:gridCol w:w="1621"/>
        <w:gridCol w:w="2250"/>
        <w:gridCol w:w="2305"/>
      </w:tblGrid>
      <w:tr w:rsidR="00A106DE" w:rsidRPr="00785988" w14:paraId="3BF28CE7" w14:textId="77777777">
        <w:trPr>
          <w:trHeight w:val="1792"/>
        </w:trPr>
        <w:tc>
          <w:tcPr>
            <w:tcW w:w="1615" w:type="dxa"/>
            <w:shd w:val="clear" w:color="auto" w:fill="ECEBDF"/>
          </w:tcPr>
          <w:p w14:paraId="5997E8E9" w14:textId="77777777" w:rsidR="00A106DE" w:rsidRDefault="00A106DE">
            <w:pPr>
              <w:pStyle w:val="TableParagraph"/>
              <w:rPr>
                <w:b/>
                <w:sz w:val="24"/>
              </w:rPr>
            </w:pPr>
          </w:p>
          <w:p w14:paraId="33CF0DFC" w14:textId="77777777" w:rsidR="00A106DE" w:rsidRDefault="00A106DE">
            <w:pPr>
              <w:pStyle w:val="TableParagraph"/>
              <w:spacing w:before="35"/>
              <w:rPr>
                <w:b/>
                <w:sz w:val="24"/>
              </w:rPr>
            </w:pPr>
          </w:p>
          <w:p w14:paraId="29584022" w14:textId="77777777" w:rsidR="00A106DE" w:rsidRDefault="00000000">
            <w:pPr>
              <w:pStyle w:val="TableParagraph"/>
              <w:ind w:left="119" w:right="106"/>
              <w:jc w:val="center"/>
              <w:rPr>
                <w:b/>
                <w:sz w:val="24"/>
              </w:rPr>
            </w:pPr>
            <w:r>
              <w:rPr>
                <w:b/>
                <w:sz w:val="24"/>
              </w:rPr>
              <w:t>NRS</w:t>
            </w:r>
            <w:r>
              <w:rPr>
                <w:b/>
                <w:spacing w:val="-2"/>
                <w:sz w:val="24"/>
              </w:rPr>
              <w:t xml:space="preserve"> </w:t>
            </w:r>
            <w:r>
              <w:rPr>
                <w:b/>
                <w:spacing w:val="-4"/>
                <w:sz w:val="24"/>
              </w:rPr>
              <w:t>EFLs</w:t>
            </w:r>
          </w:p>
          <w:p w14:paraId="39A12C0C" w14:textId="77777777" w:rsidR="00A106DE" w:rsidRDefault="00000000">
            <w:pPr>
              <w:pStyle w:val="TableParagraph"/>
              <w:spacing w:before="22"/>
              <w:ind w:left="119" w:right="104"/>
              <w:jc w:val="center"/>
              <w:rPr>
                <w:b/>
                <w:sz w:val="24"/>
              </w:rPr>
            </w:pPr>
            <w:r>
              <w:rPr>
                <w:b/>
                <w:sz w:val="24"/>
              </w:rPr>
              <w:t>for</w:t>
            </w:r>
            <w:r>
              <w:rPr>
                <w:b/>
                <w:spacing w:val="-2"/>
                <w:sz w:val="24"/>
              </w:rPr>
              <w:t xml:space="preserve"> </w:t>
            </w:r>
            <w:r>
              <w:rPr>
                <w:b/>
                <w:spacing w:val="-5"/>
                <w:sz w:val="24"/>
              </w:rPr>
              <w:t>ESL</w:t>
            </w:r>
          </w:p>
        </w:tc>
        <w:tc>
          <w:tcPr>
            <w:tcW w:w="2072" w:type="dxa"/>
            <w:shd w:val="clear" w:color="auto" w:fill="ECEBDF"/>
          </w:tcPr>
          <w:p w14:paraId="77239E13" w14:textId="77777777" w:rsidR="00A106DE" w:rsidRDefault="00000000">
            <w:pPr>
              <w:pStyle w:val="TableParagraph"/>
              <w:spacing w:line="434" w:lineRule="auto"/>
              <w:ind w:left="852" w:right="160" w:hanging="666"/>
              <w:rPr>
                <w:b/>
                <w:sz w:val="24"/>
              </w:rPr>
            </w:pPr>
            <w:r>
              <w:rPr>
                <w:b/>
                <w:sz w:val="24"/>
              </w:rPr>
              <w:t>CASAS</w:t>
            </w:r>
            <w:r>
              <w:rPr>
                <w:b/>
                <w:spacing w:val="-15"/>
                <w:sz w:val="24"/>
              </w:rPr>
              <w:t xml:space="preserve"> </w:t>
            </w:r>
            <w:r>
              <w:rPr>
                <w:b/>
                <w:sz w:val="24"/>
              </w:rPr>
              <w:t xml:space="preserve">Reading </w:t>
            </w:r>
            <w:r>
              <w:rPr>
                <w:b/>
                <w:spacing w:val="-4"/>
                <w:sz w:val="24"/>
              </w:rPr>
              <w:t>and</w:t>
            </w:r>
          </w:p>
          <w:p w14:paraId="2C743750" w14:textId="77777777" w:rsidR="00A106DE" w:rsidRDefault="00000000">
            <w:pPr>
              <w:pStyle w:val="TableParagraph"/>
              <w:spacing w:line="259" w:lineRule="auto"/>
              <w:ind w:left="739" w:hanging="572"/>
              <w:rPr>
                <w:b/>
                <w:sz w:val="24"/>
              </w:rPr>
            </w:pPr>
            <w:r>
              <w:rPr>
                <w:b/>
                <w:spacing w:val="-2"/>
                <w:sz w:val="24"/>
              </w:rPr>
              <w:t>Listening</w:t>
            </w:r>
            <w:r>
              <w:rPr>
                <w:b/>
                <w:spacing w:val="-14"/>
                <w:sz w:val="24"/>
              </w:rPr>
              <w:t xml:space="preserve"> </w:t>
            </w:r>
            <w:r>
              <w:rPr>
                <w:b/>
                <w:spacing w:val="-2"/>
                <w:sz w:val="24"/>
              </w:rPr>
              <w:t>STEPS Series</w:t>
            </w:r>
          </w:p>
        </w:tc>
        <w:tc>
          <w:tcPr>
            <w:tcW w:w="1621" w:type="dxa"/>
            <w:shd w:val="clear" w:color="auto" w:fill="ECEBDF"/>
          </w:tcPr>
          <w:p w14:paraId="017ACE02" w14:textId="77777777" w:rsidR="00A106DE" w:rsidRDefault="00A106DE">
            <w:pPr>
              <w:pStyle w:val="TableParagraph"/>
              <w:rPr>
                <w:b/>
                <w:sz w:val="24"/>
              </w:rPr>
            </w:pPr>
          </w:p>
          <w:p w14:paraId="5F3DE350" w14:textId="77777777" w:rsidR="00A106DE" w:rsidRDefault="00A106DE">
            <w:pPr>
              <w:pStyle w:val="TableParagraph"/>
              <w:rPr>
                <w:b/>
                <w:sz w:val="24"/>
              </w:rPr>
            </w:pPr>
          </w:p>
          <w:p w14:paraId="644663EE" w14:textId="77777777" w:rsidR="00A106DE" w:rsidRDefault="00A106DE">
            <w:pPr>
              <w:pStyle w:val="TableParagraph"/>
              <w:spacing w:before="68"/>
              <w:rPr>
                <w:b/>
                <w:sz w:val="24"/>
              </w:rPr>
            </w:pPr>
          </w:p>
          <w:p w14:paraId="7B748E07" w14:textId="77777777" w:rsidR="00A106DE" w:rsidRDefault="00000000">
            <w:pPr>
              <w:pStyle w:val="TableParagraph"/>
              <w:spacing w:before="1"/>
              <w:ind w:left="81"/>
              <w:rPr>
                <w:b/>
                <w:sz w:val="24"/>
              </w:rPr>
            </w:pPr>
            <w:r>
              <w:rPr>
                <w:b/>
                <w:sz w:val="24"/>
              </w:rPr>
              <w:t>BEST</w:t>
            </w:r>
            <w:r>
              <w:rPr>
                <w:b/>
                <w:spacing w:val="-4"/>
                <w:sz w:val="24"/>
              </w:rPr>
              <w:t xml:space="preserve"> </w:t>
            </w:r>
            <w:r>
              <w:rPr>
                <w:b/>
                <w:sz w:val="24"/>
              </w:rPr>
              <w:t>Plus</w:t>
            </w:r>
            <w:r>
              <w:rPr>
                <w:b/>
                <w:spacing w:val="-3"/>
                <w:sz w:val="24"/>
              </w:rPr>
              <w:t xml:space="preserve"> </w:t>
            </w:r>
            <w:r>
              <w:rPr>
                <w:b/>
                <w:spacing w:val="-5"/>
                <w:sz w:val="24"/>
              </w:rPr>
              <w:t>3.0</w:t>
            </w:r>
          </w:p>
        </w:tc>
        <w:tc>
          <w:tcPr>
            <w:tcW w:w="2250" w:type="dxa"/>
            <w:shd w:val="clear" w:color="auto" w:fill="ECEBDF"/>
          </w:tcPr>
          <w:p w14:paraId="4179AA50" w14:textId="77777777" w:rsidR="00A106DE" w:rsidRDefault="00A106DE">
            <w:pPr>
              <w:pStyle w:val="TableParagraph"/>
              <w:rPr>
                <w:b/>
                <w:sz w:val="24"/>
              </w:rPr>
            </w:pPr>
          </w:p>
          <w:p w14:paraId="73879DFE" w14:textId="77777777" w:rsidR="00A106DE" w:rsidRDefault="00A106DE">
            <w:pPr>
              <w:pStyle w:val="TableParagraph"/>
              <w:spacing w:before="171"/>
              <w:rPr>
                <w:b/>
                <w:sz w:val="24"/>
              </w:rPr>
            </w:pPr>
          </w:p>
          <w:p w14:paraId="34C51ECC" w14:textId="77777777" w:rsidR="00A106DE" w:rsidRDefault="00000000">
            <w:pPr>
              <w:pStyle w:val="TableParagraph"/>
              <w:spacing w:before="1"/>
              <w:ind w:left="171"/>
              <w:rPr>
                <w:b/>
                <w:sz w:val="24"/>
              </w:rPr>
            </w:pPr>
            <w:r>
              <w:rPr>
                <w:b/>
                <w:sz w:val="24"/>
              </w:rPr>
              <w:t>BEST</w:t>
            </w:r>
            <w:r>
              <w:rPr>
                <w:b/>
                <w:spacing w:val="-3"/>
                <w:sz w:val="24"/>
              </w:rPr>
              <w:t xml:space="preserve"> </w:t>
            </w:r>
            <w:r>
              <w:rPr>
                <w:b/>
                <w:sz w:val="24"/>
              </w:rPr>
              <w:t>Literacy</w:t>
            </w:r>
            <w:r>
              <w:rPr>
                <w:b/>
                <w:spacing w:val="-2"/>
                <w:sz w:val="24"/>
              </w:rPr>
              <w:t xml:space="preserve"> </w:t>
            </w:r>
            <w:r>
              <w:rPr>
                <w:b/>
                <w:spacing w:val="-5"/>
                <w:sz w:val="24"/>
              </w:rPr>
              <w:t>2.0</w:t>
            </w:r>
          </w:p>
        </w:tc>
        <w:tc>
          <w:tcPr>
            <w:tcW w:w="2305" w:type="dxa"/>
            <w:shd w:val="clear" w:color="auto" w:fill="ECEBDF"/>
          </w:tcPr>
          <w:p w14:paraId="093B45F7" w14:textId="77777777" w:rsidR="00A106DE" w:rsidRPr="00785988" w:rsidRDefault="00A106DE">
            <w:pPr>
              <w:pStyle w:val="TableParagraph"/>
              <w:rPr>
                <w:b/>
                <w:sz w:val="24"/>
                <w:lang w:val="es-HN"/>
              </w:rPr>
            </w:pPr>
          </w:p>
          <w:p w14:paraId="41F7BDA4" w14:textId="77777777" w:rsidR="00A106DE" w:rsidRPr="00785988" w:rsidRDefault="00A106DE">
            <w:pPr>
              <w:pStyle w:val="TableParagraph"/>
              <w:spacing w:before="171"/>
              <w:rPr>
                <w:b/>
                <w:sz w:val="24"/>
                <w:lang w:val="es-HN"/>
              </w:rPr>
            </w:pPr>
          </w:p>
          <w:p w14:paraId="58331D29" w14:textId="77777777" w:rsidR="00A106DE" w:rsidRPr="00785988" w:rsidRDefault="00000000">
            <w:pPr>
              <w:pStyle w:val="TableParagraph"/>
              <w:spacing w:before="1"/>
              <w:ind w:left="36"/>
              <w:rPr>
                <w:b/>
                <w:sz w:val="24"/>
                <w:lang w:val="es-HN"/>
              </w:rPr>
            </w:pPr>
            <w:r w:rsidRPr="00785988">
              <w:rPr>
                <w:b/>
                <w:sz w:val="24"/>
                <w:lang w:val="es-HN"/>
              </w:rPr>
              <w:t>TABE</w:t>
            </w:r>
            <w:r w:rsidRPr="00785988">
              <w:rPr>
                <w:b/>
                <w:spacing w:val="-4"/>
                <w:sz w:val="24"/>
                <w:lang w:val="es-HN"/>
              </w:rPr>
              <w:t xml:space="preserve"> </w:t>
            </w:r>
            <w:r w:rsidRPr="00785988">
              <w:rPr>
                <w:b/>
                <w:sz w:val="24"/>
                <w:lang w:val="es-HN"/>
              </w:rPr>
              <w:t>CLAS-E</w:t>
            </w:r>
            <w:r w:rsidRPr="00785988">
              <w:rPr>
                <w:b/>
                <w:spacing w:val="-1"/>
                <w:sz w:val="24"/>
                <w:lang w:val="es-HN"/>
              </w:rPr>
              <w:t xml:space="preserve"> </w:t>
            </w:r>
            <w:r w:rsidRPr="00785988">
              <w:rPr>
                <w:b/>
                <w:spacing w:val="-2"/>
                <w:sz w:val="24"/>
                <w:lang w:val="es-HN"/>
              </w:rPr>
              <w:t>(C/D)</w:t>
            </w:r>
          </w:p>
        </w:tc>
      </w:tr>
      <w:tr w:rsidR="00A106DE" w14:paraId="49847173" w14:textId="77777777">
        <w:trPr>
          <w:trHeight w:val="1635"/>
        </w:trPr>
        <w:tc>
          <w:tcPr>
            <w:tcW w:w="1615" w:type="dxa"/>
          </w:tcPr>
          <w:p w14:paraId="6314600B" w14:textId="77777777" w:rsidR="00A106DE" w:rsidRPr="00785988" w:rsidRDefault="00A106DE">
            <w:pPr>
              <w:pStyle w:val="TableParagraph"/>
              <w:rPr>
                <w:lang w:val="es-HN"/>
              </w:rPr>
            </w:pPr>
          </w:p>
        </w:tc>
        <w:tc>
          <w:tcPr>
            <w:tcW w:w="2072" w:type="dxa"/>
          </w:tcPr>
          <w:p w14:paraId="1FB575F1" w14:textId="77777777" w:rsidR="00A106DE" w:rsidRPr="00785988" w:rsidRDefault="00A106DE">
            <w:pPr>
              <w:pStyle w:val="TableParagraph"/>
              <w:rPr>
                <w:lang w:val="es-HN"/>
              </w:rPr>
            </w:pPr>
          </w:p>
        </w:tc>
        <w:tc>
          <w:tcPr>
            <w:tcW w:w="1621" w:type="dxa"/>
          </w:tcPr>
          <w:p w14:paraId="0F7A6044" w14:textId="77777777" w:rsidR="00A106DE" w:rsidRPr="00785988" w:rsidRDefault="00A106DE">
            <w:pPr>
              <w:pStyle w:val="TableParagraph"/>
              <w:rPr>
                <w:lang w:val="es-HN"/>
              </w:rPr>
            </w:pPr>
          </w:p>
        </w:tc>
        <w:tc>
          <w:tcPr>
            <w:tcW w:w="2250" w:type="dxa"/>
          </w:tcPr>
          <w:p w14:paraId="64CBCFA4" w14:textId="77777777" w:rsidR="00A106DE" w:rsidRPr="00785988" w:rsidRDefault="00A106DE">
            <w:pPr>
              <w:pStyle w:val="TableParagraph"/>
              <w:rPr>
                <w:lang w:val="es-HN"/>
              </w:rPr>
            </w:pPr>
          </w:p>
        </w:tc>
        <w:tc>
          <w:tcPr>
            <w:tcW w:w="2305" w:type="dxa"/>
          </w:tcPr>
          <w:p w14:paraId="79E9B698" w14:textId="77777777" w:rsidR="00A106DE" w:rsidRDefault="00000000">
            <w:pPr>
              <w:pStyle w:val="TableParagraph"/>
              <w:spacing w:line="275" w:lineRule="exact"/>
              <w:ind w:left="7"/>
              <w:rPr>
                <w:sz w:val="24"/>
              </w:rPr>
            </w:pPr>
            <w:r>
              <w:rPr>
                <w:sz w:val="24"/>
              </w:rPr>
              <w:t>Writing:</w:t>
            </w:r>
            <w:r>
              <w:rPr>
                <w:spacing w:val="-1"/>
                <w:sz w:val="24"/>
              </w:rPr>
              <w:t xml:space="preserve"> </w:t>
            </w:r>
            <w:r>
              <w:rPr>
                <w:spacing w:val="-5"/>
                <w:sz w:val="24"/>
              </w:rPr>
              <w:t>536</w:t>
            </w:r>
          </w:p>
          <w:p w14:paraId="160ED444" w14:textId="77777777" w:rsidR="00A106DE" w:rsidRDefault="00000000">
            <w:pPr>
              <w:pStyle w:val="TableParagraph"/>
              <w:spacing w:before="269"/>
              <w:ind w:left="7"/>
              <w:rPr>
                <w:sz w:val="24"/>
              </w:rPr>
            </w:pPr>
            <w:r>
              <w:rPr>
                <w:sz w:val="24"/>
              </w:rPr>
              <w:t xml:space="preserve">Listening: </w:t>
            </w:r>
            <w:r>
              <w:rPr>
                <w:spacing w:val="-5"/>
                <w:sz w:val="24"/>
              </w:rPr>
              <w:t>533</w:t>
            </w:r>
          </w:p>
          <w:p w14:paraId="51F1EFAC" w14:textId="77777777" w:rsidR="00A106DE" w:rsidRDefault="00000000">
            <w:pPr>
              <w:pStyle w:val="TableParagraph"/>
              <w:spacing w:before="268"/>
              <w:ind w:left="7"/>
              <w:rPr>
                <w:sz w:val="24"/>
              </w:rPr>
            </w:pPr>
            <w:r>
              <w:rPr>
                <w:sz w:val="24"/>
              </w:rPr>
              <w:t>Speaking:</w:t>
            </w:r>
            <w:r>
              <w:rPr>
                <w:spacing w:val="-3"/>
                <w:sz w:val="24"/>
              </w:rPr>
              <w:t xml:space="preserve"> </w:t>
            </w:r>
            <w:r>
              <w:rPr>
                <w:spacing w:val="-5"/>
                <w:sz w:val="24"/>
              </w:rPr>
              <w:t>568</w:t>
            </w:r>
          </w:p>
        </w:tc>
      </w:tr>
    </w:tbl>
    <w:p w14:paraId="79012C0E" w14:textId="77777777" w:rsidR="00A106DE" w:rsidRDefault="00A106DE">
      <w:pPr>
        <w:pStyle w:val="BodyText"/>
        <w:ind w:left="0"/>
        <w:rPr>
          <w:b/>
          <w:sz w:val="20"/>
        </w:rPr>
      </w:pPr>
    </w:p>
    <w:p w14:paraId="3D0408C7" w14:textId="77777777" w:rsidR="00A106DE" w:rsidRDefault="00A106DE">
      <w:pPr>
        <w:pStyle w:val="BodyText"/>
        <w:ind w:left="0"/>
        <w:rPr>
          <w:b/>
          <w:sz w:val="20"/>
        </w:rPr>
      </w:pPr>
    </w:p>
    <w:p w14:paraId="5ED17F27" w14:textId="77777777" w:rsidR="00A106DE" w:rsidRDefault="00A106DE">
      <w:pPr>
        <w:pStyle w:val="BodyText"/>
        <w:ind w:left="0"/>
        <w:rPr>
          <w:b/>
          <w:sz w:val="20"/>
        </w:rPr>
      </w:pPr>
    </w:p>
    <w:p w14:paraId="2607D23D" w14:textId="77777777" w:rsidR="00A106DE" w:rsidRDefault="00000000">
      <w:pPr>
        <w:pStyle w:val="BodyText"/>
        <w:spacing w:before="213"/>
        <w:ind w:left="0"/>
        <w:rPr>
          <w:b/>
          <w:sz w:val="20"/>
        </w:rPr>
      </w:pPr>
      <w:r>
        <w:rPr>
          <w:b/>
          <w:noProof/>
          <w:sz w:val="20"/>
        </w:rPr>
        <mc:AlternateContent>
          <mc:Choice Requires="wps">
            <w:drawing>
              <wp:anchor distT="0" distB="0" distL="0" distR="0" simplePos="0" relativeHeight="487625216" behindDoc="1" locked="0" layoutInCell="1" allowOverlap="1" wp14:anchorId="0260A05E" wp14:editId="4FF4EE58">
                <wp:simplePos x="0" y="0"/>
                <wp:positionH relativeFrom="page">
                  <wp:posOffset>686104</wp:posOffset>
                </wp:positionH>
                <wp:positionV relativeFrom="paragraph">
                  <wp:posOffset>297077</wp:posOffset>
                </wp:positionV>
                <wp:extent cx="1442085"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2085" cy="1270"/>
                        </a:xfrm>
                        <a:custGeom>
                          <a:avLst/>
                          <a:gdLst/>
                          <a:ahLst/>
                          <a:cxnLst/>
                          <a:rect l="l" t="t" r="r" b="b"/>
                          <a:pathLst>
                            <a:path w="1442085">
                              <a:moveTo>
                                <a:pt x="0" y="0"/>
                              </a:moveTo>
                              <a:lnTo>
                                <a:pt x="1441863"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C9CBAE" id="Graphic 98" o:spid="_x0000_s1026" style="position:absolute;margin-left:54pt;margin-top:23.4pt;width:113.5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1442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fUFQIAAFsEAAAOAAAAZHJzL2Uyb0RvYy54bWysVMFu2zAMvQ/YPwi6L06yLkuN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" path="m,l1441863,e" filled="f" strokeweight=".27489mm">
                <v:path arrowok="t"/>
                <w10:wrap type="topAndBottom" anchorx="page"/>
              </v:shape>
            </w:pict>
          </mc:Fallback>
        </mc:AlternateContent>
      </w:r>
    </w:p>
    <w:p w14:paraId="15192430" w14:textId="77777777" w:rsidR="00A106DE" w:rsidRDefault="00A106DE">
      <w:pPr>
        <w:pStyle w:val="BodyText"/>
        <w:spacing w:before="3"/>
        <w:ind w:left="0"/>
        <w:rPr>
          <w:b/>
        </w:rPr>
      </w:pPr>
    </w:p>
    <w:p w14:paraId="008DF77E" w14:textId="77777777" w:rsidR="00A106DE" w:rsidRDefault="00000000">
      <w:pPr>
        <w:pStyle w:val="BodyText"/>
        <w:spacing w:line="300" w:lineRule="auto"/>
        <w:ind w:right="493"/>
      </w:pPr>
      <w:r>
        <w:rPr>
          <w:position w:val="9"/>
          <w:sz w:val="16"/>
        </w:rPr>
        <w:t>2</w:t>
      </w:r>
      <w:r>
        <w:rPr>
          <w:sz w:val="20"/>
        </w:rPr>
        <w:t>S</w:t>
      </w:r>
      <w:r>
        <w:t>tudents</w:t>
      </w:r>
      <w:r>
        <w:rPr>
          <w:spacing w:val="-3"/>
        </w:rPr>
        <w:t xml:space="preserve"> </w:t>
      </w:r>
      <w:r>
        <w:t>can</w:t>
      </w:r>
      <w:r>
        <w:rPr>
          <w:spacing w:val="-3"/>
        </w:rPr>
        <w:t xml:space="preserve"> </w:t>
      </w:r>
      <w:r>
        <w:t>be</w:t>
      </w:r>
      <w:r>
        <w:rPr>
          <w:spacing w:val="-4"/>
        </w:rPr>
        <w:t xml:space="preserve"> </w:t>
      </w:r>
      <w:r>
        <w:t>placed</w:t>
      </w:r>
      <w:r>
        <w:rPr>
          <w:spacing w:val="-3"/>
        </w:rPr>
        <w:t xml:space="preserve"> </w:t>
      </w:r>
      <w:r>
        <w:t>into</w:t>
      </w:r>
      <w:r>
        <w:rPr>
          <w:spacing w:val="-3"/>
        </w:rPr>
        <w:t xml:space="preserve"> </w:t>
      </w:r>
      <w:r>
        <w:t>High</w:t>
      </w:r>
      <w:r>
        <w:rPr>
          <w:spacing w:val="-3"/>
        </w:rPr>
        <w:t xml:space="preserve"> </w:t>
      </w:r>
      <w:r>
        <w:t>Intermediate</w:t>
      </w:r>
      <w:r>
        <w:rPr>
          <w:spacing w:val="-4"/>
        </w:rPr>
        <w:t xml:space="preserve"> </w:t>
      </w:r>
      <w:r>
        <w:t>ESL</w:t>
      </w:r>
      <w:r>
        <w:rPr>
          <w:spacing w:val="-3"/>
        </w:rPr>
        <w:t xml:space="preserve"> </w:t>
      </w:r>
      <w:r>
        <w:t>using</w:t>
      </w:r>
      <w:r>
        <w:rPr>
          <w:spacing w:val="-1"/>
        </w:rPr>
        <w:t xml:space="preserve"> </w:t>
      </w:r>
      <w:r>
        <w:t>BEST</w:t>
      </w:r>
      <w:r>
        <w:rPr>
          <w:spacing w:val="-3"/>
        </w:rPr>
        <w:t xml:space="preserve"> </w:t>
      </w:r>
      <w:r>
        <w:t>Literacy</w:t>
      </w:r>
      <w:r>
        <w:rPr>
          <w:spacing w:val="-3"/>
        </w:rPr>
        <w:t xml:space="preserve"> </w:t>
      </w:r>
      <w:r>
        <w:t>2.0,</w:t>
      </w:r>
      <w:r>
        <w:rPr>
          <w:spacing w:val="-3"/>
        </w:rPr>
        <w:t xml:space="preserve"> </w:t>
      </w:r>
      <w:r>
        <w:t>but</w:t>
      </w:r>
      <w:r>
        <w:rPr>
          <w:spacing w:val="-3"/>
        </w:rPr>
        <w:t xml:space="preserve"> </w:t>
      </w:r>
      <w:r>
        <w:t>the</w:t>
      </w:r>
      <w:r>
        <w:rPr>
          <w:spacing w:val="-4"/>
        </w:rPr>
        <w:t xml:space="preserve"> </w:t>
      </w:r>
      <w:r>
        <w:t>test</w:t>
      </w:r>
      <w:r>
        <w:rPr>
          <w:spacing w:val="-3"/>
        </w:rPr>
        <w:t xml:space="preserve"> </w:t>
      </w:r>
      <w:r>
        <w:t>does</w:t>
      </w:r>
      <w:r>
        <w:rPr>
          <w:spacing w:val="-4"/>
        </w:rPr>
        <w:t xml:space="preserve"> </w:t>
      </w:r>
      <w:r>
        <w:t>not assess skills beyond this level, so students cannot exit High Intermediate ESL with this test. TWC recommends retesting students who enter this level with another assessment.</w:t>
      </w:r>
    </w:p>
    <w:p w14:paraId="615C5D23" w14:textId="77777777" w:rsidR="00A106DE" w:rsidRDefault="00000000">
      <w:pPr>
        <w:pStyle w:val="BodyText"/>
        <w:spacing w:before="201"/>
      </w:pPr>
      <w:r>
        <w:rPr>
          <w:vertAlign w:val="superscript"/>
        </w:rPr>
        <w:t>3</w:t>
      </w:r>
      <w:r>
        <w:t>Above</w:t>
      </w:r>
      <w:r>
        <w:rPr>
          <w:spacing w:val="-3"/>
        </w:rPr>
        <w:t xml:space="preserve"> </w:t>
      </w:r>
      <w:r>
        <w:t>ESL</w:t>
      </w:r>
      <w:r>
        <w:rPr>
          <w:spacing w:val="-1"/>
        </w:rPr>
        <w:t xml:space="preserve"> </w:t>
      </w:r>
      <w:r>
        <w:t>Level 6:</w:t>
      </w:r>
      <w:r>
        <w:rPr>
          <w:spacing w:val="-1"/>
        </w:rPr>
        <w:t xml:space="preserve"> </w:t>
      </w:r>
      <w:r>
        <w:t>239 and</w:t>
      </w:r>
      <w:r>
        <w:rPr>
          <w:spacing w:val="-1"/>
        </w:rPr>
        <w:t xml:space="preserve"> </w:t>
      </w:r>
      <w:r>
        <w:rPr>
          <w:spacing w:val="-2"/>
        </w:rPr>
        <w:t>higher</w:t>
      </w:r>
    </w:p>
    <w:p w14:paraId="2F6DE2AE" w14:textId="77777777" w:rsidR="00A106DE" w:rsidRDefault="00000000">
      <w:pPr>
        <w:pStyle w:val="BodyText"/>
        <w:spacing w:before="269"/>
      </w:pPr>
      <w:r>
        <w:rPr>
          <w:vertAlign w:val="superscript"/>
        </w:rPr>
        <w:t>4</w:t>
      </w:r>
      <w:r>
        <w:t>Above</w:t>
      </w:r>
      <w:r>
        <w:rPr>
          <w:spacing w:val="-3"/>
        </w:rPr>
        <w:t xml:space="preserve"> </w:t>
      </w:r>
      <w:r>
        <w:t>ESL</w:t>
      </w:r>
      <w:r>
        <w:rPr>
          <w:spacing w:val="-1"/>
        </w:rPr>
        <w:t xml:space="preserve"> </w:t>
      </w:r>
      <w:r>
        <w:t>Level 6:</w:t>
      </w:r>
      <w:r>
        <w:rPr>
          <w:spacing w:val="-1"/>
        </w:rPr>
        <w:t xml:space="preserve"> </w:t>
      </w:r>
      <w:r>
        <w:t>232 and</w:t>
      </w:r>
      <w:r>
        <w:rPr>
          <w:spacing w:val="-1"/>
        </w:rPr>
        <w:t xml:space="preserve"> </w:t>
      </w:r>
      <w:r>
        <w:rPr>
          <w:spacing w:val="-2"/>
        </w:rPr>
        <w:t>higher</w:t>
      </w:r>
    </w:p>
    <w:p w14:paraId="259DFFC9" w14:textId="77777777" w:rsidR="00A106DE" w:rsidRDefault="00000000">
      <w:pPr>
        <w:pStyle w:val="BodyText"/>
        <w:spacing w:before="269"/>
      </w:pPr>
      <w:r>
        <w:rPr>
          <w:vertAlign w:val="superscript"/>
        </w:rPr>
        <w:t>5</w:t>
      </w:r>
      <w:r>
        <w:t>Above</w:t>
      </w:r>
      <w:r>
        <w:rPr>
          <w:spacing w:val="-3"/>
        </w:rPr>
        <w:t xml:space="preserve"> </w:t>
      </w:r>
      <w:r>
        <w:t>ESL</w:t>
      </w:r>
      <w:r>
        <w:rPr>
          <w:spacing w:val="-1"/>
        </w:rPr>
        <w:t xml:space="preserve"> </w:t>
      </w:r>
      <w:r>
        <w:t>Level 6:</w:t>
      </w:r>
      <w:r>
        <w:rPr>
          <w:spacing w:val="-1"/>
        </w:rPr>
        <w:t xml:space="preserve"> </w:t>
      </w:r>
      <w:r>
        <w:t>850 and</w:t>
      </w:r>
      <w:r>
        <w:rPr>
          <w:spacing w:val="-1"/>
        </w:rPr>
        <w:t xml:space="preserve"> </w:t>
      </w:r>
      <w:r>
        <w:t>higher</w:t>
      </w:r>
      <w:r>
        <w:rPr>
          <w:spacing w:val="-3"/>
        </w:rPr>
        <w:t xml:space="preserve"> </w:t>
      </w:r>
      <w:r>
        <w:t>on computer-based</w:t>
      </w:r>
      <w:r>
        <w:rPr>
          <w:spacing w:val="-1"/>
        </w:rPr>
        <w:t xml:space="preserve"> </w:t>
      </w:r>
      <w:r>
        <w:rPr>
          <w:spacing w:val="-4"/>
        </w:rPr>
        <w:t>test</w:t>
      </w:r>
    </w:p>
    <w:p w14:paraId="396A7BF1" w14:textId="77777777" w:rsidR="00A106DE" w:rsidRDefault="00A106DE">
      <w:pPr>
        <w:pStyle w:val="BodyText"/>
        <w:sectPr w:rsidR="00A106DE">
          <w:type w:val="continuous"/>
          <w:pgSz w:w="12240" w:h="15840"/>
          <w:pgMar w:top="1420" w:right="720" w:bottom="900" w:left="720" w:header="0" w:footer="710" w:gutter="0"/>
          <w:cols w:space="720"/>
        </w:sectPr>
      </w:pPr>
    </w:p>
    <w:p w14:paraId="45218FB0" w14:textId="77777777" w:rsidR="00A106DE" w:rsidRDefault="00000000">
      <w:pPr>
        <w:pStyle w:val="BodyText"/>
        <w:spacing w:before="79"/>
      </w:pPr>
      <w:r>
        <w:rPr>
          <w:noProof/>
        </w:rPr>
        <w:lastRenderedPageBreak/>
        <mc:AlternateContent>
          <mc:Choice Requires="wps">
            <w:drawing>
              <wp:anchor distT="0" distB="0" distL="0" distR="0" simplePos="0" relativeHeight="487625728" behindDoc="1" locked="0" layoutInCell="1" allowOverlap="1" wp14:anchorId="026888A8" wp14:editId="7F4F419C">
                <wp:simplePos x="0" y="0"/>
                <wp:positionH relativeFrom="page">
                  <wp:posOffset>667816</wp:posOffset>
                </wp:positionH>
                <wp:positionV relativeFrom="paragraph">
                  <wp:posOffset>264413</wp:posOffset>
                </wp:positionV>
                <wp:extent cx="5734685" cy="635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E8BF5EB" id="Graphic 99" o:spid="_x0000_s1026" style="position:absolute;margin-left:52.6pt;margin-top:20.8pt;width:451.55pt;height:.5pt;z-index:-1569075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94" w:name="TABE_13&amp;14_"/>
      <w:bookmarkStart w:id="95" w:name="Use_of_TABE_13&amp;14_Locator_During_Pretest"/>
      <w:bookmarkEnd w:id="94"/>
      <w:bookmarkEnd w:id="95"/>
      <w:r>
        <w:t>TABE</w:t>
      </w:r>
      <w:r>
        <w:rPr>
          <w:spacing w:val="-2"/>
        </w:rPr>
        <w:t xml:space="preserve"> 13&amp;14</w:t>
      </w:r>
    </w:p>
    <w:p w14:paraId="33922330" w14:textId="77777777" w:rsidR="00A106DE" w:rsidRDefault="00000000">
      <w:pPr>
        <w:pStyle w:val="BodyText"/>
        <w:spacing w:before="121" w:line="300" w:lineRule="auto"/>
        <w:ind w:right="361"/>
      </w:pPr>
      <w:r>
        <w:t>TABE 13&amp;14 is an NRS-approved test published by DRC for ABE and ASE individuals, as well as for adults</w:t>
      </w:r>
      <w:r>
        <w:rPr>
          <w:spacing w:val="-4"/>
        </w:rPr>
        <w:t xml:space="preserve"> </w:t>
      </w:r>
      <w:r>
        <w:t>functioning</w:t>
      </w:r>
      <w:r>
        <w:rPr>
          <w:spacing w:val="-3"/>
        </w:rPr>
        <w:t xml:space="preserve"> </w:t>
      </w:r>
      <w:r>
        <w:t>at</w:t>
      </w:r>
      <w:r>
        <w:rPr>
          <w:spacing w:val="-3"/>
        </w:rPr>
        <w:t xml:space="preserve"> </w:t>
      </w:r>
      <w:r>
        <w:t>lower</w:t>
      </w:r>
      <w:r>
        <w:rPr>
          <w:spacing w:val="-3"/>
        </w:rPr>
        <w:t xml:space="preserve"> </w:t>
      </w:r>
      <w:r>
        <w:t>math,</w:t>
      </w:r>
      <w:r>
        <w:rPr>
          <w:spacing w:val="-3"/>
        </w:rPr>
        <w:t xml:space="preserve"> </w:t>
      </w:r>
      <w:r>
        <w:t>reading,</w:t>
      </w:r>
      <w:r>
        <w:rPr>
          <w:spacing w:val="-3"/>
        </w:rPr>
        <w:t xml:space="preserve"> </w:t>
      </w:r>
      <w:r>
        <w:t>and</w:t>
      </w:r>
      <w:r>
        <w:rPr>
          <w:spacing w:val="-3"/>
        </w:rPr>
        <w:t xml:space="preserve"> </w:t>
      </w:r>
      <w:r>
        <w:t>language</w:t>
      </w:r>
      <w:r>
        <w:rPr>
          <w:spacing w:val="-4"/>
        </w:rPr>
        <w:t xml:space="preserve"> </w:t>
      </w:r>
      <w:r>
        <w:t>skills.</w:t>
      </w:r>
      <w:r>
        <w:rPr>
          <w:spacing w:val="-3"/>
        </w:rPr>
        <w:t xml:space="preserve"> </w:t>
      </w:r>
      <w:r>
        <w:t>The</w:t>
      </w:r>
      <w:r>
        <w:rPr>
          <w:spacing w:val="-4"/>
        </w:rPr>
        <w:t xml:space="preserve"> </w:t>
      </w:r>
      <w:r>
        <w:t>purpose</w:t>
      </w:r>
      <w:r>
        <w:rPr>
          <w:spacing w:val="-2"/>
        </w:rPr>
        <w:t xml:space="preserve"> </w:t>
      </w:r>
      <w:r>
        <w:t>of</w:t>
      </w:r>
      <w:r>
        <w:rPr>
          <w:spacing w:val="-3"/>
        </w:rPr>
        <w:t xml:space="preserve"> </w:t>
      </w:r>
      <w:r>
        <w:t>TABE</w:t>
      </w:r>
      <w:r>
        <w:rPr>
          <w:spacing w:val="-3"/>
        </w:rPr>
        <w:t xml:space="preserve"> </w:t>
      </w:r>
      <w:r>
        <w:t>13&amp;14</w:t>
      </w:r>
      <w:r>
        <w:rPr>
          <w:spacing w:val="-3"/>
        </w:rPr>
        <w:t xml:space="preserve"> </w:t>
      </w:r>
      <w:r>
        <w:t>is</w:t>
      </w:r>
      <w:r>
        <w:rPr>
          <w:spacing w:val="-4"/>
        </w:rPr>
        <w:t xml:space="preserve"> </w:t>
      </w:r>
      <w:r>
        <w:t>to</w:t>
      </w:r>
      <w:r>
        <w:rPr>
          <w:spacing w:val="-3"/>
        </w:rPr>
        <w:t xml:space="preserve"> </w:t>
      </w:r>
      <w:r>
        <w:t>assess adult basic skills in the content areas of reading, mathematics, and language. The test is aligned with</w:t>
      </w:r>
    </w:p>
    <w:p w14:paraId="085CB086" w14:textId="77777777" w:rsidR="00A106DE" w:rsidRDefault="00000000">
      <w:pPr>
        <w:pStyle w:val="BodyText"/>
        <w:spacing w:line="300" w:lineRule="auto"/>
      </w:pPr>
      <w:r>
        <w:t>OCTAE’s</w:t>
      </w:r>
      <w:r>
        <w:rPr>
          <w:spacing w:val="-4"/>
        </w:rPr>
        <w:t xml:space="preserve"> </w:t>
      </w:r>
      <w:r>
        <w:t>College</w:t>
      </w:r>
      <w:r>
        <w:rPr>
          <w:spacing w:val="-5"/>
        </w:rPr>
        <w:t xml:space="preserve"> </w:t>
      </w:r>
      <w:r>
        <w:t>and</w:t>
      </w:r>
      <w:r>
        <w:rPr>
          <w:spacing w:val="-3"/>
        </w:rPr>
        <w:t xml:space="preserve"> </w:t>
      </w:r>
      <w:r>
        <w:t>Career</w:t>
      </w:r>
      <w:r>
        <w:rPr>
          <w:spacing w:val="-3"/>
        </w:rPr>
        <w:t xml:space="preserve"> </w:t>
      </w:r>
      <w:r>
        <w:t>Readiness</w:t>
      </w:r>
      <w:r>
        <w:rPr>
          <w:spacing w:val="-5"/>
        </w:rPr>
        <w:t xml:space="preserve"> </w:t>
      </w:r>
      <w:r>
        <w:t>Standards</w:t>
      </w:r>
      <w:r>
        <w:rPr>
          <w:spacing w:val="-7"/>
        </w:rPr>
        <w:t xml:space="preserve"> </w:t>
      </w:r>
      <w:r>
        <w:t>in</w:t>
      </w:r>
      <w:r>
        <w:rPr>
          <w:spacing w:val="-8"/>
        </w:rPr>
        <w:t xml:space="preserve"> </w:t>
      </w:r>
      <w:r>
        <w:t>these</w:t>
      </w:r>
      <w:r>
        <w:rPr>
          <w:spacing w:val="-7"/>
        </w:rPr>
        <w:t xml:space="preserve"> </w:t>
      </w:r>
      <w:r>
        <w:t>three</w:t>
      </w:r>
      <w:r>
        <w:rPr>
          <w:spacing w:val="-4"/>
        </w:rPr>
        <w:t xml:space="preserve"> </w:t>
      </w:r>
      <w:r>
        <w:t>areas.</w:t>
      </w:r>
      <w:r>
        <w:rPr>
          <w:spacing w:val="-5"/>
        </w:rPr>
        <w:t xml:space="preserve"> </w:t>
      </w:r>
      <w:r>
        <w:t>Approved</w:t>
      </w:r>
      <w:r>
        <w:rPr>
          <w:spacing w:val="-8"/>
        </w:rPr>
        <w:t xml:space="preserve"> </w:t>
      </w:r>
      <w:r>
        <w:t>forms</w:t>
      </w:r>
      <w:r>
        <w:rPr>
          <w:spacing w:val="-8"/>
        </w:rPr>
        <w:t xml:space="preserve"> </w:t>
      </w:r>
      <w:r>
        <w:t>for</w:t>
      </w:r>
      <w:r>
        <w:rPr>
          <w:spacing w:val="-7"/>
        </w:rPr>
        <w:t xml:space="preserve"> </w:t>
      </w:r>
      <w:r>
        <w:t>both</w:t>
      </w:r>
      <w:r>
        <w:rPr>
          <w:spacing w:val="-8"/>
        </w:rPr>
        <w:t xml:space="preserve"> </w:t>
      </w:r>
      <w:r>
        <w:t>paper-based and computer-based delivery formats are Form 13 and Form 14.</w:t>
      </w:r>
    </w:p>
    <w:p w14:paraId="66ECAE1D" w14:textId="77777777" w:rsidR="00A106DE" w:rsidRDefault="00000000">
      <w:pPr>
        <w:pStyle w:val="BodyText"/>
        <w:spacing w:before="241"/>
      </w:pPr>
      <w:r>
        <w:t>The</w:t>
      </w:r>
      <w:r>
        <w:rPr>
          <w:spacing w:val="-11"/>
        </w:rPr>
        <w:t xml:space="preserve"> </w:t>
      </w:r>
      <w:r>
        <w:t>TABE</w:t>
      </w:r>
      <w:r>
        <w:rPr>
          <w:spacing w:val="-2"/>
        </w:rPr>
        <w:t xml:space="preserve"> </w:t>
      </w:r>
      <w:r>
        <w:t>series</w:t>
      </w:r>
      <w:r>
        <w:rPr>
          <w:spacing w:val="-5"/>
        </w:rPr>
        <w:t xml:space="preserve"> </w:t>
      </w:r>
      <w:r>
        <w:t>includes</w:t>
      </w:r>
      <w:r>
        <w:rPr>
          <w:spacing w:val="-4"/>
        </w:rPr>
        <w:t xml:space="preserve"> </w:t>
      </w:r>
      <w:r>
        <w:t>versions</w:t>
      </w:r>
      <w:r>
        <w:rPr>
          <w:spacing w:val="-5"/>
        </w:rPr>
        <w:t xml:space="preserve"> </w:t>
      </w:r>
      <w:r>
        <w:t>of</w:t>
      </w:r>
      <w:r>
        <w:rPr>
          <w:spacing w:val="-7"/>
        </w:rPr>
        <w:t xml:space="preserve"> </w:t>
      </w:r>
      <w:r>
        <w:t>the</w:t>
      </w:r>
      <w:r>
        <w:rPr>
          <w:spacing w:val="-3"/>
        </w:rPr>
        <w:t xml:space="preserve"> </w:t>
      </w:r>
      <w:r>
        <w:t>test</w:t>
      </w:r>
      <w:r>
        <w:rPr>
          <w:spacing w:val="-4"/>
        </w:rPr>
        <w:t xml:space="preserve"> </w:t>
      </w:r>
      <w:r>
        <w:t>at</w:t>
      </w:r>
      <w:r>
        <w:rPr>
          <w:spacing w:val="-4"/>
        </w:rPr>
        <w:t xml:space="preserve"> </w:t>
      </w:r>
      <w:r>
        <w:t>various</w:t>
      </w:r>
      <w:r>
        <w:rPr>
          <w:spacing w:val="-6"/>
        </w:rPr>
        <w:t xml:space="preserve"> </w:t>
      </w:r>
      <w:r>
        <w:t>skill</w:t>
      </w:r>
      <w:r>
        <w:rPr>
          <w:spacing w:val="-4"/>
        </w:rPr>
        <w:t xml:space="preserve"> </w:t>
      </w:r>
      <w:r>
        <w:t>areas.</w:t>
      </w:r>
      <w:r>
        <w:rPr>
          <w:spacing w:val="-5"/>
        </w:rPr>
        <w:t xml:space="preserve"> </w:t>
      </w:r>
      <w:r>
        <w:t>The</w:t>
      </w:r>
      <w:r>
        <w:rPr>
          <w:spacing w:val="-3"/>
        </w:rPr>
        <w:t xml:space="preserve"> </w:t>
      </w:r>
      <w:r>
        <w:t>levels</w:t>
      </w:r>
      <w:r>
        <w:rPr>
          <w:spacing w:val="-4"/>
        </w:rPr>
        <w:t xml:space="preserve"> </w:t>
      </w:r>
      <w:r>
        <w:t>are</w:t>
      </w:r>
      <w:r>
        <w:rPr>
          <w:spacing w:val="-11"/>
        </w:rPr>
        <w:t xml:space="preserve"> </w:t>
      </w:r>
      <w:r>
        <w:t>as</w:t>
      </w:r>
      <w:r>
        <w:rPr>
          <w:spacing w:val="-9"/>
        </w:rPr>
        <w:t xml:space="preserve"> </w:t>
      </w:r>
      <w:r>
        <w:rPr>
          <w:spacing w:val="-2"/>
        </w:rPr>
        <w:t>follows:</w:t>
      </w:r>
    </w:p>
    <w:p w14:paraId="20E07989" w14:textId="77777777" w:rsidR="00A106DE" w:rsidRDefault="00A106DE">
      <w:pPr>
        <w:pStyle w:val="BodyText"/>
        <w:spacing w:before="33"/>
        <w:ind w:left="0"/>
      </w:pPr>
    </w:p>
    <w:p w14:paraId="5EA33EEE" w14:textId="77777777" w:rsidR="00A106DE" w:rsidRDefault="00000000">
      <w:pPr>
        <w:pStyle w:val="ListParagraph"/>
        <w:numPr>
          <w:ilvl w:val="0"/>
          <w:numId w:val="8"/>
        </w:numPr>
        <w:tabs>
          <w:tab w:val="left" w:pos="1080"/>
        </w:tabs>
        <w:rPr>
          <w:sz w:val="24"/>
        </w:rPr>
      </w:pPr>
      <w:r>
        <w:rPr>
          <w:sz w:val="24"/>
        </w:rPr>
        <w:t>Limited</w:t>
      </w:r>
      <w:r>
        <w:rPr>
          <w:spacing w:val="-4"/>
          <w:sz w:val="24"/>
        </w:rPr>
        <w:t xml:space="preserve"> </w:t>
      </w:r>
      <w:r>
        <w:rPr>
          <w:sz w:val="24"/>
        </w:rPr>
        <w:t>Literacy</w:t>
      </w:r>
      <w:r>
        <w:rPr>
          <w:spacing w:val="-2"/>
          <w:sz w:val="24"/>
        </w:rPr>
        <w:t xml:space="preserve"> </w:t>
      </w:r>
      <w:r>
        <w:rPr>
          <w:sz w:val="24"/>
        </w:rPr>
        <w:t>(L) (paper-based</w:t>
      </w:r>
      <w:r>
        <w:rPr>
          <w:spacing w:val="-2"/>
          <w:sz w:val="24"/>
        </w:rPr>
        <w:t xml:space="preserve"> </w:t>
      </w:r>
      <w:r>
        <w:rPr>
          <w:sz w:val="24"/>
        </w:rPr>
        <w:t>version</w:t>
      </w:r>
      <w:r>
        <w:rPr>
          <w:spacing w:val="-1"/>
          <w:sz w:val="24"/>
        </w:rPr>
        <w:t xml:space="preserve"> </w:t>
      </w:r>
      <w:r>
        <w:rPr>
          <w:spacing w:val="-2"/>
          <w:sz w:val="24"/>
        </w:rPr>
        <w:t>only)</w:t>
      </w:r>
    </w:p>
    <w:p w14:paraId="37B21936" w14:textId="77777777" w:rsidR="00A106DE" w:rsidRDefault="00A106DE">
      <w:pPr>
        <w:pStyle w:val="BodyText"/>
        <w:spacing w:before="33"/>
        <w:ind w:left="0"/>
      </w:pPr>
    </w:p>
    <w:p w14:paraId="467E03E9" w14:textId="77777777" w:rsidR="00A106DE" w:rsidRDefault="00000000">
      <w:pPr>
        <w:pStyle w:val="ListParagraph"/>
        <w:numPr>
          <w:ilvl w:val="0"/>
          <w:numId w:val="8"/>
        </w:numPr>
        <w:tabs>
          <w:tab w:val="left" w:pos="1080"/>
        </w:tabs>
        <w:rPr>
          <w:sz w:val="24"/>
        </w:rPr>
      </w:pPr>
      <w:r>
        <w:rPr>
          <w:sz w:val="24"/>
        </w:rPr>
        <w:t>Easy</w:t>
      </w:r>
      <w:r>
        <w:rPr>
          <w:spacing w:val="-2"/>
          <w:sz w:val="24"/>
        </w:rPr>
        <w:t xml:space="preserve"> </w:t>
      </w:r>
      <w:r>
        <w:rPr>
          <w:spacing w:val="-5"/>
          <w:sz w:val="24"/>
        </w:rPr>
        <w:t>(E)</w:t>
      </w:r>
    </w:p>
    <w:p w14:paraId="6B68CC92" w14:textId="77777777" w:rsidR="00A106DE" w:rsidRDefault="00A106DE">
      <w:pPr>
        <w:pStyle w:val="BodyText"/>
        <w:spacing w:before="32"/>
        <w:ind w:left="0"/>
      </w:pPr>
    </w:p>
    <w:p w14:paraId="2E7CEF75" w14:textId="77777777" w:rsidR="00A106DE" w:rsidRDefault="00000000">
      <w:pPr>
        <w:pStyle w:val="ListParagraph"/>
        <w:numPr>
          <w:ilvl w:val="0"/>
          <w:numId w:val="8"/>
        </w:numPr>
        <w:tabs>
          <w:tab w:val="left" w:pos="1080"/>
        </w:tabs>
        <w:spacing w:before="1"/>
        <w:rPr>
          <w:sz w:val="24"/>
        </w:rPr>
      </w:pPr>
      <w:r>
        <w:rPr>
          <w:sz w:val="24"/>
        </w:rPr>
        <w:t>Medium</w:t>
      </w:r>
      <w:r>
        <w:rPr>
          <w:spacing w:val="-1"/>
          <w:sz w:val="24"/>
        </w:rPr>
        <w:t xml:space="preserve"> </w:t>
      </w:r>
      <w:r>
        <w:rPr>
          <w:spacing w:val="-5"/>
          <w:sz w:val="24"/>
        </w:rPr>
        <w:t>(M)</w:t>
      </w:r>
    </w:p>
    <w:p w14:paraId="09FB1D12" w14:textId="77777777" w:rsidR="00A106DE" w:rsidRDefault="00A106DE">
      <w:pPr>
        <w:pStyle w:val="BodyText"/>
        <w:spacing w:before="32"/>
        <w:ind w:left="0"/>
      </w:pPr>
    </w:p>
    <w:p w14:paraId="0196EC8C" w14:textId="77777777" w:rsidR="00A106DE" w:rsidRDefault="00000000">
      <w:pPr>
        <w:pStyle w:val="ListParagraph"/>
        <w:numPr>
          <w:ilvl w:val="0"/>
          <w:numId w:val="8"/>
        </w:numPr>
        <w:tabs>
          <w:tab w:val="left" w:pos="1080"/>
        </w:tabs>
        <w:rPr>
          <w:sz w:val="24"/>
        </w:rPr>
      </w:pPr>
      <w:r>
        <w:rPr>
          <w:sz w:val="24"/>
        </w:rPr>
        <w:t>Difficult</w:t>
      </w:r>
      <w:r>
        <w:rPr>
          <w:spacing w:val="-2"/>
          <w:sz w:val="24"/>
        </w:rPr>
        <w:t xml:space="preserve"> </w:t>
      </w:r>
      <w:r>
        <w:rPr>
          <w:spacing w:val="-5"/>
          <w:sz w:val="24"/>
        </w:rPr>
        <w:t>(D)</w:t>
      </w:r>
    </w:p>
    <w:p w14:paraId="15FD6265" w14:textId="77777777" w:rsidR="00A106DE" w:rsidRDefault="00A106DE">
      <w:pPr>
        <w:pStyle w:val="BodyText"/>
        <w:spacing w:before="32"/>
        <w:ind w:left="0"/>
      </w:pPr>
    </w:p>
    <w:p w14:paraId="34B484A0" w14:textId="77777777" w:rsidR="00A106DE" w:rsidRDefault="00000000">
      <w:pPr>
        <w:pStyle w:val="ListParagraph"/>
        <w:numPr>
          <w:ilvl w:val="0"/>
          <w:numId w:val="8"/>
        </w:numPr>
        <w:tabs>
          <w:tab w:val="left" w:pos="1080"/>
        </w:tabs>
        <w:rPr>
          <w:sz w:val="24"/>
        </w:rPr>
      </w:pPr>
      <w:r>
        <w:rPr>
          <w:sz w:val="24"/>
        </w:rPr>
        <w:t>Advanced</w:t>
      </w:r>
      <w:r>
        <w:rPr>
          <w:spacing w:val="-2"/>
          <w:sz w:val="24"/>
        </w:rPr>
        <w:t xml:space="preserve"> </w:t>
      </w:r>
      <w:r>
        <w:rPr>
          <w:spacing w:val="-5"/>
          <w:sz w:val="24"/>
        </w:rPr>
        <w:t>(A)</w:t>
      </w:r>
    </w:p>
    <w:p w14:paraId="0C50BB7E" w14:textId="77777777" w:rsidR="00A106DE" w:rsidRDefault="00A106DE">
      <w:pPr>
        <w:pStyle w:val="BodyText"/>
        <w:spacing w:before="31"/>
        <w:ind w:left="0"/>
      </w:pPr>
    </w:p>
    <w:p w14:paraId="103585F0" w14:textId="77777777" w:rsidR="00A106DE" w:rsidRDefault="00000000">
      <w:pPr>
        <w:pStyle w:val="Heading3"/>
        <w:spacing w:before="0"/>
      </w:pPr>
      <w:r>
        <w:rPr>
          <w:color w:val="17365D"/>
        </w:rPr>
        <w:t>Use</w:t>
      </w:r>
      <w:r>
        <w:rPr>
          <w:color w:val="17365D"/>
          <w:spacing w:val="-5"/>
        </w:rPr>
        <w:t xml:space="preserve"> </w:t>
      </w:r>
      <w:r>
        <w:rPr>
          <w:color w:val="17365D"/>
        </w:rPr>
        <w:t>of</w:t>
      </w:r>
      <w:r>
        <w:rPr>
          <w:color w:val="17365D"/>
          <w:spacing w:val="-5"/>
        </w:rPr>
        <w:t xml:space="preserve"> </w:t>
      </w:r>
      <w:r>
        <w:rPr>
          <w:color w:val="17365D"/>
        </w:rPr>
        <w:t>TABE</w:t>
      </w:r>
      <w:r>
        <w:rPr>
          <w:color w:val="17365D"/>
          <w:spacing w:val="-3"/>
        </w:rPr>
        <w:t xml:space="preserve"> </w:t>
      </w:r>
      <w:r>
        <w:rPr>
          <w:color w:val="17365D"/>
        </w:rPr>
        <w:t>13&amp;14</w:t>
      </w:r>
      <w:r>
        <w:rPr>
          <w:color w:val="17365D"/>
          <w:spacing w:val="-4"/>
        </w:rPr>
        <w:t xml:space="preserve"> </w:t>
      </w:r>
      <w:r>
        <w:rPr>
          <w:color w:val="17365D"/>
        </w:rPr>
        <w:t>Locator</w:t>
      </w:r>
      <w:r>
        <w:rPr>
          <w:color w:val="17365D"/>
          <w:spacing w:val="-5"/>
        </w:rPr>
        <w:t xml:space="preserve"> </w:t>
      </w:r>
      <w:r>
        <w:rPr>
          <w:color w:val="17365D"/>
        </w:rPr>
        <w:t>During</w:t>
      </w:r>
      <w:r>
        <w:rPr>
          <w:color w:val="17365D"/>
          <w:spacing w:val="-4"/>
        </w:rPr>
        <w:t xml:space="preserve"> </w:t>
      </w:r>
      <w:r>
        <w:rPr>
          <w:color w:val="17365D"/>
          <w:spacing w:val="-2"/>
        </w:rPr>
        <w:t>Pretesting</w:t>
      </w:r>
    </w:p>
    <w:p w14:paraId="70600A02" w14:textId="77777777" w:rsidR="00A106DE" w:rsidRDefault="00000000">
      <w:pPr>
        <w:pStyle w:val="BodyText"/>
        <w:spacing w:before="189" w:line="300" w:lineRule="auto"/>
        <w:ind w:right="441"/>
      </w:pPr>
      <w:r>
        <w:t>Providers must administer the TABE locator test (locator) in each content area to determine the correct level</w:t>
      </w:r>
      <w:r>
        <w:rPr>
          <w:spacing w:val="-3"/>
        </w:rPr>
        <w:t xml:space="preserve"> </w:t>
      </w:r>
      <w:r>
        <w:t>of</w:t>
      </w:r>
      <w:r>
        <w:rPr>
          <w:spacing w:val="-3"/>
        </w:rPr>
        <w:t xml:space="preserve"> </w:t>
      </w:r>
      <w:r>
        <w:t>each</w:t>
      </w:r>
      <w:r>
        <w:rPr>
          <w:spacing w:val="-3"/>
        </w:rPr>
        <w:t xml:space="preserve"> </w:t>
      </w:r>
      <w:r>
        <w:t>subtest</w:t>
      </w:r>
      <w:r>
        <w:rPr>
          <w:spacing w:val="-3"/>
        </w:rPr>
        <w:t xml:space="preserve"> </w:t>
      </w:r>
      <w:r>
        <w:t>to</w:t>
      </w:r>
      <w:r>
        <w:rPr>
          <w:spacing w:val="-3"/>
        </w:rPr>
        <w:t xml:space="preserve"> </w:t>
      </w:r>
      <w:r>
        <w:t>be</w:t>
      </w:r>
      <w:r>
        <w:rPr>
          <w:spacing w:val="-4"/>
        </w:rPr>
        <w:t xml:space="preserve"> </w:t>
      </w:r>
      <w:r>
        <w:t>administered</w:t>
      </w:r>
      <w:r>
        <w:rPr>
          <w:spacing w:val="-3"/>
        </w:rPr>
        <w:t xml:space="preserve"> </w:t>
      </w:r>
      <w:r>
        <w:t>to</w:t>
      </w:r>
      <w:r>
        <w:rPr>
          <w:spacing w:val="-3"/>
        </w:rPr>
        <w:t xml:space="preserve"> </w:t>
      </w:r>
      <w:r>
        <w:t>the</w:t>
      </w:r>
      <w:r>
        <w:rPr>
          <w:spacing w:val="-4"/>
        </w:rPr>
        <w:t xml:space="preserve"> </w:t>
      </w:r>
      <w:r>
        <w:t>participant</w:t>
      </w:r>
      <w:r>
        <w:rPr>
          <w:spacing w:val="-3"/>
        </w:rPr>
        <w:t xml:space="preserve"> </w:t>
      </w:r>
      <w:r>
        <w:t>for</w:t>
      </w:r>
      <w:r>
        <w:rPr>
          <w:spacing w:val="-3"/>
        </w:rPr>
        <w:t xml:space="preserve"> </w:t>
      </w:r>
      <w:r>
        <w:t>initial</w:t>
      </w:r>
      <w:r>
        <w:rPr>
          <w:spacing w:val="-3"/>
        </w:rPr>
        <w:t xml:space="preserve"> </w:t>
      </w:r>
      <w:r>
        <w:t>placement.</w:t>
      </w:r>
      <w:r>
        <w:rPr>
          <w:spacing w:val="-3"/>
        </w:rPr>
        <w:t xml:space="preserve"> </w:t>
      </w:r>
      <w:r>
        <w:t>The</w:t>
      </w:r>
      <w:r>
        <w:rPr>
          <w:spacing w:val="-4"/>
        </w:rPr>
        <w:t xml:space="preserve"> </w:t>
      </w:r>
      <w:r>
        <w:t>locator</w:t>
      </w:r>
      <w:r>
        <w:rPr>
          <w:spacing w:val="-3"/>
        </w:rPr>
        <w:t xml:space="preserve"> </w:t>
      </w:r>
      <w:r>
        <w:t>may</w:t>
      </w:r>
      <w:r>
        <w:rPr>
          <w:spacing w:val="-3"/>
        </w:rPr>
        <w:t xml:space="preserve"> </w:t>
      </w:r>
      <w:r>
        <w:t>indicate a different level test for each content area.</w:t>
      </w:r>
    </w:p>
    <w:p w14:paraId="2F6CF1AA" w14:textId="77777777" w:rsidR="00A106DE" w:rsidRDefault="00000000">
      <w:pPr>
        <w:pStyle w:val="BodyText"/>
        <w:spacing w:before="240" w:line="300" w:lineRule="auto"/>
        <w:ind w:right="441"/>
      </w:pPr>
      <w:r>
        <w:t>If</w:t>
      </w:r>
      <w:r>
        <w:rPr>
          <w:spacing w:val="-6"/>
        </w:rPr>
        <w:t xml:space="preserve"> </w:t>
      </w:r>
      <w:r>
        <w:t>a</w:t>
      </w:r>
      <w:r>
        <w:rPr>
          <w:spacing w:val="-6"/>
        </w:rPr>
        <w:t xml:space="preserve"> </w:t>
      </w:r>
      <w:r>
        <w:t>participant</w:t>
      </w:r>
      <w:r>
        <w:rPr>
          <w:spacing w:val="-5"/>
        </w:rPr>
        <w:t xml:space="preserve"> </w:t>
      </w:r>
      <w:r>
        <w:t>is</w:t>
      </w:r>
      <w:r>
        <w:rPr>
          <w:spacing w:val="-5"/>
        </w:rPr>
        <w:t xml:space="preserve"> </w:t>
      </w:r>
      <w:r>
        <w:t>unable</w:t>
      </w:r>
      <w:r>
        <w:rPr>
          <w:spacing w:val="-5"/>
        </w:rPr>
        <w:t xml:space="preserve"> </w:t>
      </w:r>
      <w:r>
        <w:t>to</w:t>
      </w:r>
      <w:r>
        <w:rPr>
          <w:spacing w:val="-5"/>
        </w:rPr>
        <w:t xml:space="preserve"> </w:t>
      </w:r>
      <w:r>
        <w:t>complete</w:t>
      </w:r>
      <w:r>
        <w:rPr>
          <w:spacing w:val="-5"/>
        </w:rPr>
        <w:t xml:space="preserve"> </w:t>
      </w:r>
      <w:r>
        <w:t>the</w:t>
      </w:r>
      <w:r>
        <w:rPr>
          <w:spacing w:val="-5"/>
        </w:rPr>
        <w:t xml:space="preserve"> </w:t>
      </w:r>
      <w:r>
        <w:t>locator</w:t>
      </w:r>
      <w:r>
        <w:rPr>
          <w:spacing w:val="-5"/>
        </w:rPr>
        <w:t xml:space="preserve"> </w:t>
      </w:r>
      <w:r>
        <w:t>(for</w:t>
      </w:r>
      <w:r>
        <w:rPr>
          <w:spacing w:val="-5"/>
        </w:rPr>
        <w:t xml:space="preserve"> </w:t>
      </w:r>
      <w:r>
        <w:t>example,</w:t>
      </w:r>
      <w:r>
        <w:rPr>
          <w:spacing w:val="-5"/>
        </w:rPr>
        <w:t xml:space="preserve"> </w:t>
      </w:r>
      <w:r>
        <w:t>the</w:t>
      </w:r>
      <w:r>
        <w:rPr>
          <w:spacing w:val="-5"/>
        </w:rPr>
        <w:t xml:space="preserve"> </w:t>
      </w:r>
      <w:r>
        <w:t>participant</w:t>
      </w:r>
      <w:r>
        <w:rPr>
          <w:spacing w:val="-3"/>
        </w:rPr>
        <w:t xml:space="preserve"> </w:t>
      </w:r>
      <w:r>
        <w:t>has</w:t>
      </w:r>
      <w:r>
        <w:rPr>
          <w:spacing w:val="-5"/>
        </w:rPr>
        <w:t xml:space="preserve"> </w:t>
      </w:r>
      <w:r>
        <w:t>no</w:t>
      </w:r>
      <w:r>
        <w:rPr>
          <w:spacing w:val="-5"/>
        </w:rPr>
        <w:t xml:space="preserve"> </w:t>
      </w:r>
      <w:r>
        <w:t>reading</w:t>
      </w:r>
      <w:r>
        <w:rPr>
          <w:spacing w:val="-4"/>
        </w:rPr>
        <w:t xml:space="preserve"> </w:t>
      </w:r>
      <w:r>
        <w:t>or</w:t>
      </w:r>
      <w:r>
        <w:rPr>
          <w:spacing w:val="-2"/>
        </w:rPr>
        <w:t xml:space="preserve"> </w:t>
      </w:r>
      <w:r>
        <w:t>writing skills), the following alternatives for testing are available:</w:t>
      </w:r>
    </w:p>
    <w:p w14:paraId="017FDD74" w14:textId="77777777" w:rsidR="00A106DE" w:rsidRDefault="00000000">
      <w:pPr>
        <w:pStyle w:val="ListParagraph"/>
        <w:numPr>
          <w:ilvl w:val="0"/>
          <w:numId w:val="8"/>
        </w:numPr>
        <w:tabs>
          <w:tab w:val="left" w:pos="1080"/>
        </w:tabs>
        <w:spacing w:before="241" w:line="297" w:lineRule="auto"/>
        <w:ind w:right="830"/>
        <w:rPr>
          <w:sz w:val="24"/>
        </w:rPr>
      </w:pPr>
      <w:r>
        <w:rPr>
          <w:sz w:val="24"/>
        </w:rPr>
        <w:t>The</w:t>
      </w:r>
      <w:r>
        <w:rPr>
          <w:spacing w:val="-5"/>
          <w:sz w:val="24"/>
        </w:rPr>
        <w:t xml:space="preserve"> </w:t>
      </w:r>
      <w:r>
        <w:rPr>
          <w:sz w:val="24"/>
        </w:rPr>
        <w:t>TABE</w:t>
      </w:r>
      <w:r>
        <w:rPr>
          <w:spacing w:val="-3"/>
          <w:sz w:val="24"/>
        </w:rPr>
        <w:t xml:space="preserve"> </w:t>
      </w:r>
      <w:r>
        <w:rPr>
          <w:sz w:val="24"/>
        </w:rPr>
        <w:t>Level</w:t>
      </w:r>
      <w:r>
        <w:rPr>
          <w:spacing w:val="-3"/>
          <w:sz w:val="24"/>
        </w:rPr>
        <w:t xml:space="preserve"> </w:t>
      </w:r>
      <w:r>
        <w:rPr>
          <w:sz w:val="24"/>
        </w:rPr>
        <w:t>L</w:t>
      </w:r>
      <w:r>
        <w:rPr>
          <w:spacing w:val="-3"/>
          <w:sz w:val="24"/>
        </w:rPr>
        <w:t xml:space="preserve"> </w:t>
      </w:r>
      <w:r>
        <w:rPr>
          <w:sz w:val="24"/>
        </w:rPr>
        <w:t>should</w:t>
      </w:r>
      <w:r>
        <w:rPr>
          <w:spacing w:val="-3"/>
          <w:sz w:val="24"/>
        </w:rPr>
        <w:t xml:space="preserve"> </w:t>
      </w:r>
      <w:r>
        <w:rPr>
          <w:sz w:val="24"/>
        </w:rPr>
        <w:t>be</w:t>
      </w:r>
      <w:r>
        <w:rPr>
          <w:spacing w:val="-4"/>
          <w:sz w:val="24"/>
        </w:rPr>
        <w:t xml:space="preserve"> </w:t>
      </w:r>
      <w:r>
        <w:rPr>
          <w:sz w:val="24"/>
        </w:rPr>
        <w:t>administered</w:t>
      </w:r>
      <w:r>
        <w:rPr>
          <w:spacing w:val="-3"/>
          <w:sz w:val="24"/>
        </w:rPr>
        <w:t xml:space="preserve"> </w:t>
      </w:r>
      <w:r>
        <w:rPr>
          <w:sz w:val="24"/>
        </w:rPr>
        <w:t>to</w:t>
      </w:r>
      <w:r>
        <w:rPr>
          <w:spacing w:val="-3"/>
          <w:sz w:val="24"/>
        </w:rPr>
        <w:t xml:space="preserve"> </w:t>
      </w:r>
      <w:r>
        <w:rPr>
          <w:sz w:val="24"/>
        </w:rPr>
        <w:t>participants</w:t>
      </w:r>
      <w:r>
        <w:rPr>
          <w:spacing w:val="-4"/>
          <w:sz w:val="24"/>
        </w:rPr>
        <w:t xml:space="preserve"> </w:t>
      </w:r>
      <w:r>
        <w:rPr>
          <w:sz w:val="24"/>
        </w:rPr>
        <w:t>who</w:t>
      </w:r>
      <w:r>
        <w:rPr>
          <w:spacing w:val="-3"/>
          <w:sz w:val="24"/>
        </w:rPr>
        <w:t xml:space="preserve"> </w:t>
      </w:r>
      <w:r>
        <w:rPr>
          <w:sz w:val="24"/>
        </w:rPr>
        <w:t>are</w:t>
      </w:r>
      <w:r>
        <w:rPr>
          <w:spacing w:val="-4"/>
          <w:sz w:val="24"/>
        </w:rPr>
        <w:t xml:space="preserve"> </w:t>
      </w:r>
      <w:r>
        <w:rPr>
          <w:sz w:val="24"/>
        </w:rPr>
        <w:t>unable</w:t>
      </w:r>
      <w:r>
        <w:rPr>
          <w:spacing w:val="-3"/>
          <w:sz w:val="24"/>
        </w:rPr>
        <w:t xml:space="preserve"> </w:t>
      </w:r>
      <w:r>
        <w:rPr>
          <w:sz w:val="24"/>
        </w:rPr>
        <w:t>to</w:t>
      </w:r>
      <w:r>
        <w:rPr>
          <w:spacing w:val="-1"/>
          <w:sz w:val="24"/>
        </w:rPr>
        <w:t xml:space="preserve"> </w:t>
      </w:r>
      <w:r>
        <w:rPr>
          <w:sz w:val="24"/>
        </w:rPr>
        <w:t>read</w:t>
      </w:r>
      <w:r>
        <w:rPr>
          <w:spacing w:val="-3"/>
          <w:sz w:val="24"/>
        </w:rPr>
        <w:t xml:space="preserve"> </w:t>
      </w:r>
      <w:r>
        <w:rPr>
          <w:sz w:val="24"/>
        </w:rPr>
        <w:t>or</w:t>
      </w:r>
      <w:r>
        <w:rPr>
          <w:spacing w:val="-2"/>
          <w:sz w:val="24"/>
        </w:rPr>
        <w:t xml:space="preserve"> </w:t>
      </w:r>
      <w:r>
        <w:rPr>
          <w:sz w:val="24"/>
        </w:rPr>
        <w:t>write</w:t>
      </w:r>
      <w:r>
        <w:rPr>
          <w:spacing w:val="-4"/>
          <w:sz w:val="24"/>
        </w:rPr>
        <w:t xml:space="preserve"> </w:t>
      </w:r>
      <w:r>
        <w:rPr>
          <w:sz w:val="24"/>
        </w:rPr>
        <w:t xml:space="preserve">to complete the locator. TABE Literacy test scores are entered into TWC’s data management </w:t>
      </w:r>
      <w:r>
        <w:rPr>
          <w:spacing w:val="-2"/>
          <w:sz w:val="24"/>
        </w:rPr>
        <w:t>system.</w:t>
      </w:r>
    </w:p>
    <w:p w14:paraId="215F64B0" w14:textId="77777777" w:rsidR="00A106DE" w:rsidRDefault="00000000">
      <w:pPr>
        <w:pStyle w:val="ListParagraph"/>
        <w:numPr>
          <w:ilvl w:val="0"/>
          <w:numId w:val="8"/>
        </w:numPr>
        <w:tabs>
          <w:tab w:val="left" w:pos="1080"/>
        </w:tabs>
        <w:spacing w:before="245" w:line="295" w:lineRule="auto"/>
        <w:ind w:right="531"/>
        <w:jc w:val="both"/>
        <w:rPr>
          <w:sz w:val="24"/>
        </w:rPr>
      </w:pPr>
      <w:r>
        <w:rPr>
          <w:sz w:val="24"/>
        </w:rPr>
        <w:t>The</w:t>
      </w:r>
      <w:r>
        <w:rPr>
          <w:spacing w:val="-4"/>
          <w:sz w:val="24"/>
        </w:rPr>
        <w:t xml:space="preserve"> </w:t>
      </w:r>
      <w:r>
        <w:rPr>
          <w:sz w:val="24"/>
        </w:rPr>
        <w:t>TABE</w:t>
      </w:r>
      <w:r>
        <w:rPr>
          <w:spacing w:val="-3"/>
          <w:sz w:val="24"/>
        </w:rPr>
        <w:t xml:space="preserve"> </w:t>
      </w:r>
      <w:r>
        <w:rPr>
          <w:sz w:val="24"/>
        </w:rPr>
        <w:t>Word</w:t>
      </w:r>
      <w:r>
        <w:rPr>
          <w:spacing w:val="-3"/>
          <w:sz w:val="24"/>
        </w:rPr>
        <w:t xml:space="preserve"> </w:t>
      </w:r>
      <w:r>
        <w:rPr>
          <w:sz w:val="24"/>
        </w:rPr>
        <w:t>List</w:t>
      </w:r>
      <w:r>
        <w:rPr>
          <w:spacing w:val="-2"/>
          <w:sz w:val="24"/>
        </w:rPr>
        <w:t xml:space="preserve"> </w:t>
      </w:r>
      <w:r>
        <w:rPr>
          <w:sz w:val="24"/>
        </w:rPr>
        <w:t>may</w:t>
      </w:r>
      <w:r>
        <w:rPr>
          <w:spacing w:val="-3"/>
          <w:sz w:val="24"/>
        </w:rPr>
        <w:t xml:space="preserve"> </w:t>
      </w:r>
      <w:r>
        <w:rPr>
          <w:sz w:val="24"/>
        </w:rPr>
        <w:t>be</w:t>
      </w:r>
      <w:r>
        <w:rPr>
          <w:spacing w:val="-4"/>
          <w:sz w:val="24"/>
        </w:rPr>
        <w:t xml:space="preserve"> </w:t>
      </w:r>
      <w:r>
        <w:rPr>
          <w:sz w:val="24"/>
        </w:rPr>
        <w:t>used</w:t>
      </w:r>
      <w:r>
        <w:rPr>
          <w:spacing w:val="-3"/>
          <w:sz w:val="24"/>
        </w:rPr>
        <w:t xml:space="preserve"> </w:t>
      </w:r>
      <w:r>
        <w:rPr>
          <w:sz w:val="24"/>
        </w:rPr>
        <w:t>for</w:t>
      </w:r>
      <w:r>
        <w:rPr>
          <w:spacing w:val="-4"/>
          <w:sz w:val="24"/>
        </w:rPr>
        <w:t xml:space="preserve"> </w:t>
      </w:r>
      <w:r>
        <w:rPr>
          <w:sz w:val="24"/>
        </w:rPr>
        <w:t>initial</w:t>
      </w:r>
      <w:r>
        <w:rPr>
          <w:spacing w:val="-3"/>
          <w:sz w:val="24"/>
        </w:rPr>
        <w:t xml:space="preserve"> </w:t>
      </w:r>
      <w:r>
        <w:rPr>
          <w:sz w:val="24"/>
        </w:rPr>
        <w:t>appraisal</w:t>
      </w:r>
      <w:r>
        <w:rPr>
          <w:spacing w:val="-3"/>
          <w:sz w:val="24"/>
        </w:rPr>
        <w:t xml:space="preserve"> </w:t>
      </w:r>
      <w:r>
        <w:rPr>
          <w:sz w:val="24"/>
        </w:rPr>
        <w:t>of</w:t>
      </w:r>
      <w:r>
        <w:rPr>
          <w:spacing w:val="-3"/>
          <w:sz w:val="24"/>
        </w:rPr>
        <w:t xml:space="preserve"> </w:t>
      </w:r>
      <w:r>
        <w:rPr>
          <w:sz w:val="24"/>
        </w:rPr>
        <w:t>participants</w:t>
      </w:r>
      <w:r>
        <w:rPr>
          <w:spacing w:val="-4"/>
          <w:sz w:val="24"/>
        </w:rPr>
        <w:t xml:space="preserve"> </w:t>
      </w:r>
      <w:r>
        <w:rPr>
          <w:sz w:val="24"/>
        </w:rPr>
        <w:t>who</w:t>
      </w:r>
      <w:r>
        <w:rPr>
          <w:spacing w:val="-2"/>
          <w:sz w:val="24"/>
        </w:rPr>
        <w:t xml:space="preserve"> </w:t>
      </w:r>
      <w:r>
        <w:rPr>
          <w:sz w:val="24"/>
        </w:rPr>
        <w:t>are</w:t>
      </w:r>
      <w:r>
        <w:rPr>
          <w:spacing w:val="-4"/>
          <w:sz w:val="24"/>
        </w:rPr>
        <w:t xml:space="preserve"> </w:t>
      </w:r>
      <w:r>
        <w:rPr>
          <w:sz w:val="24"/>
        </w:rPr>
        <w:t>unable</w:t>
      </w:r>
      <w:r>
        <w:rPr>
          <w:spacing w:val="-4"/>
          <w:sz w:val="24"/>
        </w:rPr>
        <w:t xml:space="preserve"> </w:t>
      </w:r>
      <w:r>
        <w:rPr>
          <w:sz w:val="24"/>
        </w:rPr>
        <w:t>to</w:t>
      </w:r>
      <w:r>
        <w:rPr>
          <w:spacing w:val="-3"/>
          <w:sz w:val="24"/>
        </w:rPr>
        <w:t xml:space="preserve"> </w:t>
      </w:r>
      <w:r>
        <w:rPr>
          <w:sz w:val="24"/>
        </w:rPr>
        <w:t>read</w:t>
      </w:r>
      <w:r>
        <w:rPr>
          <w:spacing w:val="-3"/>
          <w:sz w:val="24"/>
        </w:rPr>
        <w:t xml:space="preserve"> </w:t>
      </w:r>
      <w:r>
        <w:rPr>
          <w:sz w:val="24"/>
        </w:rPr>
        <w:t>or write to complete the locator. Participants tested with the TABE Word List are not reflected on the federal report unless another NRS-approved test is administered.</w:t>
      </w:r>
    </w:p>
    <w:p w14:paraId="63A67A98" w14:textId="77777777" w:rsidR="00A106DE" w:rsidRDefault="00000000">
      <w:pPr>
        <w:pStyle w:val="BodyText"/>
        <w:spacing w:before="4" w:line="586" w:lineRule="exact"/>
        <w:ind w:right="367"/>
        <w:jc w:val="both"/>
      </w:pPr>
      <w:r>
        <w:t>DRC</w:t>
      </w:r>
      <w:r>
        <w:rPr>
          <w:spacing w:val="-6"/>
        </w:rPr>
        <w:t xml:space="preserve"> </w:t>
      </w:r>
      <w:r>
        <w:t>encourages</w:t>
      </w:r>
      <w:r>
        <w:rPr>
          <w:spacing w:val="-7"/>
        </w:rPr>
        <w:t xml:space="preserve"> </w:t>
      </w:r>
      <w:r>
        <w:t>correct</w:t>
      </w:r>
      <w:r>
        <w:rPr>
          <w:spacing w:val="-6"/>
        </w:rPr>
        <w:t xml:space="preserve"> </w:t>
      </w:r>
      <w:r>
        <w:t>usage</w:t>
      </w:r>
      <w:r>
        <w:rPr>
          <w:spacing w:val="-8"/>
        </w:rPr>
        <w:t xml:space="preserve"> </w:t>
      </w:r>
      <w:r>
        <w:t>of</w:t>
      </w:r>
      <w:r>
        <w:rPr>
          <w:spacing w:val="-8"/>
        </w:rPr>
        <w:t xml:space="preserve"> </w:t>
      </w:r>
      <w:r>
        <w:t>the</w:t>
      </w:r>
      <w:r>
        <w:rPr>
          <w:spacing w:val="-7"/>
        </w:rPr>
        <w:t xml:space="preserve"> </w:t>
      </w:r>
      <w:r>
        <w:t>locator</w:t>
      </w:r>
      <w:r>
        <w:rPr>
          <w:spacing w:val="-7"/>
        </w:rPr>
        <w:t xml:space="preserve"> </w:t>
      </w:r>
      <w:r>
        <w:t>to</w:t>
      </w:r>
      <w:r>
        <w:rPr>
          <w:spacing w:val="-6"/>
        </w:rPr>
        <w:t xml:space="preserve"> </w:t>
      </w:r>
      <w:r>
        <w:t>determine</w:t>
      </w:r>
      <w:r>
        <w:rPr>
          <w:spacing w:val="-7"/>
        </w:rPr>
        <w:t xml:space="preserve"> </w:t>
      </w:r>
      <w:r>
        <w:t>appropriate</w:t>
      </w:r>
      <w:r>
        <w:rPr>
          <w:spacing w:val="-7"/>
        </w:rPr>
        <w:t xml:space="preserve"> </w:t>
      </w:r>
      <w:r>
        <w:t>tests</w:t>
      </w:r>
      <w:r>
        <w:rPr>
          <w:spacing w:val="-5"/>
        </w:rPr>
        <w:t xml:space="preserve"> </w:t>
      </w:r>
      <w:r>
        <w:t>and</w:t>
      </w:r>
      <w:r>
        <w:rPr>
          <w:spacing w:val="-7"/>
        </w:rPr>
        <w:t xml:space="preserve"> </w:t>
      </w:r>
      <w:r>
        <w:t>levels</w:t>
      </w:r>
      <w:r>
        <w:rPr>
          <w:spacing w:val="-6"/>
        </w:rPr>
        <w:t xml:space="preserve"> </w:t>
      </w:r>
      <w:r>
        <w:t>to</w:t>
      </w:r>
      <w:r>
        <w:rPr>
          <w:spacing w:val="-7"/>
        </w:rPr>
        <w:t xml:space="preserve"> </w:t>
      </w:r>
      <w:r>
        <w:t>be</w:t>
      </w:r>
      <w:r>
        <w:rPr>
          <w:spacing w:val="-6"/>
        </w:rPr>
        <w:t xml:space="preserve"> </w:t>
      </w:r>
      <w:r>
        <w:t>administered. TWC recommends that providers maintain documentation of the locator in the participant’s file, as</w:t>
      </w:r>
    </w:p>
    <w:p w14:paraId="04BA0994" w14:textId="77777777" w:rsidR="00A106DE" w:rsidRDefault="00000000">
      <w:pPr>
        <w:pStyle w:val="BodyText"/>
        <w:spacing w:before="4"/>
      </w:pPr>
      <w:r>
        <w:t>applicable,</w:t>
      </w:r>
      <w:r>
        <w:rPr>
          <w:spacing w:val="-5"/>
        </w:rPr>
        <w:t xml:space="preserve"> </w:t>
      </w:r>
      <w:r>
        <w:t>for</w:t>
      </w:r>
      <w:r>
        <w:rPr>
          <w:spacing w:val="-2"/>
        </w:rPr>
        <w:t xml:space="preserve"> </w:t>
      </w:r>
      <w:r>
        <w:t>paper-based</w:t>
      </w:r>
      <w:r>
        <w:rPr>
          <w:spacing w:val="-2"/>
        </w:rPr>
        <w:t xml:space="preserve"> </w:t>
      </w:r>
      <w:r>
        <w:t>administered</w:t>
      </w:r>
      <w:r>
        <w:rPr>
          <w:spacing w:val="-2"/>
        </w:rPr>
        <w:t xml:space="preserve"> tests.</w:t>
      </w:r>
    </w:p>
    <w:p w14:paraId="700E2138" w14:textId="77777777" w:rsidR="00A106DE" w:rsidRDefault="00A106DE">
      <w:pPr>
        <w:pStyle w:val="BodyText"/>
        <w:sectPr w:rsidR="00A106DE">
          <w:pgSz w:w="12240" w:h="15840"/>
          <w:pgMar w:top="1360" w:right="720" w:bottom="900" w:left="720" w:header="0" w:footer="710" w:gutter="0"/>
          <w:cols w:space="720"/>
        </w:sectPr>
      </w:pPr>
    </w:p>
    <w:p w14:paraId="691D52DC" w14:textId="77777777" w:rsidR="00A106DE" w:rsidRDefault="00000000">
      <w:pPr>
        <w:pStyle w:val="Heading3"/>
      </w:pPr>
      <w:bookmarkStart w:id="96" w:name="TABE_Testing_Times_"/>
      <w:bookmarkEnd w:id="96"/>
      <w:r>
        <w:rPr>
          <w:color w:val="17365D"/>
        </w:rPr>
        <w:lastRenderedPageBreak/>
        <w:t>Parallel</w:t>
      </w:r>
      <w:r>
        <w:rPr>
          <w:color w:val="17365D"/>
          <w:spacing w:val="-8"/>
        </w:rPr>
        <w:t xml:space="preserve"> </w:t>
      </w:r>
      <w:r>
        <w:rPr>
          <w:color w:val="17365D"/>
          <w:spacing w:val="-2"/>
        </w:rPr>
        <w:t>Forms</w:t>
      </w:r>
    </w:p>
    <w:p w14:paraId="2500A2F5" w14:textId="77777777" w:rsidR="00A106DE" w:rsidRDefault="00000000">
      <w:pPr>
        <w:pStyle w:val="BodyText"/>
        <w:spacing w:before="190" w:line="297" w:lineRule="auto"/>
        <w:ind w:right="441"/>
      </w:pPr>
      <w:r>
        <w:t>There</w:t>
      </w:r>
      <w:r>
        <w:rPr>
          <w:spacing w:val="-5"/>
        </w:rPr>
        <w:t xml:space="preserve"> </w:t>
      </w:r>
      <w:r>
        <w:t>are</w:t>
      </w:r>
      <w:r>
        <w:rPr>
          <w:spacing w:val="-8"/>
        </w:rPr>
        <w:t xml:space="preserve"> </w:t>
      </w:r>
      <w:r>
        <w:t>only</w:t>
      </w:r>
      <w:r>
        <w:rPr>
          <w:spacing w:val="-5"/>
        </w:rPr>
        <w:t xml:space="preserve"> </w:t>
      </w:r>
      <w:r>
        <w:t>two</w:t>
      </w:r>
      <w:r>
        <w:rPr>
          <w:spacing w:val="-3"/>
        </w:rPr>
        <w:t xml:space="preserve"> </w:t>
      </w:r>
      <w:r>
        <w:t>forms</w:t>
      </w:r>
      <w:r>
        <w:rPr>
          <w:spacing w:val="-2"/>
        </w:rPr>
        <w:t xml:space="preserve"> </w:t>
      </w:r>
      <w:r>
        <w:t>for</w:t>
      </w:r>
      <w:r>
        <w:rPr>
          <w:spacing w:val="-7"/>
        </w:rPr>
        <w:t xml:space="preserve"> </w:t>
      </w:r>
      <w:r>
        <w:t>TABE</w:t>
      </w:r>
      <w:r>
        <w:rPr>
          <w:spacing w:val="-8"/>
        </w:rPr>
        <w:t xml:space="preserve"> </w:t>
      </w:r>
      <w:r>
        <w:t>13&amp;14,</w:t>
      </w:r>
      <w:r>
        <w:rPr>
          <w:spacing w:val="-6"/>
        </w:rPr>
        <w:t xml:space="preserve"> </w:t>
      </w:r>
      <w:r>
        <w:t>which</w:t>
      </w:r>
      <w:r>
        <w:rPr>
          <w:spacing w:val="-3"/>
        </w:rPr>
        <w:t xml:space="preserve"> </w:t>
      </w:r>
      <w:r>
        <w:t>are</w:t>
      </w:r>
      <w:r>
        <w:rPr>
          <w:spacing w:val="-5"/>
        </w:rPr>
        <w:t xml:space="preserve"> </w:t>
      </w:r>
      <w:r>
        <w:t>Form</w:t>
      </w:r>
      <w:r>
        <w:rPr>
          <w:spacing w:val="-9"/>
        </w:rPr>
        <w:t xml:space="preserve"> </w:t>
      </w:r>
      <w:r>
        <w:t>13</w:t>
      </w:r>
      <w:r>
        <w:rPr>
          <w:spacing w:val="-6"/>
        </w:rPr>
        <w:t xml:space="preserve"> </w:t>
      </w:r>
      <w:r>
        <w:t>and</w:t>
      </w:r>
      <w:r>
        <w:rPr>
          <w:spacing w:val="-3"/>
        </w:rPr>
        <w:t xml:space="preserve"> </w:t>
      </w:r>
      <w:r>
        <w:t>Form</w:t>
      </w:r>
      <w:r>
        <w:rPr>
          <w:spacing w:val="-6"/>
        </w:rPr>
        <w:t xml:space="preserve"> </w:t>
      </w:r>
      <w:r>
        <w:t>14.</w:t>
      </w:r>
      <w:r>
        <w:rPr>
          <w:spacing w:val="-6"/>
        </w:rPr>
        <w:t xml:space="preserve"> </w:t>
      </w:r>
      <w:r>
        <w:t>These</w:t>
      </w:r>
      <w:r>
        <w:rPr>
          <w:spacing w:val="-7"/>
        </w:rPr>
        <w:t xml:space="preserve"> </w:t>
      </w:r>
      <w:r>
        <w:t>parallel</w:t>
      </w:r>
      <w:r>
        <w:rPr>
          <w:spacing w:val="-3"/>
        </w:rPr>
        <w:t xml:space="preserve"> </w:t>
      </w:r>
      <w:r>
        <w:t>forms should be administered alternately between pretest and posttest.</w:t>
      </w:r>
    </w:p>
    <w:p w14:paraId="24784D19" w14:textId="77777777" w:rsidR="00A106DE" w:rsidRDefault="00000000">
      <w:pPr>
        <w:pStyle w:val="Heading3"/>
        <w:spacing w:before="244"/>
      </w:pPr>
      <w:r>
        <w:rPr>
          <w:color w:val="17365D"/>
        </w:rPr>
        <w:t>Administration</w:t>
      </w:r>
      <w:r>
        <w:rPr>
          <w:color w:val="17365D"/>
          <w:spacing w:val="-7"/>
        </w:rPr>
        <w:t xml:space="preserve"> </w:t>
      </w:r>
      <w:r>
        <w:rPr>
          <w:color w:val="17365D"/>
        </w:rPr>
        <w:t>and</w:t>
      </w:r>
      <w:r>
        <w:rPr>
          <w:color w:val="17365D"/>
          <w:spacing w:val="-5"/>
        </w:rPr>
        <w:t xml:space="preserve"> </w:t>
      </w:r>
      <w:r>
        <w:rPr>
          <w:color w:val="17365D"/>
        </w:rPr>
        <w:t>Scoring</w:t>
      </w:r>
      <w:r>
        <w:rPr>
          <w:color w:val="17365D"/>
          <w:spacing w:val="-6"/>
        </w:rPr>
        <w:t xml:space="preserve"> </w:t>
      </w:r>
      <w:r>
        <w:rPr>
          <w:color w:val="17365D"/>
        </w:rPr>
        <w:t>Procedures</w:t>
      </w:r>
      <w:r>
        <w:rPr>
          <w:color w:val="17365D"/>
          <w:spacing w:val="-5"/>
        </w:rPr>
        <w:t xml:space="preserve"> </w:t>
      </w:r>
      <w:r>
        <w:rPr>
          <w:color w:val="17365D"/>
        </w:rPr>
        <w:t>for</w:t>
      </w:r>
      <w:r>
        <w:rPr>
          <w:color w:val="17365D"/>
          <w:spacing w:val="-9"/>
        </w:rPr>
        <w:t xml:space="preserve"> </w:t>
      </w:r>
      <w:r>
        <w:rPr>
          <w:color w:val="17365D"/>
        </w:rPr>
        <w:t>TABE</w:t>
      </w:r>
      <w:r>
        <w:rPr>
          <w:color w:val="17365D"/>
          <w:spacing w:val="-3"/>
        </w:rPr>
        <w:t xml:space="preserve"> </w:t>
      </w:r>
      <w:r>
        <w:rPr>
          <w:color w:val="17365D"/>
          <w:spacing w:val="-2"/>
        </w:rPr>
        <w:t>13&amp;14</w:t>
      </w:r>
    </w:p>
    <w:p w14:paraId="3632857C" w14:textId="77777777" w:rsidR="00A106DE" w:rsidRDefault="00000000">
      <w:pPr>
        <w:pStyle w:val="BodyText"/>
        <w:spacing w:before="190" w:line="300" w:lineRule="auto"/>
        <w:ind w:right="441"/>
      </w:pPr>
      <w:r>
        <w:t>Test administrators must follow the test administration requirements outlined in DRC’s TABE 13&amp;14 Test Administration Manual, which includes</w:t>
      </w:r>
      <w:r>
        <w:rPr>
          <w:spacing w:val="-1"/>
        </w:rPr>
        <w:t xml:space="preserve"> </w:t>
      </w:r>
      <w:r>
        <w:t>guidance</w:t>
      </w:r>
      <w:r>
        <w:rPr>
          <w:spacing w:val="-1"/>
        </w:rPr>
        <w:t xml:space="preserve"> </w:t>
      </w:r>
      <w:r>
        <w:t>on procedures</w:t>
      </w:r>
      <w:r>
        <w:rPr>
          <w:spacing w:val="-1"/>
        </w:rPr>
        <w:t xml:space="preserve"> </w:t>
      </w:r>
      <w:r>
        <w:t>to follow</w:t>
      </w:r>
      <w:r>
        <w:rPr>
          <w:spacing w:val="-1"/>
        </w:rPr>
        <w:t xml:space="preserve"> </w:t>
      </w:r>
      <w:r>
        <w:t>before, during, and</w:t>
      </w:r>
      <w:r>
        <w:rPr>
          <w:spacing w:val="-3"/>
        </w:rPr>
        <w:t xml:space="preserve"> </w:t>
      </w:r>
      <w:r>
        <w:t>after administering</w:t>
      </w:r>
      <w:r>
        <w:rPr>
          <w:spacing w:val="-6"/>
        </w:rPr>
        <w:t xml:space="preserve"> </w:t>
      </w:r>
      <w:r>
        <w:t>the</w:t>
      </w:r>
      <w:r>
        <w:rPr>
          <w:spacing w:val="-6"/>
        </w:rPr>
        <w:t xml:space="preserve"> </w:t>
      </w:r>
      <w:r>
        <w:t>test.</w:t>
      </w:r>
      <w:r>
        <w:rPr>
          <w:spacing w:val="-5"/>
        </w:rPr>
        <w:t xml:space="preserve"> </w:t>
      </w:r>
      <w:r>
        <w:t>DRC</w:t>
      </w:r>
      <w:r>
        <w:rPr>
          <w:spacing w:val="-5"/>
        </w:rPr>
        <w:t xml:space="preserve"> </w:t>
      </w:r>
      <w:r>
        <w:t>requires</w:t>
      </w:r>
      <w:r>
        <w:rPr>
          <w:spacing w:val="-6"/>
        </w:rPr>
        <w:t xml:space="preserve"> </w:t>
      </w:r>
      <w:r>
        <w:t>at</w:t>
      </w:r>
      <w:r>
        <w:rPr>
          <w:spacing w:val="-5"/>
        </w:rPr>
        <w:t xml:space="preserve"> </w:t>
      </w:r>
      <w:r>
        <w:t>least</w:t>
      </w:r>
      <w:r>
        <w:rPr>
          <w:spacing w:val="-5"/>
        </w:rPr>
        <w:t xml:space="preserve"> </w:t>
      </w:r>
      <w:r>
        <w:t>one</w:t>
      </w:r>
      <w:r>
        <w:rPr>
          <w:spacing w:val="-6"/>
        </w:rPr>
        <w:t xml:space="preserve"> </w:t>
      </w:r>
      <w:r>
        <w:t>test</w:t>
      </w:r>
      <w:r>
        <w:rPr>
          <w:spacing w:val="-5"/>
        </w:rPr>
        <w:t xml:space="preserve"> </w:t>
      </w:r>
      <w:r>
        <w:t>examiner,</w:t>
      </w:r>
      <w:r>
        <w:rPr>
          <w:spacing w:val="-6"/>
        </w:rPr>
        <w:t xml:space="preserve"> </w:t>
      </w:r>
      <w:r>
        <w:t>and</w:t>
      </w:r>
      <w:r>
        <w:rPr>
          <w:spacing w:val="-3"/>
        </w:rPr>
        <w:t xml:space="preserve"> </w:t>
      </w:r>
      <w:r>
        <w:t>any</w:t>
      </w:r>
      <w:r>
        <w:rPr>
          <w:spacing w:val="-1"/>
        </w:rPr>
        <w:t xml:space="preserve"> </w:t>
      </w:r>
      <w:r>
        <w:t>additional</w:t>
      </w:r>
      <w:r>
        <w:rPr>
          <w:spacing w:val="-3"/>
        </w:rPr>
        <w:t xml:space="preserve"> </w:t>
      </w:r>
      <w:r>
        <w:t>floating</w:t>
      </w:r>
      <w:r>
        <w:rPr>
          <w:spacing w:val="-3"/>
        </w:rPr>
        <w:t xml:space="preserve"> </w:t>
      </w:r>
      <w:r>
        <w:t>examiners</w:t>
      </w:r>
      <w:r>
        <w:rPr>
          <w:spacing w:val="-4"/>
        </w:rPr>
        <w:t xml:space="preserve"> </w:t>
      </w:r>
      <w:r>
        <w:t>as needed, for every 20 individuals in the testing room.</w:t>
      </w:r>
    </w:p>
    <w:p w14:paraId="4B37B1E0" w14:textId="77777777" w:rsidR="00A106DE" w:rsidRDefault="00000000">
      <w:pPr>
        <w:pStyle w:val="BodyText"/>
        <w:spacing w:before="241" w:line="300" w:lineRule="auto"/>
        <w:ind w:right="383"/>
      </w:pPr>
      <w:r>
        <w:t>TABE 13&amp;14 may be administered in both paper-based and computer-based testing formats. DRC computer-based tests are administered using DRC Insight, a web-based system that does not require software.</w:t>
      </w:r>
      <w:r>
        <w:rPr>
          <w:spacing w:val="-4"/>
        </w:rPr>
        <w:t xml:space="preserve"> </w:t>
      </w:r>
      <w:r>
        <w:t>Tests</w:t>
      </w:r>
      <w:r>
        <w:rPr>
          <w:spacing w:val="-5"/>
        </w:rPr>
        <w:t xml:space="preserve"> </w:t>
      </w:r>
      <w:r>
        <w:t>administered</w:t>
      </w:r>
      <w:r>
        <w:rPr>
          <w:spacing w:val="-5"/>
        </w:rPr>
        <w:t xml:space="preserve"> </w:t>
      </w:r>
      <w:r>
        <w:t>through</w:t>
      </w:r>
      <w:r>
        <w:rPr>
          <w:spacing w:val="-6"/>
        </w:rPr>
        <w:t xml:space="preserve"> </w:t>
      </w:r>
      <w:r>
        <w:t>DRC</w:t>
      </w:r>
      <w:r>
        <w:rPr>
          <w:spacing w:val="-5"/>
        </w:rPr>
        <w:t xml:space="preserve"> </w:t>
      </w:r>
      <w:r>
        <w:t>Insight</w:t>
      </w:r>
      <w:r>
        <w:rPr>
          <w:spacing w:val="-2"/>
        </w:rPr>
        <w:t xml:space="preserve"> </w:t>
      </w:r>
      <w:r>
        <w:t>on</w:t>
      </w:r>
      <w:r>
        <w:rPr>
          <w:spacing w:val="-6"/>
        </w:rPr>
        <w:t xml:space="preserve"> </w:t>
      </w:r>
      <w:r>
        <w:t>a</w:t>
      </w:r>
      <w:r>
        <w:rPr>
          <w:spacing w:val="-7"/>
        </w:rPr>
        <w:t xml:space="preserve"> </w:t>
      </w:r>
      <w:r>
        <w:t>computer</w:t>
      </w:r>
      <w:r>
        <w:rPr>
          <w:spacing w:val="-6"/>
        </w:rPr>
        <w:t xml:space="preserve"> </w:t>
      </w:r>
      <w:r>
        <w:t>are</w:t>
      </w:r>
      <w:r>
        <w:rPr>
          <w:spacing w:val="-6"/>
        </w:rPr>
        <w:t xml:space="preserve"> </w:t>
      </w:r>
      <w:r>
        <w:t>also</w:t>
      </w:r>
      <w:r>
        <w:rPr>
          <w:spacing w:val="-5"/>
        </w:rPr>
        <w:t xml:space="preserve"> </w:t>
      </w:r>
      <w:r>
        <w:t>scored</w:t>
      </w:r>
      <w:r>
        <w:rPr>
          <w:spacing w:val="-6"/>
        </w:rPr>
        <w:t xml:space="preserve"> </w:t>
      </w:r>
      <w:r>
        <w:t>by</w:t>
      </w:r>
      <w:r>
        <w:rPr>
          <w:spacing w:val="-3"/>
        </w:rPr>
        <w:t xml:space="preserve"> </w:t>
      </w:r>
      <w:r>
        <w:t>DRC</w:t>
      </w:r>
      <w:r>
        <w:rPr>
          <w:spacing w:val="-3"/>
        </w:rPr>
        <w:t xml:space="preserve"> </w:t>
      </w:r>
      <w:r>
        <w:t>Insight.</w:t>
      </w:r>
      <w:r>
        <w:rPr>
          <w:spacing w:val="-3"/>
        </w:rPr>
        <w:t xml:space="preserve"> </w:t>
      </w:r>
      <w:r>
        <w:t>Paper-based tests may be hand-scored or scanned using TABE Scanning Services and then transferred to the online DRC Insight Portal system.</w:t>
      </w:r>
    </w:p>
    <w:p w14:paraId="32AFB152" w14:textId="77777777" w:rsidR="00A106DE" w:rsidRDefault="00000000">
      <w:pPr>
        <w:pStyle w:val="BodyText"/>
        <w:spacing w:before="240" w:line="300" w:lineRule="auto"/>
        <w:ind w:right="441"/>
      </w:pPr>
      <w:r>
        <w:t>When paper-based tests are hand scored, raw scores must be converted to scale scores before entering score</w:t>
      </w:r>
      <w:r>
        <w:rPr>
          <w:spacing w:val="-5"/>
        </w:rPr>
        <w:t xml:space="preserve"> </w:t>
      </w:r>
      <w:r>
        <w:t>information</w:t>
      </w:r>
      <w:r>
        <w:rPr>
          <w:spacing w:val="-3"/>
        </w:rPr>
        <w:t xml:space="preserve"> </w:t>
      </w:r>
      <w:r>
        <w:t>into</w:t>
      </w:r>
      <w:r>
        <w:rPr>
          <w:spacing w:val="-2"/>
        </w:rPr>
        <w:t xml:space="preserve"> </w:t>
      </w:r>
      <w:r>
        <w:t>TWC’s</w:t>
      </w:r>
      <w:r>
        <w:rPr>
          <w:spacing w:val="-4"/>
        </w:rPr>
        <w:t xml:space="preserve"> </w:t>
      </w:r>
      <w:r>
        <w:t>data</w:t>
      </w:r>
      <w:r>
        <w:rPr>
          <w:spacing w:val="-3"/>
        </w:rPr>
        <w:t xml:space="preserve"> </w:t>
      </w:r>
      <w:r>
        <w:t>management</w:t>
      </w:r>
      <w:r>
        <w:rPr>
          <w:spacing w:val="-1"/>
        </w:rPr>
        <w:t xml:space="preserve"> </w:t>
      </w:r>
      <w:r>
        <w:t>system.</w:t>
      </w:r>
      <w:r>
        <w:rPr>
          <w:spacing w:val="-3"/>
        </w:rPr>
        <w:t xml:space="preserve"> </w:t>
      </w:r>
      <w:r>
        <w:t>TABE</w:t>
      </w:r>
      <w:r>
        <w:rPr>
          <w:spacing w:val="-3"/>
        </w:rPr>
        <w:t xml:space="preserve"> </w:t>
      </w:r>
      <w:r>
        <w:t>13&amp;14</w:t>
      </w:r>
      <w:r>
        <w:rPr>
          <w:spacing w:val="-2"/>
        </w:rPr>
        <w:t xml:space="preserve"> </w:t>
      </w:r>
      <w:r>
        <w:t>scoring</w:t>
      </w:r>
      <w:r>
        <w:rPr>
          <w:spacing w:val="-3"/>
        </w:rPr>
        <w:t xml:space="preserve"> </w:t>
      </w:r>
      <w:r>
        <w:t>guides</w:t>
      </w:r>
      <w:r>
        <w:rPr>
          <w:spacing w:val="-4"/>
        </w:rPr>
        <w:t xml:space="preserve"> </w:t>
      </w:r>
      <w:r>
        <w:t>must</w:t>
      </w:r>
      <w:r>
        <w:rPr>
          <w:spacing w:val="-3"/>
        </w:rPr>
        <w:t xml:space="preserve"> </w:t>
      </w:r>
      <w:r>
        <w:t>be</w:t>
      </w:r>
      <w:r>
        <w:rPr>
          <w:spacing w:val="-4"/>
        </w:rPr>
        <w:t xml:space="preserve"> </w:t>
      </w:r>
      <w:r>
        <w:t>used</w:t>
      </w:r>
      <w:r>
        <w:rPr>
          <w:spacing w:val="-3"/>
        </w:rPr>
        <w:t xml:space="preserve"> </w:t>
      </w:r>
      <w:r>
        <w:t>to convert raw scores into scale scores and NRS levels.</w:t>
      </w:r>
    </w:p>
    <w:p w14:paraId="1932738E" w14:textId="77777777" w:rsidR="00A106DE" w:rsidRDefault="00000000">
      <w:pPr>
        <w:pStyle w:val="BodyText"/>
        <w:spacing w:before="240" w:line="300" w:lineRule="auto"/>
        <w:ind w:right="441"/>
      </w:pPr>
      <w:r>
        <w:t>When</w:t>
      </w:r>
      <w:r>
        <w:rPr>
          <w:spacing w:val="-6"/>
        </w:rPr>
        <w:t xml:space="preserve"> </w:t>
      </w:r>
      <w:r>
        <w:t>scoring</w:t>
      </w:r>
      <w:r>
        <w:rPr>
          <w:spacing w:val="-6"/>
        </w:rPr>
        <w:t xml:space="preserve"> </w:t>
      </w:r>
      <w:r>
        <w:t>the</w:t>
      </w:r>
      <w:r>
        <w:rPr>
          <w:spacing w:val="-6"/>
        </w:rPr>
        <w:t xml:space="preserve"> </w:t>
      </w:r>
      <w:r>
        <w:t>pretest,</w:t>
      </w:r>
      <w:r>
        <w:rPr>
          <w:spacing w:val="-4"/>
        </w:rPr>
        <w:t xml:space="preserve"> </w:t>
      </w:r>
      <w:r>
        <w:t>test</w:t>
      </w:r>
      <w:r>
        <w:rPr>
          <w:spacing w:val="-6"/>
        </w:rPr>
        <w:t xml:space="preserve"> </w:t>
      </w:r>
      <w:r>
        <w:t>administrators</w:t>
      </w:r>
      <w:r>
        <w:rPr>
          <w:spacing w:val="-5"/>
        </w:rPr>
        <w:t xml:space="preserve"> </w:t>
      </w:r>
      <w:r>
        <w:t>should</w:t>
      </w:r>
      <w:r>
        <w:rPr>
          <w:spacing w:val="-6"/>
        </w:rPr>
        <w:t xml:space="preserve"> </w:t>
      </w:r>
      <w:r>
        <w:t>make</w:t>
      </w:r>
      <w:r>
        <w:rPr>
          <w:spacing w:val="-7"/>
        </w:rPr>
        <w:t xml:space="preserve"> </w:t>
      </w:r>
      <w:proofErr w:type="gramStart"/>
      <w:r>
        <w:t>note</w:t>
      </w:r>
      <w:proofErr w:type="gramEnd"/>
      <w:r>
        <w:rPr>
          <w:spacing w:val="-6"/>
        </w:rPr>
        <w:t xml:space="preserve"> </w:t>
      </w:r>
      <w:r>
        <w:t>of</w:t>
      </w:r>
      <w:r>
        <w:rPr>
          <w:spacing w:val="-7"/>
        </w:rPr>
        <w:t xml:space="preserve"> </w:t>
      </w:r>
      <w:r>
        <w:t>participants</w:t>
      </w:r>
      <w:r>
        <w:rPr>
          <w:spacing w:val="-4"/>
        </w:rPr>
        <w:t xml:space="preserve"> </w:t>
      </w:r>
      <w:r>
        <w:t>who</w:t>
      </w:r>
      <w:r>
        <w:rPr>
          <w:spacing w:val="-6"/>
        </w:rPr>
        <w:t xml:space="preserve"> </w:t>
      </w:r>
      <w:r>
        <w:t>score</w:t>
      </w:r>
      <w:r>
        <w:rPr>
          <w:spacing w:val="-8"/>
        </w:rPr>
        <w:t xml:space="preserve"> </w:t>
      </w:r>
      <w:r>
        <w:t>at</w:t>
      </w:r>
      <w:r>
        <w:rPr>
          <w:spacing w:val="-3"/>
        </w:rPr>
        <w:t xml:space="preserve"> </w:t>
      </w:r>
      <w:r>
        <w:t>the</w:t>
      </w:r>
      <w:r>
        <w:rPr>
          <w:spacing w:val="-4"/>
        </w:rPr>
        <w:t xml:space="preserve"> </w:t>
      </w:r>
      <w:r>
        <w:t>top</w:t>
      </w:r>
      <w:r>
        <w:rPr>
          <w:spacing w:val="-5"/>
        </w:rPr>
        <w:t xml:space="preserve"> </w:t>
      </w:r>
      <w:r>
        <w:t>NRS level of a content area to determine if the student is eligible for AEL services.</w:t>
      </w:r>
    </w:p>
    <w:p w14:paraId="3F87BD1E" w14:textId="77777777" w:rsidR="00A106DE" w:rsidRDefault="00000000">
      <w:pPr>
        <w:pStyle w:val="BodyText"/>
        <w:spacing w:before="239" w:line="300" w:lineRule="auto"/>
        <w:ind w:right="441"/>
      </w:pPr>
      <w:r>
        <w:t>Participants</w:t>
      </w:r>
      <w:r>
        <w:rPr>
          <w:spacing w:val="-6"/>
        </w:rPr>
        <w:t xml:space="preserve"> </w:t>
      </w:r>
      <w:r>
        <w:t>cannot</w:t>
      </w:r>
      <w:r>
        <w:rPr>
          <w:spacing w:val="-6"/>
        </w:rPr>
        <w:t xml:space="preserve"> </w:t>
      </w:r>
      <w:r>
        <w:t>earn</w:t>
      </w:r>
      <w:r>
        <w:rPr>
          <w:spacing w:val="-5"/>
        </w:rPr>
        <w:t xml:space="preserve"> </w:t>
      </w:r>
      <w:r>
        <w:t>a</w:t>
      </w:r>
      <w:r>
        <w:rPr>
          <w:spacing w:val="-8"/>
        </w:rPr>
        <w:t xml:space="preserve"> </w:t>
      </w:r>
      <w:r>
        <w:t>gain</w:t>
      </w:r>
      <w:r>
        <w:rPr>
          <w:spacing w:val="-6"/>
        </w:rPr>
        <w:t xml:space="preserve"> </w:t>
      </w:r>
      <w:r>
        <w:t>on</w:t>
      </w:r>
      <w:r>
        <w:rPr>
          <w:spacing w:val="-7"/>
        </w:rPr>
        <w:t xml:space="preserve"> </w:t>
      </w:r>
      <w:r>
        <w:t>a</w:t>
      </w:r>
      <w:r>
        <w:rPr>
          <w:spacing w:val="-8"/>
        </w:rPr>
        <w:t xml:space="preserve"> </w:t>
      </w:r>
      <w:r>
        <w:t>posttest</w:t>
      </w:r>
      <w:r>
        <w:rPr>
          <w:spacing w:val="-7"/>
        </w:rPr>
        <w:t xml:space="preserve"> </w:t>
      </w:r>
      <w:r>
        <w:t>if</w:t>
      </w:r>
      <w:r>
        <w:rPr>
          <w:spacing w:val="-7"/>
        </w:rPr>
        <w:t xml:space="preserve"> </w:t>
      </w:r>
      <w:r>
        <w:t>initially</w:t>
      </w:r>
      <w:r>
        <w:rPr>
          <w:spacing w:val="-12"/>
        </w:rPr>
        <w:t xml:space="preserve"> </w:t>
      </w:r>
      <w:r>
        <w:t>placed</w:t>
      </w:r>
      <w:r>
        <w:rPr>
          <w:spacing w:val="-7"/>
        </w:rPr>
        <w:t xml:space="preserve"> </w:t>
      </w:r>
      <w:r>
        <w:t>in</w:t>
      </w:r>
      <w:r>
        <w:rPr>
          <w:spacing w:val="-7"/>
        </w:rPr>
        <w:t xml:space="preserve"> </w:t>
      </w:r>
      <w:r>
        <w:t>NRS</w:t>
      </w:r>
      <w:r>
        <w:rPr>
          <w:spacing w:val="-7"/>
        </w:rPr>
        <w:t xml:space="preserve"> </w:t>
      </w:r>
      <w:r>
        <w:t>Level</w:t>
      </w:r>
      <w:r>
        <w:rPr>
          <w:spacing w:val="-6"/>
        </w:rPr>
        <w:t xml:space="preserve"> </w:t>
      </w:r>
      <w:r>
        <w:t>6</w:t>
      </w:r>
      <w:r>
        <w:rPr>
          <w:spacing w:val="-7"/>
        </w:rPr>
        <w:t xml:space="preserve"> </w:t>
      </w:r>
      <w:r>
        <w:t>(High</w:t>
      </w:r>
      <w:r>
        <w:rPr>
          <w:spacing w:val="-6"/>
        </w:rPr>
        <w:t xml:space="preserve"> </w:t>
      </w:r>
      <w:r>
        <w:t>ASE).</w:t>
      </w:r>
      <w:r>
        <w:rPr>
          <w:spacing w:val="-7"/>
        </w:rPr>
        <w:t xml:space="preserve"> </w:t>
      </w:r>
      <w:r>
        <w:t>Participants who pretest at the highest NRS level in all content areas and already possess a high school diploma or equivalent</w:t>
      </w:r>
      <w:r>
        <w:rPr>
          <w:spacing w:val="-2"/>
        </w:rPr>
        <w:t xml:space="preserve"> </w:t>
      </w:r>
      <w:r>
        <w:t>are</w:t>
      </w:r>
      <w:r>
        <w:rPr>
          <w:spacing w:val="-3"/>
        </w:rPr>
        <w:t xml:space="preserve"> </w:t>
      </w:r>
      <w:r>
        <w:t>not</w:t>
      </w:r>
      <w:r>
        <w:rPr>
          <w:spacing w:val="-2"/>
        </w:rPr>
        <w:t xml:space="preserve"> </w:t>
      </w:r>
      <w:r>
        <w:t>eligible</w:t>
      </w:r>
      <w:r>
        <w:rPr>
          <w:spacing w:val="-2"/>
        </w:rPr>
        <w:t xml:space="preserve"> </w:t>
      </w:r>
      <w:r>
        <w:t>for</w:t>
      </w:r>
      <w:r>
        <w:rPr>
          <w:spacing w:val="-2"/>
        </w:rPr>
        <w:t xml:space="preserve"> </w:t>
      </w:r>
      <w:r>
        <w:t>AEL</w:t>
      </w:r>
      <w:r>
        <w:rPr>
          <w:spacing w:val="-2"/>
        </w:rPr>
        <w:t xml:space="preserve"> </w:t>
      </w:r>
      <w:r>
        <w:t>services.</w:t>
      </w:r>
      <w:r>
        <w:rPr>
          <w:spacing w:val="-1"/>
        </w:rPr>
        <w:t xml:space="preserve"> </w:t>
      </w:r>
      <w:r>
        <w:t>Those</w:t>
      </w:r>
      <w:r>
        <w:rPr>
          <w:spacing w:val="-3"/>
        </w:rPr>
        <w:t xml:space="preserve"> </w:t>
      </w:r>
      <w:r>
        <w:t>who</w:t>
      </w:r>
      <w:r>
        <w:rPr>
          <w:spacing w:val="-2"/>
        </w:rPr>
        <w:t xml:space="preserve"> </w:t>
      </w:r>
      <w:r>
        <w:t>meet</w:t>
      </w:r>
      <w:r>
        <w:rPr>
          <w:spacing w:val="-2"/>
        </w:rPr>
        <w:t xml:space="preserve"> </w:t>
      </w:r>
      <w:r>
        <w:t>eligibility</w:t>
      </w:r>
      <w:r>
        <w:rPr>
          <w:spacing w:val="-2"/>
        </w:rPr>
        <w:t xml:space="preserve"> </w:t>
      </w:r>
      <w:r>
        <w:t>criteria</w:t>
      </w:r>
      <w:r>
        <w:rPr>
          <w:spacing w:val="-4"/>
        </w:rPr>
        <w:t xml:space="preserve"> </w:t>
      </w:r>
      <w:r>
        <w:t>will</w:t>
      </w:r>
      <w:r>
        <w:rPr>
          <w:spacing w:val="-2"/>
        </w:rPr>
        <w:t xml:space="preserve"> </w:t>
      </w:r>
      <w:r>
        <w:t>need</w:t>
      </w:r>
      <w:r>
        <w:rPr>
          <w:spacing w:val="-2"/>
        </w:rPr>
        <w:t xml:space="preserve"> </w:t>
      </w:r>
      <w:r>
        <w:t>to</w:t>
      </w:r>
      <w:r>
        <w:rPr>
          <w:spacing w:val="-2"/>
        </w:rPr>
        <w:t xml:space="preserve"> </w:t>
      </w:r>
      <w:r>
        <w:t>determine another appropriate MSG type gain.</w:t>
      </w:r>
    </w:p>
    <w:p w14:paraId="556EFA05" w14:textId="77777777" w:rsidR="00A106DE" w:rsidRDefault="00000000">
      <w:pPr>
        <w:pStyle w:val="Heading3"/>
        <w:spacing w:before="240"/>
      </w:pPr>
      <w:r>
        <w:rPr>
          <w:color w:val="17365D"/>
        </w:rPr>
        <w:t>TABE</w:t>
      </w:r>
      <w:r>
        <w:rPr>
          <w:color w:val="17365D"/>
          <w:spacing w:val="-4"/>
        </w:rPr>
        <w:t xml:space="preserve"> </w:t>
      </w:r>
      <w:r>
        <w:rPr>
          <w:color w:val="17365D"/>
        </w:rPr>
        <w:t>Testing</w:t>
      </w:r>
      <w:r>
        <w:rPr>
          <w:color w:val="17365D"/>
          <w:spacing w:val="-4"/>
        </w:rPr>
        <w:t xml:space="preserve"> Times</w:t>
      </w:r>
    </w:p>
    <w:p w14:paraId="1D7A6EA8" w14:textId="77777777" w:rsidR="00A106DE" w:rsidRDefault="00000000">
      <w:pPr>
        <w:pStyle w:val="BodyText"/>
        <w:spacing w:before="190" w:line="300" w:lineRule="auto"/>
        <w:ind w:right="441"/>
      </w:pPr>
      <w:r>
        <w:t>Maximum</w:t>
      </w:r>
      <w:r>
        <w:rPr>
          <w:spacing w:val="-2"/>
        </w:rPr>
        <w:t xml:space="preserve"> </w:t>
      </w:r>
      <w:r>
        <w:t>allowable</w:t>
      </w:r>
      <w:r>
        <w:rPr>
          <w:spacing w:val="-3"/>
        </w:rPr>
        <w:t xml:space="preserve"> </w:t>
      </w:r>
      <w:r>
        <w:t>times</w:t>
      </w:r>
      <w:r>
        <w:rPr>
          <w:spacing w:val="-3"/>
        </w:rPr>
        <w:t xml:space="preserve"> </w:t>
      </w:r>
      <w:r>
        <w:t>for</w:t>
      </w:r>
      <w:r>
        <w:rPr>
          <w:spacing w:val="-4"/>
        </w:rPr>
        <w:t xml:space="preserve"> </w:t>
      </w:r>
      <w:r>
        <w:t>TABE</w:t>
      </w:r>
      <w:r>
        <w:rPr>
          <w:spacing w:val="-2"/>
        </w:rPr>
        <w:t xml:space="preserve"> </w:t>
      </w:r>
      <w:r>
        <w:t>tests</w:t>
      </w:r>
      <w:r>
        <w:rPr>
          <w:spacing w:val="-3"/>
        </w:rPr>
        <w:t xml:space="preserve"> </w:t>
      </w:r>
      <w:r>
        <w:t>are</w:t>
      </w:r>
      <w:r>
        <w:rPr>
          <w:spacing w:val="-4"/>
        </w:rPr>
        <w:t xml:space="preserve"> </w:t>
      </w:r>
      <w:r>
        <w:t>set</w:t>
      </w:r>
      <w:r>
        <w:rPr>
          <w:spacing w:val="-1"/>
        </w:rPr>
        <w:t xml:space="preserve"> </w:t>
      </w:r>
      <w:r>
        <w:t>forth</w:t>
      </w:r>
      <w:r>
        <w:rPr>
          <w:spacing w:val="-2"/>
        </w:rPr>
        <w:t xml:space="preserve"> </w:t>
      </w:r>
      <w:r>
        <w:t>on</w:t>
      </w:r>
      <w:r>
        <w:rPr>
          <w:spacing w:val="-1"/>
        </w:rPr>
        <w:t xml:space="preserve"> </w:t>
      </w:r>
      <w:hyperlink r:id="rId51">
        <w:r>
          <w:rPr>
            <w:color w:val="0000FF"/>
            <w:u w:val="single" w:color="0000FF"/>
          </w:rPr>
          <w:t>DRC’s</w:t>
        </w:r>
        <w:r>
          <w:rPr>
            <w:color w:val="0000FF"/>
            <w:spacing w:val="-3"/>
            <w:u w:val="single" w:color="0000FF"/>
          </w:rPr>
          <w:t xml:space="preserve"> </w:t>
        </w:r>
        <w:r>
          <w:rPr>
            <w:color w:val="0000FF"/>
            <w:u w:val="single" w:color="0000FF"/>
          </w:rPr>
          <w:t>website</w:t>
        </w:r>
      </w:hyperlink>
      <w:r>
        <w:rPr>
          <w:color w:val="0000FF"/>
          <w:spacing w:val="-2"/>
        </w:rPr>
        <w:t xml:space="preserve"> </w:t>
      </w:r>
      <w:r>
        <w:t>and</w:t>
      </w:r>
      <w:r>
        <w:rPr>
          <w:spacing w:val="-3"/>
        </w:rPr>
        <w:t xml:space="preserve"> </w:t>
      </w:r>
      <w:r>
        <w:t>in</w:t>
      </w:r>
      <w:r>
        <w:rPr>
          <w:spacing w:val="-2"/>
        </w:rPr>
        <w:t xml:space="preserve"> </w:t>
      </w:r>
      <w:r>
        <w:t>Table</w:t>
      </w:r>
      <w:r>
        <w:rPr>
          <w:spacing w:val="-3"/>
        </w:rPr>
        <w:t xml:space="preserve"> </w:t>
      </w:r>
      <w:r>
        <w:t>8.</w:t>
      </w:r>
      <w:r>
        <w:rPr>
          <w:spacing w:val="-2"/>
        </w:rPr>
        <w:t xml:space="preserve"> </w:t>
      </w:r>
      <w:r>
        <w:t>Any</w:t>
      </w:r>
      <w:r>
        <w:rPr>
          <w:spacing w:val="-3"/>
        </w:rPr>
        <w:t xml:space="preserve"> </w:t>
      </w:r>
      <w:r>
        <w:t>changes to test times approved by ED will be communicated to AEL grantees through an AEL Letter and the updated Testing Guide.</w:t>
      </w:r>
    </w:p>
    <w:p w14:paraId="7CF3D887" w14:textId="77777777" w:rsidR="00A106DE" w:rsidRDefault="00A106DE">
      <w:pPr>
        <w:pStyle w:val="BodyText"/>
        <w:spacing w:line="300" w:lineRule="auto"/>
        <w:sectPr w:rsidR="00A106DE">
          <w:pgSz w:w="12240" w:h="15840"/>
          <w:pgMar w:top="1360" w:right="720" w:bottom="900" w:left="720" w:header="0" w:footer="710" w:gutter="0"/>
          <w:cols w:space="720"/>
        </w:sectPr>
      </w:pPr>
    </w:p>
    <w:p w14:paraId="31C6A768" w14:textId="77777777" w:rsidR="00A106DE" w:rsidRDefault="00000000">
      <w:pPr>
        <w:pStyle w:val="Heading3"/>
      </w:pPr>
      <w:bookmarkStart w:id="97" w:name="TABE_Complete_Language_Assessment_System"/>
      <w:bookmarkStart w:id="98" w:name="Use_of_TABE_CLAS-E_Locator_During_Pretes"/>
      <w:bookmarkEnd w:id="97"/>
      <w:bookmarkEnd w:id="98"/>
      <w:r>
        <w:lastRenderedPageBreak/>
        <w:t>Table</w:t>
      </w:r>
      <w:r>
        <w:rPr>
          <w:spacing w:val="-3"/>
        </w:rPr>
        <w:t xml:space="preserve"> </w:t>
      </w:r>
      <w:r>
        <w:t>8:</w:t>
      </w:r>
      <w:r>
        <w:rPr>
          <w:spacing w:val="-2"/>
        </w:rPr>
        <w:t xml:space="preserve"> </w:t>
      </w:r>
      <w:r>
        <w:t>TABE</w:t>
      </w:r>
      <w:r>
        <w:rPr>
          <w:spacing w:val="-3"/>
        </w:rPr>
        <w:t xml:space="preserve"> </w:t>
      </w:r>
      <w:r>
        <w:t>13&amp;14</w:t>
      </w:r>
      <w:r>
        <w:rPr>
          <w:spacing w:val="-4"/>
        </w:rPr>
        <w:t xml:space="preserve"> </w:t>
      </w:r>
      <w:r>
        <w:t>Maximum</w:t>
      </w:r>
      <w:r>
        <w:rPr>
          <w:spacing w:val="-2"/>
        </w:rPr>
        <w:t xml:space="preserve"> </w:t>
      </w:r>
      <w:r>
        <w:t>Allowable</w:t>
      </w:r>
      <w:r>
        <w:rPr>
          <w:spacing w:val="-2"/>
        </w:rPr>
        <w:t xml:space="preserve"> </w:t>
      </w:r>
      <w:r>
        <w:t>Testing</w:t>
      </w:r>
      <w:r>
        <w:rPr>
          <w:spacing w:val="-2"/>
        </w:rPr>
        <w:t xml:space="preserve"> Times</w:t>
      </w:r>
    </w:p>
    <w:p w14:paraId="2D111E12" w14:textId="77777777" w:rsidR="00A106DE" w:rsidRDefault="00A106DE">
      <w:pPr>
        <w:pStyle w:val="BodyText"/>
        <w:spacing w:before="40"/>
        <w:ind w:left="0"/>
        <w:rPr>
          <w:b/>
          <w:sz w:val="20"/>
        </w:rPr>
      </w:pPr>
    </w:p>
    <w:tbl>
      <w:tblPr>
        <w:tblW w:w="0" w:type="auto"/>
        <w:tblInd w:w="478"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0" w:type="dxa"/>
          <w:right w:w="0" w:type="dxa"/>
        </w:tblCellMar>
        <w:tblLook w:val="01E0" w:firstRow="1" w:lastRow="1" w:firstColumn="1" w:lastColumn="1" w:noHBand="0" w:noVBand="0"/>
      </w:tblPr>
      <w:tblGrid>
        <w:gridCol w:w="1627"/>
        <w:gridCol w:w="1644"/>
        <w:gridCol w:w="1730"/>
        <w:gridCol w:w="1572"/>
        <w:gridCol w:w="1521"/>
        <w:gridCol w:w="1759"/>
      </w:tblGrid>
      <w:tr w:rsidR="00A106DE" w14:paraId="16DF7FEA" w14:textId="77777777">
        <w:trPr>
          <w:trHeight w:val="597"/>
        </w:trPr>
        <w:tc>
          <w:tcPr>
            <w:tcW w:w="1627" w:type="dxa"/>
            <w:shd w:val="clear" w:color="auto" w:fill="ECEBDF"/>
          </w:tcPr>
          <w:p w14:paraId="04BB517D" w14:textId="77777777" w:rsidR="00A106DE" w:rsidRDefault="00000000">
            <w:pPr>
              <w:pStyle w:val="TableParagraph"/>
              <w:spacing w:before="15"/>
              <w:ind w:left="7" w:right="1"/>
              <w:jc w:val="center"/>
              <w:rPr>
                <w:b/>
                <w:sz w:val="24"/>
              </w:rPr>
            </w:pPr>
            <w:r>
              <w:rPr>
                <w:b/>
                <w:spacing w:val="-2"/>
                <w:sz w:val="24"/>
              </w:rPr>
              <w:t>Level</w:t>
            </w:r>
          </w:p>
        </w:tc>
        <w:tc>
          <w:tcPr>
            <w:tcW w:w="1644" w:type="dxa"/>
            <w:shd w:val="clear" w:color="auto" w:fill="ECEBDF"/>
          </w:tcPr>
          <w:p w14:paraId="2131DDB0" w14:textId="77777777" w:rsidR="00A106DE" w:rsidRDefault="00000000">
            <w:pPr>
              <w:pStyle w:val="TableParagraph"/>
              <w:spacing w:before="15"/>
              <w:ind w:left="7"/>
              <w:jc w:val="center"/>
              <w:rPr>
                <w:b/>
                <w:sz w:val="24"/>
              </w:rPr>
            </w:pPr>
            <w:r>
              <w:rPr>
                <w:b/>
                <w:sz w:val="24"/>
              </w:rPr>
              <w:t>Reading</w:t>
            </w:r>
            <w:r>
              <w:rPr>
                <w:b/>
                <w:spacing w:val="-3"/>
                <w:sz w:val="24"/>
              </w:rPr>
              <w:t xml:space="preserve"> </w:t>
            </w:r>
            <w:r>
              <w:rPr>
                <w:b/>
                <w:sz w:val="24"/>
              </w:rPr>
              <w:t>Part</w:t>
            </w:r>
            <w:r>
              <w:rPr>
                <w:b/>
                <w:spacing w:val="-2"/>
                <w:sz w:val="24"/>
              </w:rPr>
              <w:t xml:space="preserve"> </w:t>
            </w:r>
            <w:r>
              <w:rPr>
                <w:b/>
                <w:spacing w:val="-10"/>
                <w:sz w:val="24"/>
              </w:rPr>
              <w:t>1</w:t>
            </w:r>
          </w:p>
        </w:tc>
        <w:tc>
          <w:tcPr>
            <w:tcW w:w="1730" w:type="dxa"/>
            <w:shd w:val="clear" w:color="auto" w:fill="ECEBDF"/>
          </w:tcPr>
          <w:p w14:paraId="11126209" w14:textId="77777777" w:rsidR="00A106DE" w:rsidRDefault="00000000">
            <w:pPr>
              <w:pStyle w:val="TableParagraph"/>
              <w:spacing w:before="15"/>
              <w:ind w:left="9"/>
              <w:jc w:val="center"/>
              <w:rPr>
                <w:b/>
                <w:sz w:val="24"/>
              </w:rPr>
            </w:pPr>
            <w:r>
              <w:rPr>
                <w:b/>
                <w:sz w:val="24"/>
              </w:rPr>
              <w:t>Reading</w:t>
            </w:r>
            <w:r>
              <w:rPr>
                <w:b/>
                <w:spacing w:val="-3"/>
                <w:sz w:val="24"/>
              </w:rPr>
              <w:t xml:space="preserve"> </w:t>
            </w:r>
            <w:r>
              <w:rPr>
                <w:b/>
                <w:sz w:val="24"/>
              </w:rPr>
              <w:t>Part</w:t>
            </w:r>
            <w:r>
              <w:rPr>
                <w:b/>
                <w:spacing w:val="-2"/>
                <w:sz w:val="24"/>
              </w:rPr>
              <w:t xml:space="preserve"> </w:t>
            </w:r>
            <w:r>
              <w:rPr>
                <w:b/>
                <w:spacing w:val="-10"/>
                <w:sz w:val="24"/>
              </w:rPr>
              <w:t>2</w:t>
            </w:r>
          </w:p>
        </w:tc>
        <w:tc>
          <w:tcPr>
            <w:tcW w:w="1572" w:type="dxa"/>
            <w:shd w:val="clear" w:color="auto" w:fill="ECEBDF"/>
          </w:tcPr>
          <w:p w14:paraId="0947B67C" w14:textId="77777777" w:rsidR="00A106DE" w:rsidRDefault="00000000">
            <w:pPr>
              <w:pStyle w:val="TableParagraph"/>
              <w:spacing w:before="15"/>
              <w:ind w:left="12"/>
              <w:jc w:val="center"/>
              <w:rPr>
                <w:b/>
                <w:sz w:val="24"/>
              </w:rPr>
            </w:pPr>
            <w:r>
              <w:rPr>
                <w:b/>
                <w:spacing w:val="-2"/>
                <w:sz w:val="24"/>
              </w:rPr>
              <w:t>Language</w:t>
            </w:r>
          </w:p>
        </w:tc>
        <w:tc>
          <w:tcPr>
            <w:tcW w:w="1521" w:type="dxa"/>
            <w:shd w:val="clear" w:color="auto" w:fill="ECEBDF"/>
          </w:tcPr>
          <w:p w14:paraId="1F3063E7" w14:textId="77777777" w:rsidR="00A106DE" w:rsidRDefault="00000000">
            <w:pPr>
              <w:pStyle w:val="TableParagraph"/>
              <w:spacing w:before="15"/>
              <w:ind w:left="14" w:right="2"/>
              <w:jc w:val="center"/>
              <w:rPr>
                <w:b/>
                <w:sz w:val="24"/>
              </w:rPr>
            </w:pPr>
            <w:r>
              <w:rPr>
                <w:b/>
                <w:sz w:val="24"/>
              </w:rPr>
              <w:t>Math</w:t>
            </w:r>
            <w:r>
              <w:rPr>
                <w:b/>
                <w:spacing w:val="-3"/>
                <w:sz w:val="24"/>
              </w:rPr>
              <w:t xml:space="preserve"> </w:t>
            </w:r>
            <w:r>
              <w:rPr>
                <w:b/>
                <w:sz w:val="24"/>
              </w:rPr>
              <w:t>Part</w:t>
            </w:r>
            <w:r>
              <w:rPr>
                <w:b/>
                <w:spacing w:val="-2"/>
                <w:sz w:val="24"/>
              </w:rPr>
              <w:t xml:space="preserve"> </w:t>
            </w:r>
            <w:r>
              <w:rPr>
                <w:b/>
                <w:spacing w:val="-10"/>
                <w:sz w:val="24"/>
              </w:rPr>
              <w:t>1</w:t>
            </w:r>
          </w:p>
        </w:tc>
        <w:tc>
          <w:tcPr>
            <w:tcW w:w="1759" w:type="dxa"/>
            <w:shd w:val="clear" w:color="auto" w:fill="ECEBDF"/>
          </w:tcPr>
          <w:p w14:paraId="1E7558E1" w14:textId="77777777" w:rsidR="00A106DE" w:rsidRDefault="00000000">
            <w:pPr>
              <w:pStyle w:val="TableParagraph"/>
              <w:spacing w:before="15"/>
              <w:ind w:left="12" w:right="1"/>
              <w:jc w:val="center"/>
              <w:rPr>
                <w:b/>
                <w:sz w:val="24"/>
              </w:rPr>
            </w:pPr>
            <w:r>
              <w:rPr>
                <w:b/>
                <w:sz w:val="24"/>
              </w:rPr>
              <w:t>Math</w:t>
            </w:r>
            <w:r>
              <w:rPr>
                <w:b/>
                <w:spacing w:val="-3"/>
                <w:sz w:val="24"/>
              </w:rPr>
              <w:t xml:space="preserve"> </w:t>
            </w:r>
            <w:r>
              <w:rPr>
                <w:b/>
                <w:sz w:val="24"/>
              </w:rPr>
              <w:t>Part</w:t>
            </w:r>
            <w:r>
              <w:rPr>
                <w:b/>
                <w:spacing w:val="-2"/>
                <w:sz w:val="24"/>
              </w:rPr>
              <w:t xml:space="preserve"> </w:t>
            </w:r>
            <w:r>
              <w:rPr>
                <w:b/>
                <w:spacing w:val="-10"/>
                <w:sz w:val="24"/>
              </w:rPr>
              <w:t>2</w:t>
            </w:r>
          </w:p>
        </w:tc>
      </w:tr>
      <w:tr w:rsidR="00A106DE" w14:paraId="60D4FF77" w14:textId="77777777">
        <w:trPr>
          <w:trHeight w:val="491"/>
        </w:trPr>
        <w:tc>
          <w:tcPr>
            <w:tcW w:w="1627" w:type="dxa"/>
          </w:tcPr>
          <w:p w14:paraId="173AF520" w14:textId="77777777" w:rsidR="00A106DE" w:rsidRDefault="00000000">
            <w:pPr>
              <w:pStyle w:val="TableParagraph"/>
              <w:spacing w:before="15"/>
              <w:ind w:left="7"/>
              <w:jc w:val="center"/>
              <w:rPr>
                <w:sz w:val="24"/>
              </w:rPr>
            </w:pPr>
            <w:r>
              <w:rPr>
                <w:spacing w:val="-10"/>
                <w:sz w:val="24"/>
              </w:rPr>
              <w:t>E</w:t>
            </w:r>
          </w:p>
        </w:tc>
        <w:tc>
          <w:tcPr>
            <w:tcW w:w="1644" w:type="dxa"/>
          </w:tcPr>
          <w:p w14:paraId="4BDA7A2E" w14:textId="77777777" w:rsidR="00A106DE" w:rsidRDefault="00000000">
            <w:pPr>
              <w:pStyle w:val="TableParagraph"/>
              <w:spacing w:before="15"/>
              <w:ind w:left="7"/>
              <w:jc w:val="center"/>
              <w:rPr>
                <w:sz w:val="24"/>
              </w:rPr>
            </w:pPr>
            <w:r>
              <w:rPr>
                <w:sz w:val="24"/>
              </w:rPr>
              <w:t xml:space="preserve">50 </w:t>
            </w:r>
            <w:r>
              <w:rPr>
                <w:spacing w:val="-2"/>
                <w:sz w:val="24"/>
              </w:rPr>
              <w:t>minutes</w:t>
            </w:r>
          </w:p>
        </w:tc>
        <w:tc>
          <w:tcPr>
            <w:tcW w:w="1730" w:type="dxa"/>
          </w:tcPr>
          <w:p w14:paraId="178E2156" w14:textId="77777777" w:rsidR="00A106DE" w:rsidRDefault="00000000">
            <w:pPr>
              <w:pStyle w:val="TableParagraph"/>
              <w:spacing w:before="15"/>
              <w:ind w:left="9" w:right="1"/>
              <w:jc w:val="center"/>
              <w:rPr>
                <w:sz w:val="24"/>
              </w:rPr>
            </w:pPr>
            <w:r>
              <w:rPr>
                <w:sz w:val="24"/>
              </w:rPr>
              <w:t xml:space="preserve">50 </w:t>
            </w:r>
            <w:r>
              <w:rPr>
                <w:spacing w:val="-2"/>
                <w:sz w:val="24"/>
              </w:rPr>
              <w:t>minutes</w:t>
            </w:r>
          </w:p>
        </w:tc>
        <w:tc>
          <w:tcPr>
            <w:tcW w:w="1572" w:type="dxa"/>
          </w:tcPr>
          <w:p w14:paraId="42A1A5ED" w14:textId="77777777" w:rsidR="00A106DE" w:rsidRDefault="00000000">
            <w:pPr>
              <w:pStyle w:val="TableParagraph"/>
              <w:spacing w:before="15"/>
              <w:ind w:left="12" w:right="2"/>
              <w:jc w:val="center"/>
              <w:rPr>
                <w:sz w:val="24"/>
              </w:rPr>
            </w:pPr>
            <w:r>
              <w:rPr>
                <w:sz w:val="24"/>
              </w:rPr>
              <w:t xml:space="preserve">50 </w:t>
            </w:r>
            <w:r>
              <w:rPr>
                <w:spacing w:val="-2"/>
                <w:sz w:val="24"/>
              </w:rPr>
              <w:t>minutes</w:t>
            </w:r>
          </w:p>
        </w:tc>
        <w:tc>
          <w:tcPr>
            <w:tcW w:w="1521" w:type="dxa"/>
          </w:tcPr>
          <w:p w14:paraId="4E674C17" w14:textId="77777777" w:rsidR="00A106DE" w:rsidRDefault="00000000">
            <w:pPr>
              <w:pStyle w:val="TableParagraph"/>
              <w:spacing w:before="15"/>
              <w:ind w:left="14"/>
              <w:jc w:val="center"/>
              <w:rPr>
                <w:sz w:val="24"/>
              </w:rPr>
            </w:pPr>
            <w:r>
              <w:rPr>
                <w:sz w:val="24"/>
              </w:rPr>
              <w:t xml:space="preserve">45 </w:t>
            </w:r>
            <w:r>
              <w:rPr>
                <w:spacing w:val="-2"/>
                <w:sz w:val="24"/>
              </w:rPr>
              <w:t>minutes</w:t>
            </w:r>
          </w:p>
        </w:tc>
        <w:tc>
          <w:tcPr>
            <w:tcW w:w="1759" w:type="dxa"/>
          </w:tcPr>
          <w:p w14:paraId="6BDEE3C5" w14:textId="77777777" w:rsidR="00A106DE" w:rsidRDefault="00000000">
            <w:pPr>
              <w:pStyle w:val="TableParagraph"/>
              <w:spacing w:before="15"/>
              <w:ind w:left="12"/>
              <w:jc w:val="center"/>
              <w:rPr>
                <w:sz w:val="24"/>
              </w:rPr>
            </w:pPr>
            <w:r>
              <w:rPr>
                <w:sz w:val="24"/>
              </w:rPr>
              <w:t xml:space="preserve">15 </w:t>
            </w:r>
            <w:r>
              <w:rPr>
                <w:spacing w:val="-2"/>
                <w:sz w:val="24"/>
              </w:rPr>
              <w:t>minutes</w:t>
            </w:r>
          </w:p>
        </w:tc>
      </w:tr>
      <w:tr w:rsidR="00A106DE" w14:paraId="7E32C619" w14:textId="77777777">
        <w:trPr>
          <w:trHeight w:val="491"/>
        </w:trPr>
        <w:tc>
          <w:tcPr>
            <w:tcW w:w="1627" w:type="dxa"/>
          </w:tcPr>
          <w:p w14:paraId="66595EA8" w14:textId="77777777" w:rsidR="00A106DE" w:rsidRDefault="00000000">
            <w:pPr>
              <w:pStyle w:val="TableParagraph"/>
              <w:spacing w:before="15"/>
              <w:ind w:left="7"/>
              <w:jc w:val="center"/>
              <w:rPr>
                <w:sz w:val="24"/>
              </w:rPr>
            </w:pPr>
            <w:r>
              <w:rPr>
                <w:spacing w:val="-10"/>
                <w:sz w:val="24"/>
              </w:rPr>
              <w:t>M</w:t>
            </w:r>
          </w:p>
        </w:tc>
        <w:tc>
          <w:tcPr>
            <w:tcW w:w="1644" w:type="dxa"/>
          </w:tcPr>
          <w:p w14:paraId="0D91387D" w14:textId="77777777" w:rsidR="00A106DE" w:rsidRDefault="00000000">
            <w:pPr>
              <w:pStyle w:val="TableParagraph"/>
              <w:spacing w:before="15"/>
              <w:ind w:left="7"/>
              <w:jc w:val="center"/>
              <w:rPr>
                <w:sz w:val="24"/>
              </w:rPr>
            </w:pPr>
            <w:r>
              <w:rPr>
                <w:sz w:val="24"/>
              </w:rPr>
              <w:t xml:space="preserve">50 </w:t>
            </w:r>
            <w:r>
              <w:rPr>
                <w:spacing w:val="-2"/>
                <w:sz w:val="24"/>
              </w:rPr>
              <w:t>minutes</w:t>
            </w:r>
          </w:p>
        </w:tc>
        <w:tc>
          <w:tcPr>
            <w:tcW w:w="1730" w:type="dxa"/>
          </w:tcPr>
          <w:p w14:paraId="1730C4A4" w14:textId="77777777" w:rsidR="00A106DE" w:rsidRDefault="00000000">
            <w:pPr>
              <w:pStyle w:val="TableParagraph"/>
              <w:spacing w:before="15"/>
              <w:ind w:left="9" w:right="1"/>
              <w:jc w:val="center"/>
              <w:rPr>
                <w:sz w:val="24"/>
              </w:rPr>
            </w:pPr>
            <w:r>
              <w:rPr>
                <w:sz w:val="24"/>
              </w:rPr>
              <w:t xml:space="preserve">50 </w:t>
            </w:r>
            <w:r>
              <w:rPr>
                <w:spacing w:val="-2"/>
                <w:sz w:val="24"/>
              </w:rPr>
              <w:t>minutes</w:t>
            </w:r>
          </w:p>
        </w:tc>
        <w:tc>
          <w:tcPr>
            <w:tcW w:w="1572" w:type="dxa"/>
          </w:tcPr>
          <w:p w14:paraId="44F48804" w14:textId="77777777" w:rsidR="00A106DE" w:rsidRDefault="00000000">
            <w:pPr>
              <w:pStyle w:val="TableParagraph"/>
              <w:spacing w:before="15"/>
              <w:ind w:left="12" w:right="2"/>
              <w:jc w:val="center"/>
              <w:rPr>
                <w:sz w:val="24"/>
              </w:rPr>
            </w:pPr>
            <w:r>
              <w:rPr>
                <w:sz w:val="24"/>
              </w:rPr>
              <w:t xml:space="preserve">50 </w:t>
            </w:r>
            <w:r>
              <w:rPr>
                <w:spacing w:val="-2"/>
                <w:sz w:val="24"/>
              </w:rPr>
              <w:t>minutes</w:t>
            </w:r>
          </w:p>
        </w:tc>
        <w:tc>
          <w:tcPr>
            <w:tcW w:w="1521" w:type="dxa"/>
          </w:tcPr>
          <w:p w14:paraId="7412E362" w14:textId="77777777" w:rsidR="00A106DE" w:rsidRDefault="00000000">
            <w:pPr>
              <w:pStyle w:val="TableParagraph"/>
              <w:spacing w:before="15"/>
              <w:ind w:left="14"/>
              <w:jc w:val="center"/>
              <w:rPr>
                <w:sz w:val="24"/>
              </w:rPr>
            </w:pPr>
            <w:r>
              <w:rPr>
                <w:sz w:val="24"/>
              </w:rPr>
              <w:t xml:space="preserve">45 </w:t>
            </w:r>
            <w:r>
              <w:rPr>
                <w:spacing w:val="-2"/>
                <w:sz w:val="24"/>
              </w:rPr>
              <w:t>minutes</w:t>
            </w:r>
          </w:p>
        </w:tc>
        <w:tc>
          <w:tcPr>
            <w:tcW w:w="1759" w:type="dxa"/>
          </w:tcPr>
          <w:p w14:paraId="13AA0FF4" w14:textId="77777777" w:rsidR="00A106DE" w:rsidRDefault="00000000">
            <w:pPr>
              <w:pStyle w:val="TableParagraph"/>
              <w:spacing w:before="15"/>
              <w:ind w:left="12"/>
              <w:jc w:val="center"/>
              <w:rPr>
                <w:sz w:val="24"/>
              </w:rPr>
            </w:pPr>
            <w:r>
              <w:rPr>
                <w:sz w:val="24"/>
              </w:rPr>
              <w:t xml:space="preserve">15 </w:t>
            </w:r>
            <w:r>
              <w:rPr>
                <w:spacing w:val="-2"/>
                <w:sz w:val="24"/>
              </w:rPr>
              <w:t>minutes</w:t>
            </w:r>
          </w:p>
        </w:tc>
      </w:tr>
      <w:tr w:rsidR="00A106DE" w14:paraId="7347EAAB" w14:textId="77777777">
        <w:trPr>
          <w:trHeight w:val="544"/>
        </w:trPr>
        <w:tc>
          <w:tcPr>
            <w:tcW w:w="1627" w:type="dxa"/>
          </w:tcPr>
          <w:p w14:paraId="7CE6B1B4" w14:textId="77777777" w:rsidR="00A106DE" w:rsidRDefault="00000000">
            <w:pPr>
              <w:pStyle w:val="TableParagraph"/>
              <w:spacing w:line="275" w:lineRule="exact"/>
              <w:ind w:left="7" w:right="2"/>
              <w:jc w:val="center"/>
              <w:rPr>
                <w:sz w:val="24"/>
              </w:rPr>
            </w:pPr>
            <w:r>
              <w:rPr>
                <w:spacing w:val="-10"/>
                <w:sz w:val="24"/>
              </w:rPr>
              <w:t>D</w:t>
            </w:r>
          </w:p>
        </w:tc>
        <w:tc>
          <w:tcPr>
            <w:tcW w:w="1644" w:type="dxa"/>
          </w:tcPr>
          <w:p w14:paraId="393C33B6" w14:textId="77777777" w:rsidR="00A106DE" w:rsidRDefault="00000000">
            <w:pPr>
              <w:pStyle w:val="TableParagraph"/>
              <w:spacing w:line="275" w:lineRule="exact"/>
              <w:ind w:left="7"/>
              <w:jc w:val="center"/>
              <w:rPr>
                <w:sz w:val="24"/>
              </w:rPr>
            </w:pPr>
            <w:r>
              <w:rPr>
                <w:sz w:val="24"/>
              </w:rPr>
              <w:t xml:space="preserve">50 </w:t>
            </w:r>
            <w:r>
              <w:rPr>
                <w:spacing w:val="-2"/>
                <w:sz w:val="24"/>
              </w:rPr>
              <w:t>minutes</w:t>
            </w:r>
          </w:p>
        </w:tc>
        <w:tc>
          <w:tcPr>
            <w:tcW w:w="1730" w:type="dxa"/>
          </w:tcPr>
          <w:p w14:paraId="5598A78E" w14:textId="77777777" w:rsidR="00A106DE" w:rsidRDefault="00000000">
            <w:pPr>
              <w:pStyle w:val="TableParagraph"/>
              <w:spacing w:line="275" w:lineRule="exact"/>
              <w:ind w:left="9" w:right="1"/>
              <w:jc w:val="center"/>
              <w:rPr>
                <w:sz w:val="24"/>
              </w:rPr>
            </w:pPr>
            <w:r>
              <w:rPr>
                <w:sz w:val="24"/>
              </w:rPr>
              <w:t xml:space="preserve">50 </w:t>
            </w:r>
            <w:r>
              <w:rPr>
                <w:spacing w:val="-2"/>
                <w:sz w:val="24"/>
              </w:rPr>
              <w:t>minutes</w:t>
            </w:r>
          </w:p>
        </w:tc>
        <w:tc>
          <w:tcPr>
            <w:tcW w:w="1572" w:type="dxa"/>
          </w:tcPr>
          <w:p w14:paraId="5C60D5A4" w14:textId="77777777" w:rsidR="00A106DE" w:rsidRDefault="00000000">
            <w:pPr>
              <w:pStyle w:val="TableParagraph"/>
              <w:spacing w:line="275" w:lineRule="exact"/>
              <w:ind w:left="12" w:right="2"/>
              <w:jc w:val="center"/>
              <w:rPr>
                <w:sz w:val="24"/>
              </w:rPr>
            </w:pPr>
            <w:r>
              <w:rPr>
                <w:sz w:val="24"/>
              </w:rPr>
              <w:t xml:space="preserve">50 </w:t>
            </w:r>
            <w:r>
              <w:rPr>
                <w:spacing w:val="-2"/>
                <w:sz w:val="24"/>
              </w:rPr>
              <w:t>minutes</w:t>
            </w:r>
          </w:p>
        </w:tc>
        <w:tc>
          <w:tcPr>
            <w:tcW w:w="1521" w:type="dxa"/>
          </w:tcPr>
          <w:p w14:paraId="09F0D35E" w14:textId="77777777" w:rsidR="00A106DE" w:rsidRDefault="00000000">
            <w:pPr>
              <w:pStyle w:val="TableParagraph"/>
              <w:spacing w:line="275" w:lineRule="exact"/>
              <w:ind w:left="14"/>
              <w:jc w:val="center"/>
              <w:rPr>
                <w:sz w:val="24"/>
              </w:rPr>
            </w:pPr>
            <w:r>
              <w:rPr>
                <w:sz w:val="24"/>
              </w:rPr>
              <w:t xml:space="preserve">45 </w:t>
            </w:r>
            <w:r>
              <w:rPr>
                <w:spacing w:val="-2"/>
                <w:sz w:val="24"/>
              </w:rPr>
              <w:t>minutes</w:t>
            </w:r>
          </w:p>
        </w:tc>
        <w:tc>
          <w:tcPr>
            <w:tcW w:w="1759" w:type="dxa"/>
          </w:tcPr>
          <w:p w14:paraId="76E96801" w14:textId="77777777" w:rsidR="00A106DE" w:rsidRDefault="00000000">
            <w:pPr>
              <w:pStyle w:val="TableParagraph"/>
              <w:spacing w:before="15"/>
              <w:ind w:left="12"/>
              <w:jc w:val="center"/>
              <w:rPr>
                <w:sz w:val="24"/>
              </w:rPr>
            </w:pPr>
            <w:r>
              <w:rPr>
                <w:sz w:val="24"/>
              </w:rPr>
              <w:t xml:space="preserve">15 </w:t>
            </w:r>
            <w:r>
              <w:rPr>
                <w:spacing w:val="-2"/>
                <w:sz w:val="24"/>
              </w:rPr>
              <w:t>minutes</w:t>
            </w:r>
          </w:p>
        </w:tc>
      </w:tr>
      <w:tr w:rsidR="00A106DE" w14:paraId="758AAB1E" w14:textId="77777777">
        <w:trPr>
          <w:trHeight w:val="546"/>
        </w:trPr>
        <w:tc>
          <w:tcPr>
            <w:tcW w:w="1627" w:type="dxa"/>
          </w:tcPr>
          <w:p w14:paraId="29028926" w14:textId="77777777" w:rsidR="00A106DE" w:rsidRDefault="00000000">
            <w:pPr>
              <w:pStyle w:val="TableParagraph"/>
              <w:spacing w:line="275" w:lineRule="exact"/>
              <w:ind w:left="7" w:right="2"/>
              <w:jc w:val="center"/>
              <w:rPr>
                <w:sz w:val="24"/>
              </w:rPr>
            </w:pPr>
            <w:r>
              <w:rPr>
                <w:spacing w:val="-10"/>
                <w:sz w:val="24"/>
              </w:rPr>
              <w:t>A</w:t>
            </w:r>
          </w:p>
        </w:tc>
        <w:tc>
          <w:tcPr>
            <w:tcW w:w="1644" w:type="dxa"/>
          </w:tcPr>
          <w:p w14:paraId="6154475A" w14:textId="77777777" w:rsidR="00A106DE" w:rsidRDefault="00000000">
            <w:pPr>
              <w:pStyle w:val="TableParagraph"/>
              <w:spacing w:line="275" w:lineRule="exact"/>
              <w:ind w:left="7"/>
              <w:jc w:val="center"/>
              <w:rPr>
                <w:sz w:val="24"/>
              </w:rPr>
            </w:pPr>
            <w:r>
              <w:rPr>
                <w:sz w:val="24"/>
              </w:rPr>
              <w:t xml:space="preserve">50 </w:t>
            </w:r>
            <w:r>
              <w:rPr>
                <w:spacing w:val="-2"/>
                <w:sz w:val="24"/>
              </w:rPr>
              <w:t>minutes</w:t>
            </w:r>
          </w:p>
        </w:tc>
        <w:tc>
          <w:tcPr>
            <w:tcW w:w="1730" w:type="dxa"/>
          </w:tcPr>
          <w:p w14:paraId="79422BA5" w14:textId="77777777" w:rsidR="00A106DE" w:rsidRDefault="00000000">
            <w:pPr>
              <w:pStyle w:val="TableParagraph"/>
              <w:spacing w:line="275" w:lineRule="exact"/>
              <w:ind w:left="9" w:right="1"/>
              <w:jc w:val="center"/>
              <w:rPr>
                <w:sz w:val="24"/>
              </w:rPr>
            </w:pPr>
            <w:r>
              <w:rPr>
                <w:sz w:val="24"/>
              </w:rPr>
              <w:t xml:space="preserve">50 </w:t>
            </w:r>
            <w:r>
              <w:rPr>
                <w:spacing w:val="-2"/>
                <w:sz w:val="24"/>
              </w:rPr>
              <w:t>minutes</w:t>
            </w:r>
          </w:p>
        </w:tc>
        <w:tc>
          <w:tcPr>
            <w:tcW w:w="1572" w:type="dxa"/>
          </w:tcPr>
          <w:p w14:paraId="7A9164FB" w14:textId="77777777" w:rsidR="00A106DE" w:rsidRDefault="00000000">
            <w:pPr>
              <w:pStyle w:val="TableParagraph"/>
              <w:spacing w:line="275" w:lineRule="exact"/>
              <w:ind w:left="12" w:right="2"/>
              <w:jc w:val="center"/>
              <w:rPr>
                <w:sz w:val="24"/>
              </w:rPr>
            </w:pPr>
            <w:r>
              <w:rPr>
                <w:sz w:val="24"/>
              </w:rPr>
              <w:t xml:space="preserve">50 </w:t>
            </w:r>
            <w:r>
              <w:rPr>
                <w:spacing w:val="-2"/>
                <w:sz w:val="24"/>
              </w:rPr>
              <w:t>minutes</w:t>
            </w:r>
          </w:p>
        </w:tc>
        <w:tc>
          <w:tcPr>
            <w:tcW w:w="1521" w:type="dxa"/>
          </w:tcPr>
          <w:p w14:paraId="36DBDDC1" w14:textId="77777777" w:rsidR="00A106DE" w:rsidRDefault="00000000">
            <w:pPr>
              <w:pStyle w:val="TableParagraph"/>
              <w:spacing w:line="275" w:lineRule="exact"/>
              <w:ind w:left="14"/>
              <w:jc w:val="center"/>
              <w:rPr>
                <w:sz w:val="24"/>
              </w:rPr>
            </w:pPr>
            <w:r>
              <w:rPr>
                <w:sz w:val="24"/>
              </w:rPr>
              <w:t xml:space="preserve">45 </w:t>
            </w:r>
            <w:r>
              <w:rPr>
                <w:spacing w:val="-2"/>
                <w:sz w:val="24"/>
              </w:rPr>
              <w:t>minutes</w:t>
            </w:r>
          </w:p>
        </w:tc>
        <w:tc>
          <w:tcPr>
            <w:tcW w:w="1759" w:type="dxa"/>
          </w:tcPr>
          <w:p w14:paraId="2BD71699" w14:textId="77777777" w:rsidR="00A106DE" w:rsidRDefault="00000000">
            <w:pPr>
              <w:pStyle w:val="TableParagraph"/>
              <w:spacing w:before="15"/>
              <w:ind w:left="12"/>
              <w:jc w:val="center"/>
              <w:rPr>
                <w:sz w:val="24"/>
              </w:rPr>
            </w:pPr>
            <w:r>
              <w:rPr>
                <w:sz w:val="24"/>
              </w:rPr>
              <w:t xml:space="preserve">15 </w:t>
            </w:r>
            <w:r>
              <w:rPr>
                <w:spacing w:val="-2"/>
                <w:sz w:val="24"/>
              </w:rPr>
              <w:t>minutes</w:t>
            </w:r>
          </w:p>
        </w:tc>
      </w:tr>
    </w:tbl>
    <w:p w14:paraId="63D39F4C" w14:textId="77777777" w:rsidR="00A106DE" w:rsidRDefault="00A106DE">
      <w:pPr>
        <w:pStyle w:val="BodyText"/>
        <w:ind w:left="0"/>
        <w:rPr>
          <w:b/>
        </w:rPr>
      </w:pPr>
    </w:p>
    <w:p w14:paraId="48931B1F" w14:textId="77777777" w:rsidR="00A106DE" w:rsidRDefault="00A106DE">
      <w:pPr>
        <w:pStyle w:val="BodyText"/>
        <w:ind w:left="0"/>
        <w:rPr>
          <w:b/>
        </w:rPr>
      </w:pPr>
    </w:p>
    <w:p w14:paraId="4E845F69" w14:textId="77777777" w:rsidR="00A106DE" w:rsidRDefault="00A106DE">
      <w:pPr>
        <w:pStyle w:val="BodyText"/>
        <w:spacing w:before="62"/>
        <w:ind w:left="0"/>
        <w:rPr>
          <w:b/>
        </w:rPr>
      </w:pPr>
    </w:p>
    <w:p w14:paraId="474D0F3E" w14:textId="77777777" w:rsidR="00A106DE" w:rsidRDefault="00000000">
      <w:pPr>
        <w:pStyle w:val="BodyText"/>
      </w:pPr>
      <w:r>
        <w:t>Total</w:t>
      </w:r>
      <w:r>
        <w:rPr>
          <w:spacing w:val="-9"/>
        </w:rPr>
        <w:t xml:space="preserve"> </w:t>
      </w:r>
      <w:r>
        <w:t>testing</w:t>
      </w:r>
      <w:r>
        <w:rPr>
          <w:spacing w:val="-3"/>
        </w:rPr>
        <w:t xml:space="preserve"> </w:t>
      </w:r>
      <w:r>
        <w:t>times</w:t>
      </w:r>
      <w:r>
        <w:rPr>
          <w:spacing w:val="-4"/>
        </w:rPr>
        <w:t xml:space="preserve"> </w:t>
      </w:r>
      <w:r>
        <w:t>for</w:t>
      </w:r>
      <w:r>
        <w:rPr>
          <w:spacing w:val="-2"/>
        </w:rPr>
        <w:t xml:space="preserve"> </w:t>
      </w:r>
      <w:r>
        <w:t>each</w:t>
      </w:r>
      <w:r>
        <w:rPr>
          <w:spacing w:val="-5"/>
        </w:rPr>
        <w:t xml:space="preserve"> </w:t>
      </w:r>
      <w:r>
        <w:t>locator</w:t>
      </w:r>
      <w:r>
        <w:rPr>
          <w:spacing w:val="-2"/>
        </w:rPr>
        <w:t xml:space="preserve"> </w:t>
      </w:r>
      <w:r>
        <w:t>subtest</w:t>
      </w:r>
      <w:r>
        <w:rPr>
          <w:spacing w:val="-3"/>
        </w:rPr>
        <w:t xml:space="preserve"> </w:t>
      </w:r>
      <w:r>
        <w:t>are</w:t>
      </w:r>
      <w:r>
        <w:rPr>
          <w:spacing w:val="-3"/>
        </w:rPr>
        <w:t xml:space="preserve"> </w:t>
      </w:r>
      <w:r>
        <w:t>as</w:t>
      </w:r>
      <w:r>
        <w:rPr>
          <w:spacing w:val="-1"/>
        </w:rPr>
        <w:t xml:space="preserve"> </w:t>
      </w:r>
      <w:r>
        <w:rPr>
          <w:spacing w:val="-2"/>
        </w:rPr>
        <w:t>follows:</w:t>
      </w:r>
    </w:p>
    <w:p w14:paraId="724E9E07" w14:textId="77777777" w:rsidR="00A106DE" w:rsidRDefault="00A106DE">
      <w:pPr>
        <w:pStyle w:val="BodyText"/>
        <w:spacing w:before="35"/>
        <w:ind w:left="0"/>
      </w:pPr>
    </w:p>
    <w:p w14:paraId="4D1170F2" w14:textId="77777777" w:rsidR="00A106DE" w:rsidRDefault="00000000">
      <w:pPr>
        <w:pStyle w:val="ListParagraph"/>
        <w:numPr>
          <w:ilvl w:val="0"/>
          <w:numId w:val="8"/>
        </w:numPr>
        <w:tabs>
          <w:tab w:val="left" w:pos="1080"/>
        </w:tabs>
        <w:rPr>
          <w:sz w:val="24"/>
        </w:rPr>
      </w:pPr>
      <w:r>
        <w:rPr>
          <w:sz w:val="24"/>
        </w:rPr>
        <w:t>Reading—35</w:t>
      </w:r>
      <w:r>
        <w:rPr>
          <w:spacing w:val="-2"/>
          <w:sz w:val="24"/>
        </w:rPr>
        <w:t xml:space="preserve"> minutes</w:t>
      </w:r>
    </w:p>
    <w:p w14:paraId="3126DE3D" w14:textId="77777777" w:rsidR="00A106DE" w:rsidRDefault="00A106DE">
      <w:pPr>
        <w:pStyle w:val="BodyText"/>
        <w:spacing w:before="33"/>
        <w:ind w:left="0"/>
      </w:pPr>
    </w:p>
    <w:p w14:paraId="3B289A56" w14:textId="77777777" w:rsidR="00A106DE" w:rsidRDefault="00000000">
      <w:pPr>
        <w:pStyle w:val="ListParagraph"/>
        <w:numPr>
          <w:ilvl w:val="0"/>
          <w:numId w:val="8"/>
        </w:numPr>
        <w:tabs>
          <w:tab w:val="left" w:pos="1080"/>
        </w:tabs>
        <w:rPr>
          <w:sz w:val="24"/>
        </w:rPr>
      </w:pPr>
      <w:r>
        <w:rPr>
          <w:sz w:val="24"/>
        </w:rPr>
        <w:t>Language—20</w:t>
      </w:r>
      <w:r>
        <w:rPr>
          <w:spacing w:val="-5"/>
          <w:sz w:val="24"/>
        </w:rPr>
        <w:t xml:space="preserve"> </w:t>
      </w:r>
      <w:r>
        <w:rPr>
          <w:spacing w:val="-2"/>
          <w:sz w:val="24"/>
        </w:rPr>
        <w:t>minutes</w:t>
      </w:r>
    </w:p>
    <w:p w14:paraId="1FB5965B" w14:textId="77777777" w:rsidR="00A106DE" w:rsidRDefault="00A106DE">
      <w:pPr>
        <w:pStyle w:val="BodyText"/>
        <w:spacing w:before="32"/>
        <w:ind w:left="0"/>
      </w:pPr>
    </w:p>
    <w:p w14:paraId="1455F4FB" w14:textId="77777777" w:rsidR="00A106DE" w:rsidRDefault="00000000">
      <w:pPr>
        <w:pStyle w:val="ListParagraph"/>
        <w:numPr>
          <w:ilvl w:val="0"/>
          <w:numId w:val="8"/>
        </w:numPr>
        <w:tabs>
          <w:tab w:val="left" w:pos="1080"/>
        </w:tabs>
        <w:rPr>
          <w:sz w:val="24"/>
        </w:rPr>
      </w:pPr>
      <w:r>
        <w:rPr>
          <w:sz w:val="24"/>
        </w:rPr>
        <w:t>Math—10</w:t>
      </w:r>
      <w:r>
        <w:rPr>
          <w:spacing w:val="-9"/>
          <w:sz w:val="24"/>
        </w:rPr>
        <w:t xml:space="preserve"> </w:t>
      </w:r>
      <w:r>
        <w:rPr>
          <w:sz w:val="24"/>
        </w:rPr>
        <w:t>minutes</w:t>
      </w:r>
      <w:r>
        <w:rPr>
          <w:spacing w:val="-3"/>
          <w:sz w:val="24"/>
        </w:rPr>
        <w:t xml:space="preserve"> </w:t>
      </w:r>
      <w:r>
        <w:rPr>
          <w:sz w:val="24"/>
        </w:rPr>
        <w:t>(Part</w:t>
      </w:r>
      <w:r>
        <w:rPr>
          <w:spacing w:val="-5"/>
          <w:sz w:val="24"/>
        </w:rPr>
        <w:t xml:space="preserve"> </w:t>
      </w:r>
      <w:r>
        <w:rPr>
          <w:sz w:val="24"/>
        </w:rPr>
        <w:t>1)</w:t>
      </w:r>
      <w:r>
        <w:rPr>
          <w:spacing w:val="-2"/>
          <w:sz w:val="24"/>
        </w:rPr>
        <w:t xml:space="preserve"> </w:t>
      </w:r>
      <w:r>
        <w:rPr>
          <w:sz w:val="24"/>
        </w:rPr>
        <w:t>and</w:t>
      </w:r>
      <w:r>
        <w:rPr>
          <w:spacing w:val="-5"/>
          <w:sz w:val="24"/>
        </w:rPr>
        <w:t xml:space="preserve"> </w:t>
      </w:r>
      <w:r>
        <w:rPr>
          <w:sz w:val="24"/>
        </w:rPr>
        <w:t>10</w:t>
      </w:r>
      <w:r>
        <w:rPr>
          <w:spacing w:val="-4"/>
          <w:sz w:val="24"/>
        </w:rPr>
        <w:t xml:space="preserve"> </w:t>
      </w:r>
      <w:r>
        <w:rPr>
          <w:sz w:val="24"/>
        </w:rPr>
        <w:t>minutes</w:t>
      </w:r>
      <w:r>
        <w:rPr>
          <w:spacing w:val="-4"/>
          <w:sz w:val="24"/>
        </w:rPr>
        <w:t xml:space="preserve"> </w:t>
      </w:r>
      <w:r>
        <w:rPr>
          <w:sz w:val="24"/>
        </w:rPr>
        <w:t>(Part</w:t>
      </w:r>
      <w:r>
        <w:rPr>
          <w:spacing w:val="-4"/>
          <w:sz w:val="24"/>
        </w:rPr>
        <w:t xml:space="preserve"> </w:t>
      </w:r>
      <w:r>
        <w:rPr>
          <w:spacing w:val="-5"/>
          <w:sz w:val="24"/>
        </w:rPr>
        <w:t>2)</w:t>
      </w:r>
    </w:p>
    <w:p w14:paraId="40A40572" w14:textId="77777777" w:rsidR="00A106DE" w:rsidRDefault="00A106DE">
      <w:pPr>
        <w:pStyle w:val="BodyText"/>
        <w:spacing w:before="30"/>
        <w:ind w:left="0"/>
      </w:pPr>
    </w:p>
    <w:p w14:paraId="6F71AC18" w14:textId="77777777" w:rsidR="00A106DE" w:rsidRDefault="00000000">
      <w:pPr>
        <w:pStyle w:val="BodyText"/>
        <w:spacing w:before="1"/>
      </w:pPr>
      <w:r>
        <w:rPr>
          <w:noProof/>
        </w:rPr>
        <mc:AlternateContent>
          <mc:Choice Requires="wps">
            <w:drawing>
              <wp:anchor distT="0" distB="0" distL="0" distR="0" simplePos="0" relativeHeight="487626240" behindDoc="1" locked="0" layoutInCell="1" allowOverlap="1" wp14:anchorId="1E9500CD" wp14:editId="554C7E14">
                <wp:simplePos x="0" y="0"/>
                <wp:positionH relativeFrom="page">
                  <wp:posOffset>667816</wp:posOffset>
                </wp:positionH>
                <wp:positionV relativeFrom="paragraph">
                  <wp:posOffset>214704</wp:posOffset>
                </wp:positionV>
                <wp:extent cx="5734685" cy="635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44871B9" id="Graphic 100" o:spid="_x0000_s1026" style="position:absolute;margin-left:52.6pt;margin-top:16.9pt;width:451.55pt;height:.5pt;z-index:-1569024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" path="m5734558,l,,,6096r5734558,l5734558,xe" fillcolor="#17365d" stroked="f">
                <v:path arrowok="t"/>
                <w10:wrap type="topAndBottom" anchorx="page"/>
              </v:shape>
            </w:pict>
          </mc:Fallback>
        </mc:AlternateContent>
      </w:r>
      <w:r>
        <w:t>TABE</w:t>
      </w:r>
      <w:r>
        <w:rPr>
          <w:spacing w:val="-3"/>
        </w:rPr>
        <w:t xml:space="preserve"> </w:t>
      </w:r>
      <w:r>
        <w:t>Complete</w:t>
      </w:r>
      <w:r>
        <w:rPr>
          <w:spacing w:val="-2"/>
        </w:rPr>
        <w:t xml:space="preserve"> </w:t>
      </w:r>
      <w:r>
        <w:t>Language</w:t>
      </w:r>
      <w:r>
        <w:rPr>
          <w:spacing w:val="-2"/>
        </w:rPr>
        <w:t xml:space="preserve"> </w:t>
      </w:r>
      <w:r>
        <w:t>Assessment</w:t>
      </w:r>
      <w:r>
        <w:rPr>
          <w:spacing w:val="-1"/>
        </w:rPr>
        <w:t xml:space="preserve"> </w:t>
      </w:r>
      <w:r>
        <w:t>System—English</w:t>
      </w:r>
      <w:r>
        <w:rPr>
          <w:spacing w:val="-1"/>
        </w:rPr>
        <w:t xml:space="preserve"> </w:t>
      </w:r>
      <w:r>
        <w:t>(TABE</w:t>
      </w:r>
      <w:r>
        <w:rPr>
          <w:spacing w:val="-1"/>
        </w:rPr>
        <w:t xml:space="preserve"> </w:t>
      </w:r>
      <w:r>
        <w:t>CLAS-</w:t>
      </w:r>
      <w:r>
        <w:rPr>
          <w:spacing w:val="-5"/>
        </w:rPr>
        <w:t>E)</w:t>
      </w:r>
    </w:p>
    <w:p w14:paraId="76E41212" w14:textId="77777777" w:rsidR="00A106DE" w:rsidRDefault="00000000">
      <w:pPr>
        <w:pStyle w:val="BodyText"/>
        <w:spacing w:before="121" w:line="300" w:lineRule="auto"/>
        <w:ind w:right="402"/>
      </w:pPr>
      <w:proofErr w:type="gramStart"/>
      <w:r>
        <w:t>The TABE</w:t>
      </w:r>
      <w:proofErr w:type="gramEnd"/>
      <w:r>
        <w:t xml:space="preserve"> CLAS-E is an NRS-approved test published by DRC that provides teachers with a reliable, easy-to-use</w:t>
      </w:r>
      <w:r>
        <w:rPr>
          <w:spacing w:val="-4"/>
        </w:rPr>
        <w:t xml:space="preserve"> </w:t>
      </w:r>
      <w:r>
        <w:t>system</w:t>
      </w:r>
      <w:r>
        <w:rPr>
          <w:spacing w:val="-3"/>
        </w:rPr>
        <w:t xml:space="preserve"> </w:t>
      </w:r>
      <w:r>
        <w:t>that</w:t>
      </w:r>
      <w:r>
        <w:rPr>
          <w:spacing w:val="-1"/>
        </w:rPr>
        <w:t xml:space="preserve"> </w:t>
      </w:r>
      <w:r>
        <w:t>accurately</w:t>
      </w:r>
      <w:r>
        <w:rPr>
          <w:spacing w:val="-3"/>
        </w:rPr>
        <w:t xml:space="preserve"> </w:t>
      </w:r>
      <w:r>
        <w:t>identifies</w:t>
      </w:r>
      <w:r>
        <w:rPr>
          <w:spacing w:val="-4"/>
        </w:rPr>
        <w:t xml:space="preserve"> </w:t>
      </w:r>
      <w:r>
        <w:t>the</w:t>
      </w:r>
      <w:r>
        <w:rPr>
          <w:spacing w:val="-3"/>
        </w:rPr>
        <w:t xml:space="preserve"> </w:t>
      </w:r>
      <w:r>
        <w:t>instructional</w:t>
      </w:r>
      <w:r>
        <w:rPr>
          <w:spacing w:val="-3"/>
        </w:rPr>
        <w:t xml:space="preserve"> </w:t>
      </w:r>
      <w:r>
        <w:t>needs</w:t>
      </w:r>
      <w:r>
        <w:rPr>
          <w:spacing w:val="-4"/>
        </w:rPr>
        <w:t xml:space="preserve"> </w:t>
      </w:r>
      <w:r>
        <w:t>of</w:t>
      </w:r>
      <w:r>
        <w:rPr>
          <w:spacing w:val="-3"/>
        </w:rPr>
        <w:t xml:space="preserve"> </w:t>
      </w:r>
      <w:r>
        <w:t>ESL</w:t>
      </w:r>
      <w:r>
        <w:rPr>
          <w:spacing w:val="-2"/>
        </w:rPr>
        <w:t xml:space="preserve"> </w:t>
      </w:r>
      <w:r>
        <w:t>participants.</w:t>
      </w:r>
      <w:r>
        <w:rPr>
          <w:spacing w:val="-3"/>
        </w:rPr>
        <w:t xml:space="preserve"> </w:t>
      </w:r>
      <w:r>
        <w:t>TABE</w:t>
      </w:r>
      <w:r>
        <w:rPr>
          <w:spacing w:val="-3"/>
        </w:rPr>
        <w:t xml:space="preserve"> </w:t>
      </w:r>
      <w:r>
        <w:t>CLAS-E assesses English proficiency levels to accurately measure participants’ reading, listening, writing, and speaking skills. The speaking test is optional and gives providers flexibility in the testing process.</w:t>
      </w:r>
    </w:p>
    <w:p w14:paraId="26963866" w14:textId="77777777" w:rsidR="00A106DE" w:rsidRDefault="00000000">
      <w:pPr>
        <w:pStyle w:val="BodyText"/>
        <w:spacing w:before="240" w:line="297" w:lineRule="auto"/>
        <w:ind w:right="441"/>
      </w:pPr>
      <w:r>
        <w:t>Additional</w:t>
      </w:r>
      <w:r>
        <w:rPr>
          <w:spacing w:val="-4"/>
        </w:rPr>
        <w:t xml:space="preserve"> </w:t>
      </w:r>
      <w:r>
        <w:t>information</w:t>
      </w:r>
      <w:r>
        <w:rPr>
          <w:spacing w:val="-4"/>
        </w:rPr>
        <w:t xml:space="preserve"> </w:t>
      </w:r>
      <w:r>
        <w:t>and</w:t>
      </w:r>
      <w:r>
        <w:rPr>
          <w:spacing w:val="-4"/>
        </w:rPr>
        <w:t xml:space="preserve"> </w:t>
      </w:r>
      <w:r>
        <w:t>answers</w:t>
      </w:r>
      <w:r>
        <w:rPr>
          <w:spacing w:val="-4"/>
        </w:rPr>
        <w:t xml:space="preserve"> </w:t>
      </w:r>
      <w:r>
        <w:t>to</w:t>
      </w:r>
      <w:r>
        <w:rPr>
          <w:spacing w:val="-4"/>
        </w:rPr>
        <w:t xml:space="preserve"> </w:t>
      </w:r>
      <w:r>
        <w:t>frequently</w:t>
      </w:r>
      <w:r>
        <w:rPr>
          <w:spacing w:val="-2"/>
        </w:rPr>
        <w:t xml:space="preserve"> </w:t>
      </w:r>
      <w:r>
        <w:t>asked</w:t>
      </w:r>
      <w:r>
        <w:rPr>
          <w:spacing w:val="-4"/>
        </w:rPr>
        <w:t xml:space="preserve"> </w:t>
      </w:r>
      <w:r>
        <w:t>questions</w:t>
      </w:r>
      <w:r>
        <w:rPr>
          <w:spacing w:val="-4"/>
        </w:rPr>
        <w:t xml:space="preserve"> </w:t>
      </w:r>
      <w:r>
        <w:t>about</w:t>
      </w:r>
      <w:r>
        <w:rPr>
          <w:spacing w:val="-4"/>
        </w:rPr>
        <w:t xml:space="preserve"> </w:t>
      </w:r>
      <w:r>
        <w:t>the</w:t>
      </w:r>
      <w:r>
        <w:rPr>
          <w:spacing w:val="-4"/>
        </w:rPr>
        <w:t xml:space="preserve"> </w:t>
      </w:r>
      <w:r>
        <w:t>TABE</w:t>
      </w:r>
      <w:r>
        <w:rPr>
          <w:spacing w:val="-4"/>
        </w:rPr>
        <w:t xml:space="preserve"> </w:t>
      </w:r>
      <w:r>
        <w:t>CLAS-E</w:t>
      </w:r>
      <w:r>
        <w:rPr>
          <w:spacing w:val="-4"/>
        </w:rPr>
        <w:t xml:space="preserve"> </w:t>
      </w:r>
      <w:r>
        <w:t xml:space="preserve">are available on the </w:t>
      </w:r>
      <w:hyperlink r:id="rId52">
        <w:r>
          <w:t>TABE website</w:t>
        </w:r>
      </w:hyperlink>
      <w:r>
        <w:t>.</w:t>
      </w:r>
    </w:p>
    <w:p w14:paraId="6BFE5E45" w14:textId="77777777" w:rsidR="00A106DE" w:rsidRDefault="00000000">
      <w:pPr>
        <w:pStyle w:val="Heading3"/>
        <w:spacing w:before="245"/>
      </w:pPr>
      <w:r>
        <w:rPr>
          <w:color w:val="17365D"/>
        </w:rPr>
        <w:t>Use</w:t>
      </w:r>
      <w:r>
        <w:rPr>
          <w:color w:val="17365D"/>
          <w:spacing w:val="-4"/>
        </w:rPr>
        <w:t xml:space="preserve"> </w:t>
      </w:r>
      <w:r>
        <w:rPr>
          <w:color w:val="17365D"/>
        </w:rPr>
        <w:t>of</w:t>
      </w:r>
      <w:r>
        <w:rPr>
          <w:color w:val="17365D"/>
          <w:spacing w:val="-1"/>
        </w:rPr>
        <w:t xml:space="preserve"> </w:t>
      </w:r>
      <w:r>
        <w:rPr>
          <w:color w:val="17365D"/>
        </w:rPr>
        <w:t>TABE</w:t>
      </w:r>
      <w:r>
        <w:rPr>
          <w:color w:val="17365D"/>
          <w:spacing w:val="-1"/>
        </w:rPr>
        <w:t xml:space="preserve"> </w:t>
      </w:r>
      <w:r>
        <w:rPr>
          <w:color w:val="17365D"/>
        </w:rPr>
        <w:t>CLAS-E</w:t>
      </w:r>
      <w:r>
        <w:rPr>
          <w:color w:val="17365D"/>
          <w:spacing w:val="-1"/>
        </w:rPr>
        <w:t xml:space="preserve"> </w:t>
      </w:r>
      <w:r>
        <w:rPr>
          <w:color w:val="17365D"/>
        </w:rPr>
        <w:t>Locator</w:t>
      </w:r>
      <w:r>
        <w:rPr>
          <w:color w:val="17365D"/>
          <w:spacing w:val="-2"/>
        </w:rPr>
        <w:t xml:space="preserve"> </w:t>
      </w:r>
      <w:r>
        <w:rPr>
          <w:color w:val="17365D"/>
        </w:rPr>
        <w:t>During</w:t>
      </w:r>
      <w:r>
        <w:rPr>
          <w:color w:val="17365D"/>
          <w:spacing w:val="-1"/>
        </w:rPr>
        <w:t xml:space="preserve"> </w:t>
      </w:r>
      <w:r>
        <w:rPr>
          <w:color w:val="17365D"/>
          <w:spacing w:val="-2"/>
        </w:rPr>
        <w:t>Pretesting</w:t>
      </w:r>
    </w:p>
    <w:p w14:paraId="18736645" w14:textId="77777777" w:rsidR="00A106DE" w:rsidRDefault="00000000">
      <w:pPr>
        <w:pStyle w:val="BodyText"/>
        <w:spacing w:before="190" w:line="300" w:lineRule="auto"/>
        <w:ind w:right="361"/>
      </w:pPr>
      <w:r>
        <w:t>Providers</w:t>
      </w:r>
      <w:r>
        <w:rPr>
          <w:spacing w:val="-4"/>
        </w:rPr>
        <w:t xml:space="preserve"> </w:t>
      </w:r>
      <w:r>
        <w:t>must</w:t>
      </w:r>
      <w:r>
        <w:rPr>
          <w:spacing w:val="-3"/>
        </w:rPr>
        <w:t xml:space="preserve"> </w:t>
      </w:r>
      <w:r>
        <w:t>administer</w:t>
      </w:r>
      <w:r>
        <w:rPr>
          <w:spacing w:val="-3"/>
        </w:rPr>
        <w:t xml:space="preserve"> </w:t>
      </w:r>
      <w:r>
        <w:t>the</w:t>
      </w:r>
      <w:r>
        <w:rPr>
          <w:spacing w:val="-5"/>
        </w:rPr>
        <w:t xml:space="preserve"> </w:t>
      </w:r>
      <w:r>
        <w:t>TABE</w:t>
      </w:r>
      <w:r>
        <w:rPr>
          <w:spacing w:val="-3"/>
        </w:rPr>
        <w:t xml:space="preserve"> </w:t>
      </w:r>
      <w:r>
        <w:t>CLAS-E</w:t>
      </w:r>
      <w:r>
        <w:rPr>
          <w:spacing w:val="-3"/>
        </w:rPr>
        <w:t xml:space="preserve"> </w:t>
      </w:r>
      <w:r>
        <w:t>locator</w:t>
      </w:r>
      <w:r>
        <w:rPr>
          <w:spacing w:val="-3"/>
        </w:rPr>
        <w:t xml:space="preserve"> </w:t>
      </w:r>
      <w:r>
        <w:t>in</w:t>
      </w:r>
      <w:r>
        <w:rPr>
          <w:spacing w:val="-3"/>
        </w:rPr>
        <w:t xml:space="preserve"> </w:t>
      </w:r>
      <w:r>
        <w:t>each</w:t>
      </w:r>
      <w:r>
        <w:rPr>
          <w:spacing w:val="-1"/>
        </w:rPr>
        <w:t xml:space="preserve"> </w:t>
      </w:r>
      <w:r>
        <w:t>content</w:t>
      </w:r>
      <w:r>
        <w:rPr>
          <w:spacing w:val="-3"/>
        </w:rPr>
        <w:t xml:space="preserve"> </w:t>
      </w:r>
      <w:r>
        <w:t>area</w:t>
      </w:r>
      <w:r>
        <w:rPr>
          <w:spacing w:val="-2"/>
        </w:rPr>
        <w:t xml:space="preserve"> </w:t>
      </w:r>
      <w:r>
        <w:t>to</w:t>
      </w:r>
      <w:r>
        <w:rPr>
          <w:spacing w:val="-3"/>
        </w:rPr>
        <w:t xml:space="preserve"> </w:t>
      </w:r>
      <w:r>
        <w:t>determine</w:t>
      </w:r>
      <w:r>
        <w:rPr>
          <w:spacing w:val="-4"/>
        </w:rPr>
        <w:t xml:space="preserve"> </w:t>
      </w:r>
      <w:r>
        <w:t>the</w:t>
      </w:r>
      <w:r>
        <w:rPr>
          <w:spacing w:val="-3"/>
        </w:rPr>
        <w:t xml:space="preserve"> </w:t>
      </w:r>
      <w:r>
        <w:t>correct</w:t>
      </w:r>
      <w:r>
        <w:rPr>
          <w:spacing w:val="-3"/>
        </w:rPr>
        <w:t xml:space="preserve"> </w:t>
      </w:r>
      <w:r>
        <w:t>level of each subtest to be administered to the participant for initial placement. It is recommended that providers maintain documentation of the locator in a participant’s file, as applicable, for paper-based administered tests.</w:t>
      </w:r>
    </w:p>
    <w:p w14:paraId="1E271972" w14:textId="77777777" w:rsidR="00A106DE" w:rsidRDefault="00A106DE">
      <w:pPr>
        <w:pStyle w:val="BodyText"/>
        <w:spacing w:line="300" w:lineRule="auto"/>
        <w:sectPr w:rsidR="00A106DE">
          <w:pgSz w:w="12240" w:h="15840"/>
          <w:pgMar w:top="1360" w:right="720" w:bottom="900" w:left="720" w:header="0" w:footer="710" w:gutter="0"/>
          <w:cols w:space="720"/>
        </w:sectPr>
      </w:pPr>
    </w:p>
    <w:p w14:paraId="5D07DC9D" w14:textId="77777777" w:rsidR="00A106DE" w:rsidRDefault="00000000">
      <w:pPr>
        <w:pStyle w:val="Heading3"/>
      </w:pPr>
      <w:bookmarkStart w:id="99" w:name="Parallel_Forms__"/>
      <w:bookmarkStart w:id="100" w:name="Testing_Time_for_TABE_CLAS-E_"/>
      <w:bookmarkStart w:id="101" w:name="Documentation_of_TABE_Tests_"/>
      <w:bookmarkStart w:id="102" w:name="BEST_Test_Series_"/>
      <w:bookmarkEnd w:id="99"/>
      <w:bookmarkEnd w:id="100"/>
      <w:bookmarkEnd w:id="101"/>
      <w:bookmarkEnd w:id="102"/>
      <w:r>
        <w:rPr>
          <w:color w:val="17365D"/>
        </w:rPr>
        <w:lastRenderedPageBreak/>
        <w:t>Parallel</w:t>
      </w:r>
      <w:r>
        <w:rPr>
          <w:color w:val="17365D"/>
          <w:spacing w:val="-3"/>
        </w:rPr>
        <w:t xml:space="preserve"> </w:t>
      </w:r>
      <w:r>
        <w:rPr>
          <w:color w:val="17365D"/>
          <w:spacing w:val="-2"/>
        </w:rPr>
        <w:t>Forms</w:t>
      </w:r>
    </w:p>
    <w:p w14:paraId="11A767B4" w14:textId="77777777" w:rsidR="00A106DE" w:rsidRDefault="00000000">
      <w:pPr>
        <w:pStyle w:val="BodyText"/>
        <w:spacing w:before="190" w:line="300" w:lineRule="auto"/>
        <w:ind w:right="441"/>
      </w:pPr>
      <w:r>
        <w:t>Pretests</w:t>
      </w:r>
      <w:r>
        <w:rPr>
          <w:spacing w:val="-4"/>
        </w:rPr>
        <w:t xml:space="preserve"> </w:t>
      </w:r>
      <w:r>
        <w:t>and</w:t>
      </w:r>
      <w:r>
        <w:rPr>
          <w:spacing w:val="-3"/>
        </w:rPr>
        <w:t xml:space="preserve"> </w:t>
      </w:r>
      <w:proofErr w:type="gramStart"/>
      <w:r>
        <w:t>posttests</w:t>
      </w:r>
      <w:proofErr w:type="gramEnd"/>
      <w:r>
        <w:rPr>
          <w:spacing w:val="-3"/>
        </w:rPr>
        <w:t xml:space="preserve"> </w:t>
      </w:r>
      <w:r>
        <w:t>are</w:t>
      </w:r>
      <w:r>
        <w:rPr>
          <w:spacing w:val="-3"/>
        </w:rPr>
        <w:t xml:space="preserve"> </w:t>
      </w:r>
      <w:r>
        <w:t>available</w:t>
      </w:r>
      <w:r>
        <w:rPr>
          <w:spacing w:val="-3"/>
        </w:rPr>
        <w:t xml:space="preserve"> </w:t>
      </w:r>
      <w:r>
        <w:t>at</w:t>
      </w:r>
      <w:r>
        <w:rPr>
          <w:spacing w:val="-3"/>
        </w:rPr>
        <w:t xml:space="preserve"> </w:t>
      </w:r>
      <w:r>
        <w:t>four</w:t>
      </w:r>
      <w:r>
        <w:rPr>
          <w:spacing w:val="-3"/>
        </w:rPr>
        <w:t xml:space="preserve"> </w:t>
      </w:r>
      <w:r>
        <w:t>levels</w:t>
      </w:r>
      <w:r>
        <w:rPr>
          <w:spacing w:val="-4"/>
        </w:rPr>
        <w:t xml:space="preserve"> </w:t>
      </w:r>
      <w:r>
        <w:t>to</w:t>
      </w:r>
      <w:r>
        <w:rPr>
          <w:spacing w:val="-1"/>
        </w:rPr>
        <w:t xml:space="preserve"> </w:t>
      </w:r>
      <w:r>
        <w:t>ensure</w:t>
      </w:r>
      <w:r>
        <w:rPr>
          <w:spacing w:val="-5"/>
        </w:rPr>
        <w:t xml:space="preserve"> </w:t>
      </w:r>
      <w:r>
        <w:t>that</w:t>
      </w:r>
      <w:r>
        <w:rPr>
          <w:spacing w:val="-3"/>
        </w:rPr>
        <w:t xml:space="preserve"> </w:t>
      </w:r>
      <w:r>
        <w:t>participants</w:t>
      </w:r>
      <w:r>
        <w:rPr>
          <w:spacing w:val="-4"/>
        </w:rPr>
        <w:t xml:space="preserve"> </w:t>
      </w:r>
      <w:r>
        <w:t>test</w:t>
      </w:r>
      <w:r>
        <w:rPr>
          <w:spacing w:val="-3"/>
        </w:rPr>
        <w:t xml:space="preserve"> </w:t>
      </w:r>
      <w:r>
        <w:t>within</w:t>
      </w:r>
      <w:r>
        <w:rPr>
          <w:spacing w:val="-3"/>
        </w:rPr>
        <w:t xml:space="preserve"> </w:t>
      </w:r>
      <w:r>
        <w:t>the</w:t>
      </w:r>
      <w:r>
        <w:rPr>
          <w:spacing w:val="-4"/>
        </w:rPr>
        <w:t xml:space="preserve"> </w:t>
      </w:r>
      <w:r>
        <w:t>correct</w:t>
      </w:r>
      <w:r>
        <w:rPr>
          <w:spacing w:val="-3"/>
        </w:rPr>
        <w:t xml:space="preserve"> </w:t>
      </w:r>
      <w:r>
        <w:t xml:space="preserve">range for their abilities. Different forms must be used for pretesting and </w:t>
      </w:r>
      <w:proofErr w:type="spellStart"/>
      <w:r>
        <w:t>posttesting</w:t>
      </w:r>
      <w:proofErr w:type="spellEnd"/>
      <w:r>
        <w:t xml:space="preserve">. Forms C and D may be administered alternately for </w:t>
      </w:r>
      <w:proofErr w:type="spellStart"/>
      <w:r>
        <w:t>posttesting</w:t>
      </w:r>
      <w:proofErr w:type="spellEnd"/>
      <w:r>
        <w:t>.</w:t>
      </w:r>
    </w:p>
    <w:p w14:paraId="5E4210BF" w14:textId="77777777" w:rsidR="00A106DE" w:rsidRDefault="00000000">
      <w:pPr>
        <w:pStyle w:val="Heading3"/>
        <w:spacing w:before="239"/>
      </w:pPr>
      <w:r>
        <w:rPr>
          <w:color w:val="17365D"/>
        </w:rPr>
        <w:t>Administration</w:t>
      </w:r>
      <w:r>
        <w:rPr>
          <w:color w:val="17365D"/>
          <w:spacing w:val="-3"/>
        </w:rPr>
        <w:t xml:space="preserve"> </w:t>
      </w:r>
      <w:r>
        <w:rPr>
          <w:color w:val="17365D"/>
        </w:rPr>
        <w:t>and</w:t>
      </w:r>
      <w:r>
        <w:rPr>
          <w:color w:val="17365D"/>
          <w:spacing w:val="-2"/>
        </w:rPr>
        <w:t xml:space="preserve"> </w:t>
      </w:r>
      <w:r>
        <w:rPr>
          <w:color w:val="17365D"/>
        </w:rPr>
        <w:t>Scoring</w:t>
      </w:r>
      <w:r>
        <w:rPr>
          <w:color w:val="17365D"/>
          <w:spacing w:val="-3"/>
        </w:rPr>
        <w:t xml:space="preserve"> </w:t>
      </w:r>
      <w:r>
        <w:rPr>
          <w:color w:val="17365D"/>
        </w:rPr>
        <w:t>Procedures</w:t>
      </w:r>
      <w:r>
        <w:rPr>
          <w:color w:val="17365D"/>
          <w:spacing w:val="-3"/>
        </w:rPr>
        <w:t xml:space="preserve"> </w:t>
      </w:r>
      <w:r>
        <w:rPr>
          <w:color w:val="17365D"/>
        </w:rPr>
        <w:t>for</w:t>
      </w:r>
      <w:r>
        <w:rPr>
          <w:color w:val="17365D"/>
          <w:spacing w:val="-4"/>
        </w:rPr>
        <w:t xml:space="preserve"> </w:t>
      </w:r>
      <w:r>
        <w:rPr>
          <w:color w:val="17365D"/>
        </w:rPr>
        <w:t>the</w:t>
      </w:r>
      <w:r>
        <w:rPr>
          <w:color w:val="17365D"/>
          <w:spacing w:val="-1"/>
        </w:rPr>
        <w:t xml:space="preserve"> </w:t>
      </w:r>
      <w:r>
        <w:rPr>
          <w:color w:val="17365D"/>
        </w:rPr>
        <w:t>TABE</w:t>
      </w:r>
      <w:r>
        <w:rPr>
          <w:color w:val="17365D"/>
          <w:spacing w:val="-2"/>
        </w:rPr>
        <w:t xml:space="preserve"> </w:t>
      </w:r>
      <w:r>
        <w:rPr>
          <w:color w:val="17365D"/>
        </w:rPr>
        <w:t>CLAS-</w:t>
      </w:r>
      <w:r>
        <w:rPr>
          <w:color w:val="17365D"/>
          <w:spacing w:val="-10"/>
        </w:rPr>
        <w:t>E</w:t>
      </w:r>
    </w:p>
    <w:p w14:paraId="27895D9C" w14:textId="77777777" w:rsidR="00A106DE" w:rsidRDefault="00000000">
      <w:pPr>
        <w:pStyle w:val="BodyText"/>
        <w:spacing w:before="190" w:line="300" w:lineRule="auto"/>
        <w:ind w:right="441"/>
      </w:pPr>
      <w:r>
        <w:t>The TABE CLAS-E provides the number-correct (raw) and scale scores for each skill area—reading, writing, listening, and speaking—for the total battery of tests. Providers must convert the raw score to the</w:t>
      </w:r>
      <w:r>
        <w:rPr>
          <w:spacing w:val="-1"/>
        </w:rPr>
        <w:t xml:space="preserve"> </w:t>
      </w:r>
      <w:r>
        <w:t>scale</w:t>
      </w:r>
      <w:r>
        <w:rPr>
          <w:spacing w:val="-1"/>
        </w:rPr>
        <w:t xml:space="preserve"> </w:t>
      </w:r>
      <w:r>
        <w:t>score</w:t>
      </w:r>
      <w:r>
        <w:rPr>
          <w:spacing w:val="-3"/>
        </w:rPr>
        <w:t xml:space="preserve"> </w:t>
      </w:r>
      <w:r>
        <w:t>for</w:t>
      </w:r>
      <w:r>
        <w:rPr>
          <w:spacing w:val="-1"/>
        </w:rPr>
        <w:t xml:space="preserve"> </w:t>
      </w:r>
      <w:r>
        <w:t>each</w:t>
      </w:r>
      <w:r>
        <w:rPr>
          <w:spacing w:val="-1"/>
        </w:rPr>
        <w:t xml:space="preserve"> </w:t>
      </w:r>
      <w:r>
        <w:t>subtest</w:t>
      </w:r>
      <w:r>
        <w:rPr>
          <w:spacing w:val="-1"/>
        </w:rPr>
        <w:t xml:space="preserve"> </w:t>
      </w:r>
      <w:r>
        <w:t>and</w:t>
      </w:r>
      <w:r>
        <w:rPr>
          <w:spacing w:val="-1"/>
        </w:rPr>
        <w:t xml:space="preserve"> </w:t>
      </w:r>
      <w:r>
        <w:t>enter</w:t>
      </w:r>
      <w:r>
        <w:rPr>
          <w:spacing w:val="-3"/>
        </w:rPr>
        <w:t xml:space="preserve"> </w:t>
      </w:r>
      <w:r>
        <w:t>the</w:t>
      </w:r>
      <w:r>
        <w:rPr>
          <w:spacing w:val="-1"/>
        </w:rPr>
        <w:t xml:space="preserve"> </w:t>
      </w:r>
      <w:r>
        <w:t>scale score</w:t>
      </w:r>
      <w:r>
        <w:rPr>
          <w:spacing w:val="-3"/>
        </w:rPr>
        <w:t xml:space="preserve"> </w:t>
      </w:r>
      <w:r>
        <w:t>for</w:t>
      </w:r>
      <w:r>
        <w:rPr>
          <w:spacing w:val="-1"/>
        </w:rPr>
        <w:t xml:space="preserve"> </w:t>
      </w:r>
      <w:r>
        <w:t>each</w:t>
      </w:r>
      <w:r>
        <w:rPr>
          <w:spacing w:val="-1"/>
        </w:rPr>
        <w:t xml:space="preserve"> </w:t>
      </w:r>
      <w:r>
        <w:t>subtest</w:t>
      </w:r>
      <w:r>
        <w:rPr>
          <w:spacing w:val="-1"/>
        </w:rPr>
        <w:t xml:space="preserve"> </w:t>
      </w:r>
      <w:r>
        <w:t>into TWC’s</w:t>
      </w:r>
      <w:r>
        <w:rPr>
          <w:spacing w:val="-2"/>
        </w:rPr>
        <w:t xml:space="preserve"> </w:t>
      </w:r>
      <w:r>
        <w:t>data</w:t>
      </w:r>
      <w:r>
        <w:rPr>
          <w:spacing w:val="-1"/>
        </w:rPr>
        <w:t xml:space="preserve"> </w:t>
      </w:r>
      <w:r>
        <w:t>management system.</w:t>
      </w:r>
      <w:r>
        <w:rPr>
          <w:spacing w:val="-4"/>
        </w:rPr>
        <w:t xml:space="preserve"> </w:t>
      </w:r>
      <w:r>
        <w:t>Additional</w:t>
      </w:r>
      <w:r>
        <w:rPr>
          <w:spacing w:val="-4"/>
        </w:rPr>
        <w:t xml:space="preserve"> </w:t>
      </w:r>
      <w:r>
        <w:t>score</w:t>
      </w:r>
      <w:r>
        <w:rPr>
          <w:spacing w:val="-3"/>
        </w:rPr>
        <w:t xml:space="preserve"> </w:t>
      </w:r>
      <w:r>
        <w:t>reports</w:t>
      </w:r>
      <w:r>
        <w:rPr>
          <w:spacing w:val="-5"/>
        </w:rPr>
        <w:t xml:space="preserve"> </w:t>
      </w:r>
      <w:r>
        <w:t>include</w:t>
      </w:r>
      <w:r>
        <w:rPr>
          <w:spacing w:val="-5"/>
        </w:rPr>
        <w:t xml:space="preserve"> </w:t>
      </w:r>
      <w:r>
        <w:t>NRS</w:t>
      </w:r>
      <w:r>
        <w:rPr>
          <w:spacing w:val="-4"/>
        </w:rPr>
        <w:t xml:space="preserve"> </w:t>
      </w:r>
      <w:r>
        <w:t>proficiency</w:t>
      </w:r>
      <w:r>
        <w:rPr>
          <w:spacing w:val="-4"/>
        </w:rPr>
        <w:t xml:space="preserve"> </w:t>
      </w:r>
      <w:r>
        <w:t>levels,</w:t>
      </w:r>
      <w:r>
        <w:rPr>
          <w:spacing w:val="-4"/>
        </w:rPr>
        <w:t xml:space="preserve"> </w:t>
      </w:r>
      <w:r>
        <w:t>objective</w:t>
      </w:r>
      <w:r>
        <w:rPr>
          <w:spacing w:val="-3"/>
        </w:rPr>
        <w:t xml:space="preserve"> </w:t>
      </w:r>
      <w:r>
        <w:t>mastery</w:t>
      </w:r>
      <w:r>
        <w:rPr>
          <w:spacing w:val="-4"/>
        </w:rPr>
        <w:t xml:space="preserve"> </w:t>
      </w:r>
      <w:r>
        <w:t>scores,</w:t>
      </w:r>
      <w:r>
        <w:rPr>
          <w:spacing w:val="-4"/>
        </w:rPr>
        <w:t xml:space="preserve"> </w:t>
      </w:r>
      <w:r>
        <w:t>and</w:t>
      </w:r>
      <w:r>
        <w:rPr>
          <w:spacing w:val="-1"/>
        </w:rPr>
        <w:t xml:space="preserve"> </w:t>
      </w:r>
      <w:r>
        <w:t xml:space="preserve">Student Performance Levels (SPLs). TABE CLAS-E also offers scoring with </w:t>
      </w:r>
      <w:proofErr w:type="spellStart"/>
      <w:r>
        <w:t>TestMate</w:t>
      </w:r>
      <w:proofErr w:type="spellEnd"/>
      <w:r>
        <w:t xml:space="preserve"> TABE.</w:t>
      </w:r>
    </w:p>
    <w:p w14:paraId="5BD8E490" w14:textId="77777777" w:rsidR="00A106DE" w:rsidRDefault="00000000">
      <w:pPr>
        <w:pStyle w:val="Heading3"/>
        <w:spacing w:before="239"/>
      </w:pPr>
      <w:r>
        <w:rPr>
          <w:color w:val="17365D"/>
        </w:rPr>
        <w:t>Testing</w:t>
      </w:r>
      <w:r>
        <w:rPr>
          <w:color w:val="17365D"/>
          <w:spacing w:val="-2"/>
        </w:rPr>
        <w:t xml:space="preserve"> </w:t>
      </w:r>
      <w:r>
        <w:rPr>
          <w:color w:val="17365D"/>
        </w:rPr>
        <w:t>Time</w:t>
      </w:r>
      <w:r>
        <w:rPr>
          <w:color w:val="17365D"/>
          <w:spacing w:val="-2"/>
        </w:rPr>
        <w:t xml:space="preserve"> </w:t>
      </w:r>
      <w:r>
        <w:rPr>
          <w:color w:val="17365D"/>
        </w:rPr>
        <w:t>for</w:t>
      </w:r>
      <w:r>
        <w:rPr>
          <w:color w:val="17365D"/>
          <w:spacing w:val="-3"/>
        </w:rPr>
        <w:t xml:space="preserve"> </w:t>
      </w:r>
      <w:r>
        <w:rPr>
          <w:color w:val="17365D"/>
        </w:rPr>
        <w:t>TABE</w:t>
      </w:r>
      <w:r>
        <w:rPr>
          <w:color w:val="17365D"/>
          <w:spacing w:val="-3"/>
        </w:rPr>
        <w:t xml:space="preserve"> </w:t>
      </w:r>
      <w:r>
        <w:rPr>
          <w:color w:val="17365D"/>
        </w:rPr>
        <w:t>CLAS-</w:t>
      </w:r>
      <w:r>
        <w:rPr>
          <w:color w:val="17365D"/>
          <w:spacing w:val="-10"/>
        </w:rPr>
        <w:t>E</w:t>
      </w:r>
    </w:p>
    <w:p w14:paraId="2AC55FAD" w14:textId="77777777" w:rsidR="00A106DE" w:rsidRDefault="00000000">
      <w:pPr>
        <w:pStyle w:val="BodyText"/>
        <w:spacing w:before="190"/>
      </w:pPr>
      <w:r>
        <w:t>Estimated</w:t>
      </w:r>
      <w:r>
        <w:rPr>
          <w:spacing w:val="-1"/>
        </w:rPr>
        <w:t xml:space="preserve"> </w:t>
      </w:r>
      <w:r>
        <w:t>times</w:t>
      </w:r>
      <w:r>
        <w:rPr>
          <w:spacing w:val="-2"/>
        </w:rPr>
        <w:t xml:space="preserve"> </w:t>
      </w:r>
      <w:r>
        <w:t>to</w:t>
      </w:r>
      <w:r>
        <w:rPr>
          <w:spacing w:val="-1"/>
        </w:rPr>
        <w:t xml:space="preserve"> </w:t>
      </w:r>
      <w:r>
        <w:t>complete</w:t>
      </w:r>
      <w:r>
        <w:rPr>
          <w:spacing w:val="-1"/>
        </w:rPr>
        <w:t xml:space="preserve"> </w:t>
      </w:r>
      <w:r>
        <w:t>each</w:t>
      </w:r>
      <w:r>
        <w:rPr>
          <w:spacing w:val="-1"/>
        </w:rPr>
        <w:t xml:space="preserve"> </w:t>
      </w:r>
      <w:r>
        <w:t>section</w:t>
      </w:r>
      <w:r>
        <w:rPr>
          <w:spacing w:val="-1"/>
        </w:rPr>
        <w:t xml:space="preserve"> </w:t>
      </w:r>
      <w:r>
        <w:t>of</w:t>
      </w:r>
      <w:r>
        <w:rPr>
          <w:spacing w:val="-2"/>
        </w:rPr>
        <w:t xml:space="preserve"> </w:t>
      </w:r>
      <w:r>
        <w:t>the TABE</w:t>
      </w:r>
      <w:r>
        <w:rPr>
          <w:spacing w:val="-1"/>
        </w:rPr>
        <w:t xml:space="preserve"> </w:t>
      </w:r>
      <w:r>
        <w:t>CLAS-E</w:t>
      </w:r>
      <w:r>
        <w:rPr>
          <w:spacing w:val="-2"/>
        </w:rPr>
        <w:t xml:space="preserve"> </w:t>
      </w:r>
      <w:r>
        <w:t>are</w:t>
      </w:r>
      <w:r>
        <w:rPr>
          <w:spacing w:val="-2"/>
        </w:rPr>
        <w:t xml:space="preserve"> </w:t>
      </w:r>
      <w:r>
        <w:t xml:space="preserve">the </w:t>
      </w:r>
      <w:r>
        <w:rPr>
          <w:spacing w:val="-2"/>
        </w:rPr>
        <w:t>following:</w:t>
      </w:r>
    </w:p>
    <w:p w14:paraId="70F430E2" w14:textId="77777777" w:rsidR="00A106DE" w:rsidRDefault="00A106DE">
      <w:pPr>
        <w:pStyle w:val="BodyText"/>
        <w:spacing w:before="35"/>
        <w:ind w:left="0"/>
      </w:pPr>
    </w:p>
    <w:p w14:paraId="6304416A" w14:textId="77777777" w:rsidR="00A106DE" w:rsidRDefault="00000000">
      <w:pPr>
        <w:pStyle w:val="ListParagraph"/>
        <w:numPr>
          <w:ilvl w:val="0"/>
          <w:numId w:val="8"/>
        </w:numPr>
        <w:tabs>
          <w:tab w:val="left" w:pos="1080"/>
        </w:tabs>
        <w:rPr>
          <w:sz w:val="24"/>
        </w:rPr>
      </w:pPr>
      <w:r>
        <w:rPr>
          <w:sz w:val="24"/>
        </w:rPr>
        <w:t>Reading—30</w:t>
      </w:r>
      <w:r>
        <w:rPr>
          <w:spacing w:val="-2"/>
          <w:sz w:val="24"/>
        </w:rPr>
        <w:t xml:space="preserve"> minutes</w:t>
      </w:r>
    </w:p>
    <w:p w14:paraId="354E6E54" w14:textId="77777777" w:rsidR="00A106DE" w:rsidRDefault="00A106DE">
      <w:pPr>
        <w:pStyle w:val="BodyText"/>
        <w:spacing w:before="32"/>
        <w:ind w:left="0"/>
      </w:pPr>
    </w:p>
    <w:p w14:paraId="1CEB58CC" w14:textId="77777777" w:rsidR="00A106DE" w:rsidRDefault="00000000">
      <w:pPr>
        <w:pStyle w:val="ListParagraph"/>
        <w:numPr>
          <w:ilvl w:val="0"/>
          <w:numId w:val="8"/>
        </w:numPr>
        <w:tabs>
          <w:tab w:val="left" w:pos="1080"/>
        </w:tabs>
        <w:spacing w:before="1"/>
        <w:rPr>
          <w:sz w:val="24"/>
        </w:rPr>
      </w:pPr>
      <w:r>
        <w:rPr>
          <w:sz w:val="24"/>
        </w:rPr>
        <w:t>Listening—30</w:t>
      </w:r>
      <w:r>
        <w:rPr>
          <w:spacing w:val="-1"/>
          <w:sz w:val="24"/>
        </w:rPr>
        <w:t xml:space="preserve"> </w:t>
      </w:r>
      <w:r>
        <w:rPr>
          <w:spacing w:val="-2"/>
          <w:sz w:val="24"/>
        </w:rPr>
        <w:t>minutes</w:t>
      </w:r>
    </w:p>
    <w:p w14:paraId="0BBA3A24" w14:textId="77777777" w:rsidR="00A106DE" w:rsidRDefault="00A106DE">
      <w:pPr>
        <w:pStyle w:val="BodyText"/>
        <w:spacing w:before="32"/>
        <w:ind w:left="0"/>
      </w:pPr>
    </w:p>
    <w:p w14:paraId="02553B1E" w14:textId="77777777" w:rsidR="00A106DE" w:rsidRDefault="00000000">
      <w:pPr>
        <w:pStyle w:val="ListParagraph"/>
        <w:numPr>
          <w:ilvl w:val="0"/>
          <w:numId w:val="8"/>
        </w:numPr>
        <w:tabs>
          <w:tab w:val="left" w:pos="1080"/>
        </w:tabs>
        <w:rPr>
          <w:sz w:val="24"/>
        </w:rPr>
      </w:pPr>
      <w:r>
        <w:rPr>
          <w:sz w:val="24"/>
        </w:rPr>
        <w:t>Writing—55</w:t>
      </w:r>
      <w:r>
        <w:rPr>
          <w:spacing w:val="-1"/>
          <w:sz w:val="24"/>
        </w:rPr>
        <w:t xml:space="preserve"> </w:t>
      </w:r>
      <w:r>
        <w:rPr>
          <w:spacing w:val="-2"/>
          <w:sz w:val="24"/>
        </w:rPr>
        <w:t>minutes</w:t>
      </w:r>
    </w:p>
    <w:p w14:paraId="1AC99EAE" w14:textId="77777777" w:rsidR="00A106DE" w:rsidRDefault="00000000">
      <w:pPr>
        <w:pStyle w:val="ListParagraph"/>
        <w:numPr>
          <w:ilvl w:val="0"/>
          <w:numId w:val="8"/>
        </w:numPr>
        <w:tabs>
          <w:tab w:val="left" w:pos="1080"/>
        </w:tabs>
        <w:spacing w:before="23" w:line="580" w:lineRule="atLeast"/>
        <w:ind w:left="360" w:right="7446" w:firstLine="360"/>
        <w:rPr>
          <w:sz w:val="24"/>
        </w:rPr>
      </w:pPr>
      <w:r>
        <w:rPr>
          <w:noProof/>
          <w:sz w:val="24"/>
        </w:rPr>
        <mc:AlternateContent>
          <mc:Choice Requires="wps">
            <w:drawing>
              <wp:anchor distT="0" distB="0" distL="0" distR="0" simplePos="0" relativeHeight="487626752" behindDoc="1" locked="0" layoutInCell="1" allowOverlap="1" wp14:anchorId="728DBBA6" wp14:editId="4264CF35">
                <wp:simplePos x="0" y="0"/>
                <wp:positionH relativeFrom="page">
                  <wp:posOffset>667816</wp:posOffset>
                </wp:positionH>
                <wp:positionV relativeFrom="paragraph">
                  <wp:posOffset>789894</wp:posOffset>
                </wp:positionV>
                <wp:extent cx="5734685" cy="635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471373B" id="Graphic 101" o:spid="_x0000_s1026" style="position:absolute;margin-left:52.6pt;margin-top:62.2pt;width:451.55pt;height:.5pt;z-index:-1568972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" path="m5734558,l,,,6096r5734558,l5734558,xe" fillcolor="#17365d" stroked="f">
                <v:path arrowok="t"/>
                <w10:wrap type="topAndBottom" anchorx="page"/>
              </v:shape>
            </w:pict>
          </mc:Fallback>
        </mc:AlternateContent>
      </w:r>
      <w:r>
        <w:rPr>
          <w:sz w:val="24"/>
        </w:rPr>
        <w:t>Speaking—25 minutes Documentation</w:t>
      </w:r>
      <w:r>
        <w:rPr>
          <w:spacing w:val="-13"/>
          <w:sz w:val="24"/>
        </w:rPr>
        <w:t xml:space="preserve"> </w:t>
      </w:r>
      <w:r>
        <w:rPr>
          <w:sz w:val="24"/>
        </w:rPr>
        <w:t>of</w:t>
      </w:r>
      <w:r>
        <w:rPr>
          <w:spacing w:val="-14"/>
          <w:sz w:val="24"/>
        </w:rPr>
        <w:t xml:space="preserve"> </w:t>
      </w:r>
      <w:r>
        <w:rPr>
          <w:sz w:val="24"/>
        </w:rPr>
        <w:t>TABE</w:t>
      </w:r>
      <w:r>
        <w:rPr>
          <w:spacing w:val="-13"/>
          <w:sz w:val="24"/>
        </w:rPr>
        <w:t xml:space="preserve"> </w:t>
      </w:r>
      <w:r>
        <w:rPr>
          <w:sz w:val="24"/>
        </w:rPr>
        <w:t>Tests</w:t>
      </w:r>
    </w:p>
    <w:p w14:paraId="43D93634" w14:textId="77777777" w:rsidR="00A106DE" w:rsidRDefault="00000000">
      <w:pPr>
        <w:pStyle w:val="BodyText"/>
        <w:spacing w:before="121" w:line="300" w:lineRule="auto"/>
        <w:ind w:right="469"/>
      </w:pPr>
      <w:r>
        <w:t>Providers</w:t>
      </w:r>
      <w:r>
        <w:rPr>
          <w:spacing w:val="-4"/>
        </w:rPr>
        <w:t xml:space="preserve"> </w:t>
      </w:r>
      <w:r>
        <w:t>must</w:t>
      </w:r>
      <w:r>
        <w:rPr>
          <w:spacing w:val="-3"/>
        </w:rPr>
        <w:t xml:space="preserve"> </w:t>
      </w:r>
      <w:r>
        <w:t>maintain</w:t>
      </w:r>
      <w:r>
        <w:rPr>
          <w:spacing w:val="-3"/>
        </w:rPr>
        <w:t xml:space="preserve"> </w:t>
      </w:r>
      <w:r>
        <w:t>documentation</w:t>
      </w:r>
      <w:r>
        <w:rPr>
          <w:spacing w:val="-3"/>
        </w:rPr>
        <w:t xml:space="preserve"> </w:t>
      </w:r>
      <w:r>
        <w:t>of</w:t>
      </w:r>
      <w:r>
        <w:rPr>
          <w:spacing w:val="-4"/>
        </w:rPr>
        <w:t xml:space="preserve"> </w:t>
      </w:r>
      <w:r>
        <w:t>tests</w:t>
      </w:r>
      <w:r>
        <w:rPr>
          <w:spacing w:val="-4"/>
        </w:rPr>
        <w:t xml:space="preserve"> </w:t>
      </w:r>
      <w:r>
        <w:t>provided</w:t>
      </w:r>
      <w:r>
        <w:rPr>
          <w:spacing w:val="-3"/>
        </w:rPr>
        <w:t xml:space="preserve"> </w:t>
      </w:r>
      <w:r>
        <w:t>to</w:t>
      </w:r>
      <w:r>
        <w:rPr>
          <w:spacing w:val="-3"/>
        </w:rPr>
        <w:t xml:space="preserve"> </w:t>
      </w:r>
      <w:r>
        <w:t>individuals.</w:t>
      </w:r>
      <w:r>
        <w:rPr>
          <w:spacing w:val="-3"/>
        </w:rPr>
        <w:t xml:space="preserve"> </w:t>
      </w:r>
      <w:r>
        <w:t>For</w:t>
      </w:r>
      <w:r>
        <w:rPr>
          <w:spacing w:val="-3"/>
        </w:rPr>
        <w:t xml:space="preserve"> </w:t>
      </w:r>
      <w:r>
        <w:t>paper-based</w:t>
      </w:r>
      <w:r>
        <w:rPr>
          <w:spacing w:val="-3"/>
        </w:rPr>
        <w:t xml:space="preserve"> </w:t>
      </w:r>
      <w:r>
        <w:t>TABE</w:t>
      </w:r>
      <w:r>
        <w:rPr>
          <w:spacing w:val="-3"/>
        </w:rPr>
        <w:t xml:space="preserve"> </w:t>
      </w:r>
      <w:r>
        <w:t>tests,</w:t>
      </w:r>
      <w:r>
        <w:rPr>
          <w:spacing w:val="-3"/>
        </w:rPr>
        <w:t xml:space="preserve"> </w:t>
      </w:r>
      <w:r>
        <w:t>it is</w:t>
      </w:r>
      <w:r>
        <w:rPr>
          <w:spacing w:val="-2"/>
        </w:rPr>
        <w:t xml:space="preserve"> </w:t>
      </w:r>
      <w:r>
        <w:t>required</w:t>
      </w:r>
      <w:r>
        <w:rPr>
          <w:spacing w:val="-1"/>
        </w:rPr>
        <w:t xml:space="preserve"> </w:t>
      </w:r>
      <w:r>
        <w:t>that,</w:t>
      </w:r>
      <w:r>
        <w:rPr>
          <w:spacing w:val="-1"/>
        </w:rPr>
        <w:t xml:space="preserve"> </w:t>
      </w:r>
      <w:r>
        <w:t>at</w:t>
      </w:r>
      <w:r>
        <w:rPr>
          <w:spacing w:val="-1"/>
        </w:rPr>
        <w:t xml:space="preserve"> </w:t>
      </w:r>
      <w:r>
        <w:t>a</w:t>
      </w:r>
      <w:r>
        <w:rPr>
          <w:spacing w:val="-1"/>
        </w:rPr>
        <w:t xml:space="preserve"> </w:t>
      </w:r>
      <w:r>
        <w:t>minimum,</w:t>
      </w:r>
      <w:r>
        <w:rPr>
          <w:spacing w:val="-1"/>
        </w:rPr>
        <w:t xml:space="preserve"> </w:t>
      </w:r>
      <w:r>
        <w:t>answer</w:t>
      </w:r>
      <w:r>
        <w:rPr>
          <w:spacing w:val="-1"/>
        </w:rPr>
        <w:t xml:space="preserve"> </w:t>
      </w:r>
      <w:r>
        <w:t>sheets</w:t>
      </w:r>
      <w:r>
        <w:rPr>
          <w:spacing w:val="-2"/>
        </w:rPr>
        <w:t xml:space="preserve"> </w:t>
      </w:r>
      <w:r>
        <w:t>be maintained</w:t>
      </w:r>
      <w:r>
        <w:rPr>
          <w:spacing w:val="-1"/>
        </w:rPr>
        <w:t xml:space="preserve"> </w:t>
      </w:r>
      <w:r>
        <w:t>in</w:t>
      </w:r>
      <w:r>
        <w:rPr>
          <w:spacing w:val="-1"/>
        </w:rPr>
        <w:t xml:space="preserve"> </w:t>
      </w:r>
      <w:r>
        <w:t>the</w:t>
      </w:r>
      <w:r>
        <w:rPr>
          <w:spacing w:val="-2"/>
        </w:rPr>
        <w:t xml:space="preserve"> </w:t>
      </w:r>
      <w:r>
        <w:t>participant</w:t>
      </w:r>
      <w:r>
        <w:rPr>
          <w:spacing w:val="-1"/>
        </w:rPr>
        <w:t xml:space="preserve"> </w:t>
      </w:r>
      <w:r>
        <w:t>file. If</w:t>
      </w:r>
      <w:r>
        <w:rPr>
          <w:spacing w:val="-1"/>
        </w:rPr>
        <w:t xml:space="preserve"> </w:t>
      </w:r>
      <w:r>
        <w:t>the</w:t>
      </w:r>
      <w:r>
        <w:rPr>
          <w:spacing w:val="-3"/>
        </w:rPr>
        <w:t xml:space="preserve"> </w:t>
      </w:r>
      <w:r>
        <w:t>TABE</w:t>
      </w:r>
      <w:r>
        <w:rPr>
          <w:spacing w:val="-1"/>
        </w:rPr>
        <w:t xml:space="preserve"> </w:t>
      </w:r>
      <w:r>
        <w:t>Level</w:t>
      </w:r>
      <w:r>
        <w:rPr>
          <w:spacing w:val="-1"/>
        </w:rPr>
        <w:t xml:space="preserve"> </w:t>
      </w:r>
      <w:r>
        <w:t xml:space="preserve">L test booklet is administered to a student, it must be maintained in the file, as it is </w:t>
      </w:r>
      <w:proofErr w:type="gramStart"/>
      <w:r>
        <w:t>a consumable</w:t>
      </w:r>
      <w:proofErr w:type="gramEnd"/>
      <w:r>
        <w:t xml:space="preserve">. For computer-based tests, providers must maintain a printout of a score report that provides information on test scores, such as, but not limited to, the Individual Skills Profile report. </w:t>
      </w:r>
      <w:proofErr w:type="gramStart"/>
      <w:r>
        <w:t>Refer</w:t>
      </w:r>
      <w:proofErr w:type="gramEnd"/>
      <w:r>
        <w:t xml:space="preserve"> to the </w:t>
      </w:r>
      <w:r>
        <w:rPr>
          <w:color w:val="0000FF"/>
          <w:u w:val="single" w:color="0000FF"/>
        </w:rPr>
        <w:t xml:space="preserve">Monitoring </w:t>
      </w:r>
      <w:proofErr w:type="gramStart"/>
      <w:r>
        <w:rPr>
          <w:color w:val="0000FF"/>
          <w:u w:val="single" w:color="0000FF"/>
        </w:rPr>
        <w:t xml:space="preserve">of </w:t>
      </w:r>
      <w:r>
        <w:rPr>
          <w:color w:val="0000FF"/>
        </w:rPr>
        <w:t xml:space="preserve"> </w:t>
      </w:r>
      <w:r>
        <w:rPr>
          <w:color w:val="0000FF"/>
          <w:u w:val="single" w:color="0000FF"/>
        </w:rPr>
        <w:t>Testing</w:t>
      </w:r>
      <w:proofErr w:type="gramEnd"/>
      <w:r>
        <w:rPr>
          <w:color w:val="0000FF"/>
          <w:u w:val="single" w:color="0000FF"/>
        </w:rPr>
        <w:t xml:space="preserve"> and Related Activities</w:t>
      </w:r>
      <w:r>
        <w:rPr>
          <w:color w:val="0000FF"/>
        </w:rPr>
        <w:t xml:space="preserve"> </w:t>
      </w:r>
      <w:r>
        <w:t>section.</w:t>
      </w:r>
    </w:p>
    <w:p w14:paraId="7F01542F" w14:textId="77777777" w:rsidR="00A106DE" w:rsidRDefault="00000000">
      <w:pPr>
        <w:pStyle w:val="Heading2"/>
        <w:spacing w:before="246"/>
      </w:pPr>
      <w:bookmarkStart w:id="103" w:name="_TOC_250028"/>
      <w:r>
        <w:rPr>
          <w:color w:val="1F487C"/>
        </w:rPr>
        <w:t>BEST</w:t>
      </w:r>
      <w:r>
        <w:rPr>
          <w:color w:val="1F487C"/>
          <w:spacing w:val="-12"/>
        </w:rPr>
        <w:t xml:space="preserve"> </w:t>
      </w:r>
      <w:r>
        <w:rPr>
          <w:color w:val="1F487C"/>
        </w:rPr>
        <w:t>Test</w:t>
      </w:r>
      <w:r>
        <w:rPr>
          <w:color w:val="1F487C"/>
          <w:spacing w:val="-9"/>
        </w:rPr>
        <w:t xml:space="preserve"> </w:t>
      </w:r>
      <w:bookmarkEnd w:id="103"/>
      <w:r>
        <w:rPr>
          <w:color w:val="1F487C"/>
          <w:spacing w:val="-2"/>
        </w:rPr>
        <w:t>Series</w:t>
      </w:r>
    </w:p>
    <w:p w14:paraId="71079378"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27264" behindDoc="1" locked="0" layoutInCell="1" allowOverlap="1" wp14:anchorId="306E007E" wp14:editId="0715AC42">
                <wp:simplePos x="0" y="0"/>
                <wp:positionH relativeFrom="page">
                  <wp:posOffset>667816</wp:posOffset>
                </wp:positionH>
                <wp:positionV relativeFrom="paragraph">
                  <wp:posOffset>74297</wp:posOffset>
                </wp:positionV>
                <wp:extent cx="6438900" cy="635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D29A74F" id="Graphic 102" o:spid="_x0000_s1026" style="position:absolute;margin-left:52.6pt;margin-top:5.85pt;width:507pt;height:.5pt;z-index:-1568921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4AB1614C" w14:textId="77777777" w:rsidR="00A106DE" w:rsidRDefault="00000000">
      <w:pPr>
        <w:pStyle w:val="BodyText"/>
        <w:spacing w:before="119" w:line="300" w:lineRule="auto"/>
      </w:pPr>
      <w:r>
        <w:t>The</w:t>
      </w:r>
      <w:r>
        <w:rPr>
          <w:spacing w:val="-4"/>
        </w:rPr>
        <w:t xml:space="preserve"> </w:t>
      </w:r>
      <w:r>
        <w:t>BEST</w:t>
      </w:r>
      <w:r>
        <w:rPr>
          <w:spacing w:val="-2"/>
        </w:rPr>
        <w:t xml:space="preserve"> </w:t>
      </w:r>
      <w:r>
        <w:t>Plus</w:t>
      </w:r>
      <w:r>
        <w:rPr>
          <w:spacing w:val="-3"/>
        </w:rPr>
        <w:t xml:space="preserve"> </w:t>
      </w:r>
      <w:r>
        <w:t>and</w:t>
      </w:r>
      <w:r>
        <w:rPr>
          <w:spacing w:val="-2"/>
        </w:rPr>
        <w:t xml:space="preserve"> </w:t>
      </w:r>
      <w:r>
        <w:t>BEST</w:t>
      </w:r>
      <w:r>
        <w:rPr>
          <w:spacing w:val="-2"/>
        </w:rPr>
        <w:t xml:space="preserve"> </w:t>
      </w:r>
      <w:r>
        <w:t>Literacy</w:t>
      </w:r>
      <w:r>
        <w:rPr>
          <w:spacing w:val="-2"/>
        </w:rPr>
        <w:t xml:space="preserve"> </w:t>
      </w:r>
      <w:r>
        <w:t>tests</w:t>
      </w:r>
      <w:r>
        <w:rPr>
          <w:spacing w:val="-3"/>
        </w:rPr>
        <w:t xml:space="preserve"> </w:t>
      </w:r>
      <w:r>
        <w:t>are</w:t>
      </w:r>
      <w:r>
        <w:rPr>
          <w:spacing w:val="-4"/>
        </w:rPr>
        <w:t xml:space="preserve"> </w:t>
      </w:r>
      <w:r>
        <w:t>ESL</w:t>
      </w:r>
      <w:r>
        <w:rPr>
          <w:spacing w:val="-1"/>
        </w:rPr>
        <w:t xml:space="preserve"> </w:t>
      </w:r>
      <w:r>
        <w:t>tests</w:t>
      </w:r>
      <w:r>
        <w:rPr>
          <w:spacing w:val="-3"/>
        </w:rPr>
        <w:t xml:space="preserve"> </w:t>
      </w:r>
      <w:r>
        <w:t>published</w:t>
      </w:r>
      <w:r>
        <w:rPr>
          <w:spacing w:val="-2"/>
        </w:rPr>
        <w:t xml:space="preserve"> </w:t>
      </w:r>
      <w:r>
        <w:t>by</w:t>
      </w:r>
      <w:r>
        <w:rPr>
          <w:spacing w:val="-1"/>
        </w:rPr>
        <w:t xml:space="preserve"> </w:t>
      </w:r>
      <w:r>
        <w:t>the</w:t>
      </w:r>
      <w:r>
        <w:rPr>
          <w:spacing w:val="-2"/>
        </w:rPr>
        <w:t xml:space="preserve"> </w:t>
      </w:r>
      <w:r>
        <w:t>Center</w:t>
      </w:r>
      <w:r>
        <w:rPr>
          <w:spacing w:val="-4"/>
        </w:rPr>
        <w:t xml:space="preserve"> </w:t>
      </w:r>
      <w:r>
        <w:t>for</w:t>
      </w:r>
      <w:r>
        <w:rPr>
          <w:spacing w:val="-4"/>
        </w:rPr>
        <w:t xml:space="preserve"> </w:t>
      </w:r>
      <w:r>
        <w:t>Applied</w:t>
      </w:r>
      <w:r>
        <w:rPr>
          <w:spacing w:val="-2"/>
        </w:rPr>
        <w:t xml:space="preserve"> </w:t>
      </w:r>
      <w:r>
        <w:t>Linguistics (CAL). The BEST Plus test is designed to assess speaking proficiency, and the BEST Literacy test is designed to assess reading and writing skills.</w:t>
      </w:r>
    </w:p>
    <w:p w14:paraId="11EE8072" w14:textId="77777777" w:rsidR="00A106DE" w:rsidRDefault="00000000">
      <w:pPr>
        <w:pStyle w:val="BodyText"/>
        <w:spacing w:before="242"/>
      </w:pPr>
      <w:r>
        <w:t>For</w:t>
      </w:r>
      <w:r>
        <w:rPr>
          <w:spacing w:val="-7"/>
        </w:rPr>
        <w:t xml:space="preserve"> </w:t>
      </w:r>
      <w:r>
        <w:t>more</w:t>
      </w:r>
      <w:r>
        <w:rPr>
          <w:spacing w:val="-5"/>
        </w:rPr>
        <w:t xml:space="preserve"> </w:t>
      </w:r>
      <w:r>
        <w:t>information</w:t>
      </w:r>
      <w:r>
        <w:rPr>
          <w:spacing w:val="-3"/>
        </w:rPr>
        <w:t xml:space="preserve"> </w:t>
      </w:r>
      <w:r>
        <w:t>on</w:t>
      </w:r>
      <w:r>
        <w:rPr>
          <w:spacing w:val="-3"/>
        </w:rPr>
        <w:t xml:space="preserve"> </w:t>
      </w:r>
      <w:r>
        <w:t>the</w:t>
      </w:r>
      <w:r>
        <w:rPr>
          <w:spacing w:val="-4"/>
        </w:rPr>
        <w:t xml:space="preserve"> </w:t>
      </w:r>
      <w:r>
        <w:t>BEST</w:t>
      </w:r>
      <w:r>
        <w:rPr>
          <w:spacing w:val="-4"/>
        </w:rPr>
        <w:t xml:space="preserve"> </w:t>
      </w:r>
      <w:r>
        <w:t>Plus</w:t>
      </w:r>
      <w:r>
        <w:rPr>
          <w:spacing w:val="-3"/>
        </w:rPr>
        <w:t xml:space="preserve"> </w:t>
      </w:r>
      <w:r>
        <w:t>and</w:t>
      </w:r>
      <w:r>
        <w:rPr>
          <w:spacing w:val="-4"/>
        </w:rPr>
        <w:t xml:space="preserve"> </w:t>
      </w:r>
      <w:r>
        <w:t>BEST</w:t>
      </w:r>
      <w:r>
        <w:rPr>
          <w:spacing w:val="-3"/>
        </w:rPr>
        <w:t xml:space="preserve"> </w:t>
      </w:r>
      <w:r>
        <w:t>Literacy</w:t>
      </w:r>
      <w:r>
        <w:rPr>
          <w:spacing w:val="-1"/>
        </w:rPr>
        <w:t xml:space="preserve"> </w:t>
      </w:r>
      <w:r>
        <w:t>tests,</w:t>
      </w:r>
      <w:r>
        <w:rPr>
          <w:spacing w:val="-1"/>
        </w:rPr>
        <w:t xml:space="preserve"> </w:t>
      </w:r>
      <w:r>
        <w:t>such</w:t>
      </w:r>
      <w:r>
        <w:rPr>
          <w:spacing w:val="-4"/>
        </w:rPr>
        <w:t xml:space="preserve"> </w:t>
      </w:r>
      <w:r>
        <w:t>as</w:t>
      </w:r>
      <w:r>
        <w:rPr>
          <w:spacing w:val="-3"/>
        </w:rPr>
        <w:t xml:space="preserve"> </w:t>
      </w:r>
      <w:r>
        <w:t>training,</w:t>
      </w:r>
      <w:r>
        <w:rPr>
          <w:spacing w:val="-3"/>
        </w:rPr>
        <w:t xml:space="preserve"> </w:t>
      </w:r>
      <w:r>
        <w:t>ordering</w:t>
      </w:r>
      <w:r>
        <w:rPr>
          <w:spacing w:val="-6"/>
        </w:rPr>
        <w:t xml:space="preserve"> </w:t>
      </w:r>
      <w:r>
        <w:t>tests,</w:t>
      </w:r>
      <w:r>
        <w:rPr>
          <w:spacing w:val="-1"/>
        </w:rPr>
        <w:t xml:space="preserve"> </w:t>
      </w:r>
      <w:r>
        <w:rPr>
          <w:spacing w:val="-5"/>
        </w:rPr>
        <w:t>and</w:t>
      </w:r>
    </w:p>
    <w:p w14:paraId="05C2551B" w14:textId="77777777" w:rsidR="00A106DE" w:rsidRDefault="00000000">
      <w:pPr>
        <w:pStyle w:val="BodyText"/>
        <w:spacing w:before="67"/>
      </w:pPr>
      <w:r>
        <w:t>other</w:t>
      </w:r>
      <w:r>
        <w:rPr>
          <w:spacing w:val="-6"/>
        </w:rPr>
        <w:t xml:space="preserve"> </w:t>
      </w:r>
      <w:r>
        <w:t>general</w:t>
      </w:r>
      <w:r>
        <w:rPr>
          <w:spacing w:val="-1"/>
        </w:rPr>
        <w:t xml:space="preserve"> </w:t>
      </w:r>
      <w:r>
        <w:t>questions, providers</w:t>
      </w:r>
      <w:r>
        <w:rPr>
          <w:spacing w:val="-2"/>
        </w:rPr>
        <w:t xml:space="preserve"> </w:t>
      </w:r>
      <w:r>
        <w:t>can refer</w:t>
      </w:r>
      <w:r>
        <w:rPr>
          <w:spacing w:val="-1"/>
        </w:rPr>
        <w:t xml:space="preserve"> </w:t>
      </w:r>
      <w:r>
        <w:t>to</w:t>
      </w:r>
      <w:r>
        <w:rPr>
          <w:spacing w:val="-2"/>
        </w:rPr>
        <w:t xml:space="preserve"> </w:t>
      </w:r>
      <w:r>
        <w:t xml:space="preserve">CAL’s </w:t>
      </w:r>
      <w:hyperlink r:id="rId53">
        <w:r>
          <w:rPr>
            <w:color w:val="0000FF"/>
            <w:u w:val="single" w:color="0000FF"/>
          </w:rPr>
          <w:t>Frequently</w:t>
        </w:r>
        <w:r>
          <w:rPr>
            <w:color w:val="0000FF"/>
            <w:spacing w:val="-1"/>
            <w:u w:val="single" w:color="0000FF"/>
          </w:rPr>
          <w:t xml:space="preserve"> </w:t>
        </w:r>
        <w:r>
          <w:rPr>
            <w:color w:val="0000FF"/>
            <w:u w:val="single" w:color="0000FF"/>
          </w:rPr>
          <w:t>Asked</w:t>
        </w:r>
        <w:r>
          <w:rPr>
            <w:color w:val="0000FF"/>
            <w:spacing w:val="-1"/>
            <w:u w:val="single" w:color="0000FF"/>
          </w:rPr>
          <w:t xml:space="preserve"> </w:t>
        </w:r>
        <w:r>
          <w:rPr>
            <w:color w:val="0000FF"/>
            <w:spacing w:val="-2"/>
            <w:u w:val="single" w:color="0000FF"/>
          </w:rPr>
          <w:t>Questions</w:t>
        </w:r>
      </w:hyperlink>
      <w:r>
        <w:rPr>
          <w:spacing w:val="-2"/>
        </w:rPr>
        <w:t>.</w:t>
      </w:r>
    </w:p>
    <w:p w14:paraId="0B47AF6C" w14:textId="77777777" w:rsidR="00A106DE" w:rsidRDefault="00A106DE">
      <w:pPr>
        <w:pStyle w:val="BodyText"/>
        <w:sectPr w:rsidR="00A106DE">
          <w:pgSz w:w="12240" w:h="15840"/>
          <w:pgMar w:top="1360" w:right="720" w:bottom="900" w:left="720" w:header="0" w:footer="710" w:gutter="0"/>
          <w:cols w:space="720"/>
        </w:sectPr>
      </w:pPr>
    </w:p>
    <w:p w14:paraId="58218811" w14:textId="77777777" w:rsidR="00A106DE" w:rsidRDefault="00000000">
      <w:pPr>
        <w:pStyle w:val="BodyText"/>
        <w:spacing w:before="79"/>
      </w:pPr>
      <w:r>
        <w:rPr>
          <w:noProof/>
        </w:rPr>
        <w:lastRenderedPageBreak/>
        <mc:AlternateContent>
          <mc:Choice Requires="wps">
            <w:drawing>
              <wp:anchor distT="0" distB="0" distL="0" distR="0" simplePos="0" relativeHeight="487627776" behindDoc="1" locked="0" layoutInCell="1" allowOverlap="1" wp14:anchorId="657E0238" wp14:editId="2E27F88F">
                <wp:simplePos x="0" y="0"/>
                <wp:positionH relativeFrom="page">
                  <wp:posOffset>667816</wp:posOffset>
                </wp:positionH>
                <wp:positionV relativeFrom="paragraph">
                  <wp:posOffset>264413</wp:posOffset>
                </wp:positionV>
                <wp:extent cx="5734685"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8203911" id="Graphic 103" o:spid="_x0000_s1026" style="position:absolute;margin-left:52.6pt;margin-top:20.8pt;width:451.55pt;height:.5pt;z-index:-1568870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104" w:name="Administration_Requirements_for_BEST_Tes"/>
      <w:bookmarkStart w:id="105" w:name="BEST_Plus_3.0_"/>
      <w:bookmarkStart w:id="106" w:name="Administration_and_Scoring_Procedures_"/>
      <w:bookmarkStart w:id="107" w:name="Testing_Time_for_BEST_Plus_3.0_"/>
      <w:bookmarkEnd w:id="104"/>
      <w:bookmarkEnd w:id="105"/>
      <w:bookmarkEnd w:id="106"/>
      <w:bookmarkEnd w:id="107"/>
      <w:r>
        <w:t>Administration</w:t>
      </w:r>
      <w:r>
        <w:rPr>
          <w:spacing w:val="-8"/>
        </w:rPr>
        <w:t xml:space="preserve"> </w:t>
      </w:r>
      <w:r>
        <w:t>Requirements</w:t>
      </w:r>
      <w:r>
        <w:rPr>
          <w:spacing w:val="-6"/>
        </w:rPr>
        <w:t xml:space="preserve"> </w:t>
      </w:r>
      <w:r>
        <w:t>for</w:t>
      </w:r>
      <w:r>
        <w:rPr>
          <w:spacing w:val="-9"/>
        </w:rPr>
        <w:t xml:space="preserve"> </w:t>
      </w:r>
      <w:r>
        <w:t>BEST</w:t>
      </w:r>
      <w:r>
        <w:rPr>
          <w:spacing w:val="-7"/>
        </w:rPr>
        <w:t xml:space="preserve"> </w:t>
      </w:r>
      <w:r>
        <w:rPr>
          <w:spacing w:val="-4"/>
        </w:rPr>
        <w:t>Tests</w:t>
      </w:r>
    </w:p>
    <w:p w14:paraId="196DD91B" w14:textId="77777777" w:rsidR="00A106DE" w:rsidRDefault="00000000">
      <w:pPr>
        <w:pStyle w:val="BodyText"/>
        <w:spacing w:before="121" w:line="300" w:lineRule="auto"/>
        <w:ind w:right="441"/>
      </w:pPr>
      <w:r>
        <w:t>Providers</w:t>
      </w:r>
      <w:r>
        <w:rPr>
          <w:spacing w:val="-6"/>
        </w:rPr>
        <w:t xml:space="preserve"> </w:t>
      </w:r>
      <w:r>
        <w:t>must</w:t>
      </w:r>
      <w:r>
        <w:rPr>
          <w:spacing w:val="-5"/>
        </w:rPr>
        <w:t xml:space="preserve"> </w:t>
      </w:r>
      <w:r>
        <w:t>administer</w:t>
      </w:r>
      <w:r>
        <w:rPr>
          <w:spacing w:val="-6"/>
        </w:rPr>
        <w:t xml:space="preserve"> </w:t>
      </w:r>
      <w:r>
        <w:t>both</w:t>
      </w:r>
      <w:r>
        <w:rPr>
          <w:spacing w:val="-5"/>
        </w:rPr>
        <w:t xml:space="preserve"> </w:t>
      </w:r>
      <w:r>
        <w:t>the</w:t>
      </w:r>
      <w:r>
        <w:rPr>
          <w:spacing w:val="-6"/>
        </w:rPr>
        <w:t xml:space="preserve"> </w:t>
      </w:r>
      <w:r>
        <w:t>BEST</w:t>
      </w:r>
      <w:r>
        <w:rPr>
          <w:spacing w:val="-6"/>
        </w:rPr>
        <w:t xml:space="preserve"> </w:t>
      </w:r>
      <w:r>
        <w:t>Plus</w:t>
      </w:r>
      <w:r>
        <w:rPr>
          <w:spacing w:val="-7"/>
        </w:rPr>
        <w:t xml:space="preserve"> </w:t>
      </w:r>
      <w:r>
        <w:t>3.0</w:t>
      </w:r>
      <w:r>
        <w:rPr>
          <w:spacing w:val="-11"/>
        </w:rPr>
        <w:t xml:space="preserve"> </w:t>
      </w:r>
      <w:r>
        <w:t>and</w:t>
      </w:r>
      <w:r>
        <w:rPr>
          <w:spacing w:val="-6"/>
        </w:rPr>
        <w:t xml:space="preserve"> </w:t>
      </w:r>
      <w:r>
        <w:t>the</w:t>
      </w:r>
      <w:r>
        <w:rPr>
          <w:spacing w:val="-6"/>
        </w:rPr>
        <w:t xml:space="preserve"> </w:t>
      </w:r>
      <w:r>
        <w:t>BEST</w:t>
      </w:r>
      <w:r>
        <w:rPr>
          <w:spacing w:val="-3"/>
        </w:rPr>
        <w:t xml:space="preserve"> </w:t>
      </w:r>
      <w:r>
        <w:t>Literacy</w:t>
      </w:r>
      <w:r>
        <w:rPr>
          <w:spacing w:val="-3"/>
        </w:rPr>
        <w:t xml:space="preserve"> </w:t>
      </w:r>
      <w:r>
        <w:t>2.0</w:t>
      </w:r>
      <w:r>
        <w:rPr>
          <w:spacing w:val="-2"/>
        </w:rPr>
        <w:t xml:space="preserve"> </w:t>
      </w:r>
      <w:r>
        <w:t>to</w:t>
      </w:r>
      <w:r>
        <w:rPr>
          <w:spacing w:val="-3"/>
        </w:rPr>
        <w:t xml:space="preserve"> </w:t>
      </w:r>
      <w:r>
        <w:t>all</w:t>
      </w:r>
      <w:r>
        <w:rPr>
          <w:spacing w:val="-3"/>
        </w:rPr>
        <w:t xml:space="preserve"> </w:t>
      </w:r>
      <w:r>
        <w:t>non-English-fluent individuals to ensure valid assessment of reading, writing, listening, and speaking. If an individual exhibits no English literacy skills whatsoever, providers must administer a standardized literacy</w:t>
      </w:r>
    </w:p>
    <w:p w14:paraId="262EADFD" w14:textId="77777777" w:rsidR="00A106DE" w:rsidRDefault="00000000">
      <w:pPr>
        <w:pStyle w:val="BodyText"/>
        <w:spacing w:line="300" w:lineRule="auto"/>
        <w:ind w:right="361"/>
      </w:pPr>
      <w:r>
        <w:t>screening tool, and, depending on the individual’s level of literacy, providers may forgo administering the</w:t>
      </w:r>
      <w:r>
        <w:rPr>
          <w:spacing w:val="-4"/>
        </w:rPr>
        <w:t xml:space="preserve"> </w:t>
      </w:r>
      <w:r>
        <w:t>BEST</w:t>
      </w:r>
      <w:r>
        <w:rPr>
          <w:spacing w:val="-3"/>
        </w:rPr>
        <w:t xml:space="preserve"> </w:t>
      </w:r>
      <w:r>
        <w:t>Literacy</w:t>
      </w:r>
      <w:r>
        <w:rPr>
          <w:spacing w:val="-3"/>
        </w:rPr>
        <w:t xml:space="preserve"> </w:t>
      </w:r>
      <w:r>
        <w:t>2.0</w:t>
      </w:r>
      <w:r>
        <w:rPr>
          <w:spacing w:val="-3"/>
        </w:rPr>
        <w:t xml:space="preserve"> </w:t>
      </w:r>
      <w:r>
        <w:t>test.</w:t>
      </w:r>
      <w:r>
        <w:rPr>
          <w:spacing w:val="-3"/>
        </w:rPr>
        <w:t xml:space="preserve"> </w:t>
      </w:r>
      <w:r>
        <w:t>For</w:t>
      </w:r>
      <w:r>
        <w:rPr>
          <w:spacing w:val="-3"/>
        </w:rPr>
        <w:t xml:space="preserve"> </w:t>
      </w:r>
      <w:proofErr w:type="gramStart"/>
      <w:r>
        <w:t>examples</w:t>
      </w:r>
      <w:r>
        <w:rPr>
          <w:spacing w:val="-3"/>
        </w:rPr>
        <w:t xml:space="preserve"> </w:t>
      </w:r>
      <w:r>
        <w:t>of</w:t>
      </w:r>
      <w:proofErr w:type="gramEnd"/>
      <w:r>
        <w:rPr>
          <w:spacing w:val="-4"/>
        </w:rPr>
        <w:t xml:space="preserve"> </w:t>
      </w:r>
      <w:r>
        <w:t>standardized</w:t>
      </w:r>
      <w:r>
        <w:rPr>
          <w:spacing w:val="-3"/>
        </w:rPr>
        <w:t xml:space="preserve"> </w:t>
      </w:r>
      <w:r>
        <w:t>literacy</w:t>
      </w:r>
      <w:r>
        <w:rPr>
          <w:spacing w:val="-3"/>
        </w:rPr>
        <w:t xml:space="preserve"> </w:t>
      </w:r>
      <w:r>
        <w:t>screening</w:t>
      </w:r>
      <w:r>
        <w:rPr>
          <w:spacing w:val="-3"/>
        </w:rPr>
        <w:t xml:space="preserve"> </w:t>
      </w:r>
      <w:proofErr w:type="gramStart"/>
      <w:r>
        <w:t>tools,</w:t>
      </w:r>
      <w:proofErr w:type="gramEnd"/>
      <w:r>
        <w:rPr>
          <w:spacing w:val="-3"/>
        </w:rPr>
        <w:t xml:space="preserve"> </w:t>
      </w:r>
      <w:r>
        <w:t>refer</w:t>
      </w:r>
      <w:r>
        <w:rPr>
          <w:spacing w:val="-3"/>
        </w:rPr>
        <w:t xml:space="preserve"> </w:t>
      </w:r>
      <w:r>
        <w:t>to</w:t>
      </w:r>
      <w:r>
        <w:rPr>
          <w:spacing w:val="-4"/>
        </w:rPr>
        <w:t xml:space="preserve"> </w:t>
      </w:r>
      <w:r>
        <w:rPr>
          <w:color w:val="0000FF"/>
          <w:u w:val="single" w:color="0000FF"/>
        </w:rPr>
        <w:t>ADDENDUM</w:t>
      </w:r>
    </w:p>
    <w:p w14:paraId="67D579D5" w14:textId="77777777" w:rsidR="00A106DE" w:rsidRDefault="00000000">
      <w:pPr>
        <w:pStyle w:val="BodyText"/>
        <w:spacing w:before="1" w:line="300" w:lineRule="auto"/>
        <w:ind w:right="441"/>
      </w:pPr>
      <w:r>
        <w:rPr>
          <w:color w:val="0000FF"/>
          <w:u w:val="single" w:color="0000FF"/>
        </w:rPr>
        <w:t>1</w:t>
      </w:r>
      <w:r>
        <w:t>.</w:t>
      </w:r>
      <w:r>
        <w:rPr>
          <w:spacing w:val="-3"/>
        </w:rPr>
        <w:t xml:space="preserve"> </w:t>
      </w:r>
      <w:r>
        <w:t>However,</w:t>
      </w:r>
      <w:r>
        <w:rPr>
          <w:spacing w:val="-4"/>
        </w:rPr>
        <w:t xml:space="preserve"> </w:t>
      </w:r>
      <w:r>
        <w:t>all</w:t>
      </w:r>
      <w:r>
        <w:rPr>
          <w:spacing w:val="-3"/>
        </w:rPr>
        <w:t xml:space="preserve"> </w:t>
      </w:r>
      <w:r>
        <w:t>non-English-fluent</w:t>
      </w:r>
      <w:r>
        <w:rPr>
          <w:spacing w:val="-3"/>
        </w:rPr>
        <w:t xml:space="preserve"> </w:t>
      </w:r>
      <w:r>
        <w:t>individuals</w:t>
      </w:r>
      <w:r>
        <w:rPr>
          <w:spacing w:val="-2"/>
        </w:rPr>
        <w:t xml:space="preserve"> </w:t>
      </w:r>
      <w:r>
        <w:t>must</w:t>
      </w:r>
      <w:r>
        <w:rPr>
          <w:spacing w:val="-2"/>
        </w:rPr>
        <w:t xml:space="preserve"> </w:t>
      </w:r>
      <w:r>
        <w:t>be</w:t>
      </w:r>
      <w:r>
        <w:rPr>
          <w:spacing w:val="-4"/>
        </w:rPr>
        <w:t xml:space="preserve"> </w:t>
      </w:r>
      <w:r>
        <w:t>administered</w:t>
      </w:r>
      <w:r>
        <w:rPr>
          <w:spacing w:val="-3"/>
        </w:rPr>
        <w:t xml:space="preserve"> </w:t>
      </w:r>
      <w:r>
        <w:t>the</w:t>
      </w:r>
      <w:r>
        <w:rPr>
          <w:spacing w:val="-3"/>
        </w:rPr>
        <w:t xml:space="preserve"> </w:t>
      </w:r>
      <w:r>
        <w:t>BEST</w:t>
      </w:r>
      <w:r>
        <w:rPr>
          <w:spacing w:val="-3"/>
        </w:rPr>
        <w:t xml:space="preserve"> </w:t>
      </w:r>
      <w:r>
        <w:t>Plus</w:t>
      </w:r>
      <w:r>
        <w:rPr>
          <w:spacing w:val="-2"/>
        </w:rPr>
        <w:t xml:space="preserve"> </w:t>
      </w:r>
      <w:r>
        <w:t>3.0</w:t>
      </w:r>
      <w:r>
        <w:rPr>
          <w:spacing w:val="-3"/>
        </w:rPr>
        <w:t xml:space="preserve"> </w:t>
      </w:r>
      <w:r>
        <w:t>test</w:t>
      </w:r>
      <w:r>
        <w:rPr>
          <w:spacing w:val="-3"/>
        </w:rPr>
        <w:t xml:space="preserve"> </w:t>
      </w:r>
      <w:r>
        <w:t>for</w:t>
      </w:r>
      <w:r>
        <w:rPr>
          <w:spacing w:val="-5"/>
        </w:rPr>
        <w:t xml:space="preserve"> </w:t>
      </w:r>
      <w:r>
        <w:t>English listening and speaking skills, regardless of their ability to complete the standardized literacy screening tool or the BEST Literacy 2.0 test.</w:t>
      </w:r>
    </w:p>
    <w:p w14:paraId="03AFBFB1" w14:textId="77777777" w:rsidR="00A106DE" w:rsidRDefault="00000000">
      <w:pPr>
        <w:pStyle w:val="BodyText"/>
        <w:spacing w:before="240" w:line="300" w:lineRule="auto"/>
        <w:ind w:right="441"/>
      </w:pPr>
      <w:r>
        <w:t>ELLs who are fluent in English and therefore would top out of ESL-normed tests should be provided either</w:t>
      </w:r>
      <w:r>
        <w:rPr>
          <w:spacing w:val="-3"/>
        </w:rPr>
        <w:t xml:space="preserve"> </w:t>
      </w:r>
      <w:r>
        <w:t>an</w:t>
      </w:r>
      <w:r>
        <w:rPr>
          <w:spacing w:val="-3"/>
        </w:rPr>
        <w:t xml:space="preserve"> </w:t>
      </w:r>
      <w:r>
        <w:t>NRS-approved</w:t>
      </w:r>
      <w:r>
        <w:rPr>
          <w:spacing w:val="-1"/>
        </w:rPr>
        <w:t xml:space="preserve"> </w:t>
      </w:r>
      <w:r>
        <w:t>test</w:t>
      </w:r>
      <w:r>
        <w:rPr>
          <w:spacing w:val="-3"/>
        </w:rPr>
        <w:t xml:space="preserve"> </w:t>
      </w:r>
      <w:r>
        <w:t>that</w:t>
      </w:r>
      <w:r>
        <w:rPr>
          <w:spacing w:val="-3"/>
        </w:rPr>
        <w:t xml:space="preserve"> </w:t>
      </w:r>
      <w:r>
        <w:t>measures</w:t>
      </w:r>
      <w:r>
        <w:rPr>
          <w:spacing w:val="-3"/>
        </w:rPr>
        <w:t xml:space="preserve"> </w:t>
      </w:r>
      <w:r>
        <w:t>adult</w:t>
      </w:r>
      <w:r>
        <w:rPr>
          <w:spacing w:val="-3"/>
        </w:rPr>
        <w:t xml:space="preserve"> </w:t>
      </w:r>
      <w:r>
        <w:t>basic</w:t>
      </w:r>
      <w:r>
        <w:rPr>
          <w:spacing w:val="-3"/>
        </w:rPr>
        <w:t xml:space="preserve"> </w:t>
      </w:r>
      <w:r>
        <w:t>education</w:t>
      </w:r>
      <w:r>
        <w:rPr>
          <w:spacing w:val="-3"/>
        </w:rPr>
        <w:t xml:space="preserve"> </w:t>
      </w:r>
      <w:r>
        <w:t>or</w:t>
      </w:r>
      <w:r>
        <w:rPr>
          <w:spacing w:val="-3"/>
        </w:rPr>
        <w:t xml:space="preserve"> </w:t>
      </w:r>
      <w:r>
        <w:t>an</w:t>
      </w:r>
      <w:r>
        <w:rPr>
          <w:spacing w:val="-3"/>
        </w:rPr>
        <w:t xml:space="preserve"> </w:t>
      </w:r>
      <w:r>
        <w:t>Alternative</w:t>
      </w:r>
      <w:r>
        <w:rPr>
          <w:spacing w:val="-4"/>
        </w:rPr>
        <w:t xml:space="preserve"> </w:t>
      </w:r>
      <w:r>
        <w:t>Placement</w:t>
      </w:r>
      <w:r>
        <w:rPr>
          <w:spacing w:val="-3"/>
        </w:rPr>
        <w:t xml:space="preserve"> </w:t>
      </w:r>
      <w:r>
        <w:t>test</w:t>
      </w:r>
      <w:r>
        <w:rPr>
          <w:spacing w:val="-2"/>
        </w:rPr>
        <w:t xml:space="preserve"> </w:t>
      </w:r>
      <w:r>
        <w:t>most closely aligned to the student’s goals and objectives.</w:t>
      </w:r>
    </w:p>
    <w:p w14:paraId="08599E94" w14:textId="77777777" w:rsidR="00A106DE" w:rsidRDefault="00000000">
      <w:pPr>
        <w:pStyle w:val="BodyText"/>
        <w:spacing w:before="240"/>
      </w:pPr>
      <w:r>
        <w:rPr>
          <w:noProof/>
        </w:rPr>
        <mc:AlternateContent>
          <mc:Choice Requires="wps">
            <w:drawing>
              <wp:anchor distT="0" distB="0" distL="0" distR="0" simplePos="0" relativeHeight="487628288" behindDoc="1" locked="0" layoutInCell="1" allowOverlap="1" wp14:anchorId="4E775419" wp14:editId="52E22E3B">
                <wp:simplePos x="0" y="0"/>
                <wp:positionH relativeFrom="page">
                  <wp:posOffset>667816</wp:posOffset>
                </wp:positionH>
                <wp:positionV relativeFrom="paragraph">
                  <wp:posOffset>366218</wp:posOffset>
                </wp:positionV>
                <wp:extent cx="5734685" cy="635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9018898" id="Graphic 104" o:spid="_x0000_s1026" style="position:absolute;margin-left:52.6pt;margin-top:28.85pt;width:451.55pt;height:.5pt;z-index:-1568819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AI4iUMlAgAAvQQAAA4AAAAAAAAAAAAAAAAALgIAAGRycy9lMm9E&#10;b2MueG1sUEsBAi0AFAAGAAgAAAAhAGNqJrrgAAAACgEAAA8AAAAAAAAAAAAAAAAAfwQAAGRycy9k&#10;b3ducmV2LnhtbFBLBQYAAAAABAAEAPMAAACMBQAAAAA=&#10;" path="m5734558,l,,,6095r5734558,l5734558,xe" fillcolor="#17365d" stroked="f">
                <v:path arrowok="t"/>
                <w10:wrap type="topAndBottom" anchorx="page"/>
              </v:shape>
            </w:pict>
          </mc:Fallback>
        </mc:AlternateContent>
      </w:r>
      <w:r>
        <w:t>BEST</w:t>
      </w:r>
      <w:r>
        <w:rPr>
          <w:spacing w:val="-2"/>
        </w:rPr>
        <w:t xml:space="preserve"> </w:t>
      </w:r>
      <w:r>
        <w:t xml:space="preserve">Plus </w:t>
      </w:r>
      <w:r>
        <w:rPr>
          <w:spacing w:val="-5"/>
        </w:rPr>
        <w:t>3.0</w:t>
      </w:r>
    </w:p>
    <w:p w14:paraId="71254CDC" w14:textId="77777777" w:rsidR="00A106DE" w:rsidRDefault="00000000">
      <w:pPr>
        <w:pStyle w:val="BodyText"/>
        <w:spacing w:before="121" w:line="300" w:lineRule="auto"/>
        <w:ind w:right="758"/>
        <w:jc w:val="both"/>
      </w:pPr>
      <w:r>
        <w:t>The</w:t>
      </w:r>
      <w:r>
        <w:rPr>
          <w:spacing w:val="-2"/>
        </w:rPr>
        <w:t xml:space="preserve"> </w:t>
      </w:r>
      <w:r>
        <w:t>BEST Plus 3.0 oral test is administered face</w:t>
      </w:r>
      <w:r>
        <w:rPr>
          <w:spacing w:val="-1"/>
        </w:rPr>
        <w:t xml:space="preserve"> </w:t>
      </w:r>
      <w:r>
        <w:t>to face</w:t>
      </w:r>
      <w:r>
        <w:rPr>
          <w:spacing w:val="-1"/>
        </w:rPr>
        <w:t xml:space="preserve"> </w:t>
      </w:r>
      <w:r>
        <w:t>in an individual setting. Only the computer-adaptive</w:t>
      </w:r>
      <w:r>
        <w:rPr>
          <w:spacing w:val="-3"/>
        </w:rPr>
        <w:t xml:space="preserve"> </w:t>
      </w:r>
      <w:r>
        <w:t>version</w:t>
      </w:r>
      <w:r>
        <w:rPr>
          <w:spacing w:val="-2"/>
        </w:rPr>
        <w:t xml:space="preserve"> </w:t>
      </w:r>
      <w:r>
        <w:t>is</w:t>
      </w:r>
      <w:r>
        <w:rPr>
          <w:spacing w:val="-2"/>
        </w:rPr>
        <w:t xml:space="preserve"> </w:t>
      </w:r>
      <w:r>
        <w:t>approved</w:t>
      </w:r>
      <w:r>
        <w:rPr>
          <w:spacing w:val="-1"/>
        </w:rPr>
        <w:t xml:space="preserve"> </w:t>
      </w:r>
      <w:r>
        <w:t>for</w:t>
      </w:r>
      <w:r>
        <w:rPr>
          <w:spacing w:val="-4"/>
        </w:rPr>
        <w:t xml:space="preserve"> </w:t>
      </w:r>
      <w:r>
        <w:t>use</w:t>
      </w:r>
      <w:r>
        <w:rPr>
          <w:spacing w:val="-3"/>
        </w:rPr>
        <w:t xml:space="preserve"> </w:t>
      </w:r>
      <w:r>
        <w:t>in</w:t>
      </w:r>
      <w:r>
        <w:rPr>
          <w:spacing w:val="-2"/>
        </w:rPr>
        <w:t xml:space="preserve"> </w:t>
      </w:r>
      <w:r>
        <w:t>Texas.</w:t>
      </w:r>
      <w:r>
        <w:rPr>
          <w:spacing w:val="-2"/>
        </w:rPr>
        <w:t xml:space="preserve"> </w:t>
      </w:r>
      <w:r>
        <w:t>Information</w:t>
      </w:r>
      <w:r>
        <w:rPr>
          <w:spacing w:val="-7"/>
        </w:rPr>
        <w:t xml:space="preserve"> </w:t>
      </w:r>
      <w:r>
        <w:t>on</w:t>
      </w:r>
      <w:r>
        <w:rPr>
          <w:spacing w:val="-7"/>
        </w:rPr>
        <w:t xml:space="preserve"> </w:t>
      </w:r>
      <w:r>
        <w:t>the</w:t>
      </w:r>
      <w:r>
        <w:rPr>
          <w:spacing w:val="-5"/>
        </w:rPr>
        <w:t xml:space="preserve"> </w:t>
      </w:r>
      <w:r>
        <w:rPr>
          <w:color w:val="0000FF"/>
          <w:u w:val="single" w:color="0000FF"/>
        </w:rPr>
        <w:t>B</w:t>
      </w:r>
      <w:hyperlink r:id="rId54">
        <w:r>
          <w:rPr>
            <w:color w:val="0000FF"/>
            <w:u w:val="single" w:color="0000FF"/>
          </w:rPr>
          <w:t>EST</w:t>
        </w:r>
        <w:r>
          <w:rPr>
            <w:color w:val="0000FF"/>
            <w:spacing w:val="-2"/>
            <w:u w:val="single" w:color="0000FF"/>
          </w:rPr>
          <w:t xml:space="preserve"> </w:t>
        </w:r>
        <w:r>
          <w:rPr>
            <w:color w:val="0000FF"/>
            <w:u w:val="single" w:color="0000FF"/>
          </w:rPr>
          <w:t>Plus</w:t>
        </w:r>
        <w:r>
          <w:rPr>
            <w:color w:val="0000FF"/>
            <w:spacing w:val="-3"/>
            <w:u w:val="single" w:color="0000FF"/>
          </w:rPr>
          <w:t xml:space="preserve"> </w:t>
        </w:r>
        <w:r>
          <w:rPr>
            <w:color w:val="0000FF"/>
            <w:u w:val="single" w:color="0000FF"/>
          </w:rPr>
          <w:t>3.0</w:t>
        </w:r>
        <w:r>
          <w:rPr>
            <w:color w:val="0000FF"/>
            <w:spacing w:val="-1"/>
          </w:rPr>
          <w:t xml:space="preserve"> </w:t>
        </w:r>
        <w:r>
          <w:rPr>
            <w:color w:val="0000FF"/>
            <w:u w:val="single" w:color="0000FF"/>
          </w:rPr>
          <w:t>test</w:t>
        </w:r>
        <w:r>
          <w:rPr>
            <w:color w:val="0000FF"/>
            <w:spacing w:val="-2"/>
            <w:u w:val="single" w:color="0000FF"/>
          </w:rPr>
          <w:t xml:space="preserve"> </w:t>
        </w:r>
        <w:r>
          <w:rPr>
            <w:color w:val="0000FF"/>
            <w:u w:val="single" w:color="0000FF"/>
          </w:rPr>
          <w:t>usage</w:t>
        </w:r>
        <w:r>
          <w:rPr>
            <w:color w:val="0000FF"/>
            <w:spacing w:val="-4"/>
            <w:u w:val="single" w:color="0000FF"/>
          </w:rPr>
          <w:t xml:space="preserve"> </w:t>
        </w:r>
        <w:r>
          <w:rPr>
            <w:color w:val="0000FF"/>
            <w:u w:val="single" w:color="0000FF"/>
          </w:rPr>
          <w:t>polic</w:t>
        </w:r>
      </w:hyperlink>
      <w:r>
        <w:rPr>
          <w:color w:val="0000FF"/>
          <w:u w:val="single" w:color="0000FF"/>
        </w:rPr>
        <w:t>y</w:t>
      </w:r>
      <w:r>
        <w:rPr>
          <w:color w:val="0000FF"/>
          <w:spacing w:val="-2"/>
          <w:u w:val="single" w:color="0000FF"/>
        </w:rPr>
        <w:t xml:space="preserve"> </w:t>
      </w:r>
      <w:proofErr w:type="gramStart"/>
      <w:r>
        <w:rPr>
          <w:color w:val="0000FF"/>
          <w:u w:val="single" w:color="0000FF"/>
        </w:rPr>
        <w:t>is</w:t>
      </w:r>
      <w:r>
        <w:rPr>
          <w:color w:val="0000FF"/>
          <w:spacing w:val="-1"/>
          <w:u w:val="single" w:color="0000FF"/>
        </w:rPr>
        <w:t xml:space="preserve"> </w:t>
      </w:r>
      <w:r>
        <w:rPr>
          <w:color w:val="0000FF"/>
          <w:spacing w:val="-1"/>
        </w:rPr>
        <w:t xml:space="preserve"> </w:t>
      </w:r>
      <w:r>
        <w:rPr>
          <w:color w:val="0000FF"/>
          <w:u w:val="single" w:color="0000FF"/>
        </w:rPr>
        <w:t>available</w:t>
      </w:r>
      <w:proofErr w:type="gramEnd"/>
      <w:r>
        <w:rPr>
          <w:color w:val="0000FF"/>
        </w:rPr>
        <w:t xml:space="preserve"> </w:t>
      </w:r>
      <w:r>
        <w:t>online</w:t>
      </w:r>
      <w:r>
        <w:rPr>
          <w:color w:val="0000FF"/>
        </w:rPr>
        <w:t>.</w:t>
      </w:r>
    </w:p>
    <w:p w14:paraId="3F027D7F" w14:textId="77777777" w:rsidR="00A106DE" w:rsidRDefault="00000000">
      <w:pPr>
        <w:pStyle w:val="BodyText"/>
        <w:spacing w:before="240" w:line="300" w:lineRule="auto"/>
        <w:ind w:right="471"/>
        <w:jc w:val="both"/>
      </w:pPr>
      <w:r>
        <w:t>The</w:t>
      </w:r>
      <w:r>
        <w:rPr>
          <w:spacing w:val="-4"/>
        </w:rPr>
        <w:t xml:space="preserve"> </w:t>
      </w:r>
      <w:r>
        <w:t>computer-adaptive</w:t>
      </w:r>
      <w:r>
        <w:rPr>
          <w:spacing w:val="-3"/>
        </w:rPr>
        <w:t xml:space="preserve"> </w:t>
      </w:r>
      <w:r>
        <w:t>version</w:t>
      </w:r>
      <w:r>
        <w:rPr>
          <w:spacing w:val="-2"/>
        </w:rPr>
        <w:t xml:space="preserve"> </w:t>
      </w:r>
      <w:r>
        <w:t>of</w:t>
      </w:r>
      <w:r>
        <w:rPr>
          <w:spacing w:val="-3"/>
        </w:rPr>
        <w:t xml:space="preserve"> </w:t>
      </w:r>
      <w:r>
        <w:t>BEST</w:t>
      </w:r>
      <w:r>
        <w:rPr>
          <w:spacing w:val="-2"/>
        </w:rPr>
        <w:t xml:space="preserve"> </w:t>
      </w:r>
      <w:r>
        <w:t>Plus</w:t>
      </w:r>
      <w:r>
        <w:rPr>
          <w:spacing w:val="-3"/>
        </w:rPr>
        <w:t xml:space="preserve"> </w:t>
      </w:r>
      <w:r>
        <w:t>3.0</w:t>
      </w:r>
      <w:r>
        <w:rPr>
          <w:spacing w:val="-1"/>
        </w:rPr>
        <w:t xml:space="preserve"> </w:t>
      </w:r>
      <w:r>
        <w:t>does</w:t>
      </w:r>
      <w:r>
        <w:rPr>
          <w:spacing w:val="-2"/>
        </w:rPr>
        <w:t xml:space="preserve"> </w:t>
      </w:r>
      <w:r>
        <w:t>not</w:t>
      </w:r>
      <w:r>
        <w:rPr>
          <w:spacing w:val="-2"/>
        </w:rPr>
        <w:t xml:space="preserve"> </w:t>
      </w:r>
      <w:r>
        <w:t>have</w:t>
      </w:r>
      <w:r>
        <w:rPr>
          <w:spacing w:val="-3"/>
        </w:rPr>
        <w:t xml:space="preserve"> </w:t>
      </w:r>
      <w:r>
        <w:t>a</w:t>
      </w:r>
      <w:r>
        <w:rPr>
          <w:spacing w:val="-3"/>
        </w:rPr>
        <w:t xml:space="preserve"> </w:t>
      </w:r>
      <w:r>
        <w:t>locator. Test</w:t>
      </w:r>
      <w:r>
        <w:rPr>
          <w:spacing w:val="-2"/>
        </w:rPr>
        <w:t xml:space="preserve"> </w:t>
      </w:r>
      <w:r>
        <w:t>items</w:t>
      </w:r>
      <w:r>
        <w:rPr>
          <w:spacing w:val="-1"/>
        </w:rPr>
        <w:t xml:space="preserve"> </w:t>
      </w:r>
      <w:r>
        <w:t>are</w:t>
      </w:r>
      <w:r>
        <w:rPr>
          <w:spacing w:val="-4"/>
        </w:rPr>
        <w:t xml:space="preserve"> </w:t>
      </w:r>
      <w:r>
        <w:t>selected</w:t>
      </w:r>
      <w:r>
        <w:rPr>
          <w:spacing w:val="-2"/>
        </w:rPr>
        <w:t xml:space="preserve"> </w:t>
      </w:r>
      <w:r>
        <w:t>by</w:t>
      </w:r>
      <w:r>
        <w:rPr>
          <w:spacing w:val="-2"/>
        </w:rPr>
        <w:t xml:space="preserve"> </w:t>
      </w:r>
      <w:r>
        <w:t>the computer program which chooses the most appropriate question based on the examinee’s demonstrated ability level on previous responses.</w:t>
      </w:r>
    </w:p>
    <w:p w14:paraId="5D95486D" w14:textId="77777777" w:rsidR="00A106DE" w:rsidRDefault="00000000">
      <w:pPr>
        <w:pStyle w:val="Heading3"/>
        <w:spacing w:before="240"/>
      </w:pPr>
      <w:r>
        <w:rPr>
          <w:color w:val="17365D"/>
        </w:rPr>
        <w:t>Parallel</w:t>
      </w:r>
      <w:r>
        <w:rPr>
          <w:color w:val="17365D"/>
          <w:spacing w:val="-3"/>
        </w:rPr>
        <w:t xml:space="preserve"> </w:t>
      </w:r>
      <w:r>
        <w:rPr>
          <w:color w:val="17365D"/>
          <w:spacing w:val="-2"/>
        </w:rPr>
        <w:t>Forms</w:t>
      </w:r>
    </w:p>
    <w:p w14:paraId="43086EE4" w14:textId="77777777" w:rsidR="00A106DE" w:rsidRDefault="00000000">
      <w:pPr>
        <w:pStyle w:val="BodyText"/>
        <w:spacing w:before="189" w:line="300" w:lineRule="auto"/>
        <w:ind w:right="441"/>
      </w:pPr>
      <w:r>
        <w:t>The computer-adaptive version of BEST Plus 3.0 has two parallel forms (1 and 2) at the time this Testing</w:t>
      </w:r>
      <w:r>
        <w:rPr>
          <w:spacing w:val="-3"/>
        </w:rPr>
        <w:t xml:space="preserve"> </w:t>
      </w:r>
      <w:r>
        <w:t>Guide</w:t>
      </w:r>
      <w:r>
        <w:rPr>
          <w:spacing w:val="-4"/>
        </w:rPr>
        <w:t xml:space="preserve"> </w:t>
      </w:r>
      <w:r>
        <w:t>is</w:t>
      </w:r>
      <w:r>
        <w:rPr>
          <w:spacing w:val="-4"/>
        </w:rPr>
        <w:t xml:space="preserve"> </w:t>
      </w:r>
      <w:r>
        <w:t>being</w:t>
      </w:r>
      <w:r>
        <w:rPr>
          <w:spacing w:val="-3"/>
        </w:rPr>
        <w:t xml:space="preserve"> </w:t>
      </w:r>
      <w:r>
        <w:t>published</w:t>
      </w:r>
      <w:r>
        <w:rPr>
          <w:spacing w:val="-3"/>
        </w:rPr>
        <w:t xml:space="preserve"> </w:t>
      </w:r>
      <w:r>
        <w:t>(CAL</w:t>
      </w:r>
      <w:r>
        <w:rPr>
          <w:spacing w:val="-4"/>
        </w:rPr>
        <w:t xml:space="preserve"> </w:t>
      </w:r>
      <w:r>
        <w:t>indicates</w:t>
      </w:r>
      <w:r>
        <w:rPr>
          <w:spacing w:val="-2"/>
        </w:rPr>
        <w:t xml:space="preserve"> </w:t>
      </w:r>
      <w:r>
        <w:t>that</w:t>
      </w:r>
      <w:r>
        <w:rPr>
          <w:spacing w:val="-3"/>
        </w:rPr>
        <w:t xml:space="preserve"> </w:t>
      </w:r>
      <w:r>
        <w:t>they</w:t>
      </w:r>
      <w:r>
        <w:rPr>
          <w:spacing w:val="-3"/>
        </w:rPr>
        <w:t xml:space="preserve"> </w:t>
      </w:r>
      <w:r>
        <w:t>plan</w:t>
      </w:r>
      <w:r>
        <w:rPr>
          <w:spacing w:val="-3"/>
        </w:rPr>
        <w:t xml:space="preserve"> </w:t>
      </w:r>
      <w:r>
        <w:t>to</w:t>
      </w:r>
      <w:r>
        <w:rPr>
          <w:spacing w:val="-3"/>
        </w:rPr>
        <w:t xml:space="preserve"> </w:t>
      </w:r>
      <w:r>
        <w:t>create</w:t>
      </w:r>
      <w:r>
        <w:rPr>
          <w:spacing w:val="-3"/>
        </w:rPr>
        <w:t xml:space="preserve"> </w:t>
      </w:r>
      <w:r>
        <w:t>more</w:t>
      </w:r>
      <w:r>
        <w:rPr>
          <w:spacing w:val="-5"/>
        </w:rPr>
        <w:t xml:space="preserve"> </w:t>
      </w:r>
      <w:r>
        <w:t>forms</w:t>
      </w:r>
      <w:r>
        <w:rPr>
          <w:spacing w:val="-4"/>
        </w:rPr>
        <w:t xml:space="preserve"> </w:t>
      </w:r>
      <w:r>
        <w:t>in</w:t>
      </w:r>
      <w:r>
        <w:rPr>
          <w:spacing w:val="-3"/>
        </w:rPr>
        <w:t xml:space="preserve"> </w:t>
      </w:r>
      <w:r>
        <w:t>the</w:t>
      </w:r>
      <w:r>
        <w:rPr>
          <w:spacing w:val="-3"/>
        </w:rPr>
        <w:t xml:space="preserve"> </w:t>
      </w:r>
      <w:r>
        <w:t>future).</w:t>
      </w:r>
      <w:r>
        <w:rPr>
          <w:spacing w:val="-1"/>
        </w:rPr>
        <w:t xml:space="preserve"> </w:t>
      </w:r>
      <w:r>
        <w:t>It</w:t>
      </w:r>
      <w:r>
        <w:rPr>
          <w:spacing w:val="-12"/>
        </w:rPr>
        <w:t xml:space="preserve"> </w:t>
      </w:r>
      <w:r>
        <w:t>is imperative</w:t>
      </w:r>
      <w:r>
        <w:rPr>
          <w:spacing w:val="-15"/>
        </w:rPr>
        <w:t xml:space="preserve"> </w:t>
      </w:r>
      <w:r>
        <w:t>that</w:t>
      </w:r>
      <w:r>
        <w:rPr>
          <w:spacing w:val="-15"/>
        </w:rPr>
        <w:t xml:space="preserve"> </w:t>
      </w:r>
      <w:r>
        <w:t>the</w:t>
      </w:r>
      <w:r>
        <w:rPr>
          <w:spacing w:val="-15"/>
        </w:rPr>
        <w:t xml:space="preserve"> </w:t>
      </w:r>
      <w:r>
        <w:t>test</w:t>
      </w:r>
      <w:r>
        <w:rPr>
          <w:spacing w:val="-15"/>
        </w:rPr>
        <w:t xml:space="preserve"> </w:t>
      </w:r>
      <w:r>
        <w:t>proctor</w:t>
      </w:r>
      <w:r>
        <w:rPr>
          <w:spacing w:val="-15"/>
        </w:rPr>
        <w:t xml:space="preserve"> </w:t>
      </w:r>
      <w:r>
        <w:t>does</w:t>
      </w:r>
      <w:r>
        <w:rPr>
          <w:spacing w:val="-15"/>
        </w:rPr>
        <w:t xml:space="preserve"> </w:t>
      </w:r>
      <w:r>
        <w:t>not</w:t>
      </w:r>
      <w:r>
        <w:rPr>
          <w:spacing w:val="-15"/>
        </w:rPr>
        <w:t xml:space="preserve"> </w:t>
      </w:r>
      <w:r>
        <w:t>select</w:t>
      </w:r>
      <w:r>
        <w:rPr>
          <w:spacing w:val="-15"/>
        </w:rPr>
        <w:t xml:space="preserve"> </w:t>
      </w:r>
      <w:r>
        <w:t>the</w:t>
      </w:r>
      <w:r>
        <w:rPr>
          <w:spacing w:val="-15"/>
        </w:rPr>
        <w:t xml:space="preserve"> </w:t>
      </w:r>
      <w:r>
        <w:t>same</w:t>
      </w:r>
      <w:r>
        <w:rPr>
          <w:spacing w:val="-15"/>
        </w:rPr>
        <w:t xml:space="preserve"> </w:t>
      </w:r>
      <w:r>
        <w:t>form</w:t>
      </w:r>
      <w:r>
        <w:rPr>
          <w:spacing w:val="-15"/>
        </w:rPr>
        <w:t xml:space="preserve"> </w:t>
      </w:r>
      <w:r>
        <w:t>as</w:t>
      </w:r>
      <w:r>
        <w:rPr>
          <w:spacing w:val="-15"/>
        </w:rPr>
        <w:t xml:space="preserve"> </w:t>
      </w:r>
      <w:r>
        <w:t>the</w:t>
      </w:r>
      <w:r>
        <w:rPr>
          <w:spacing w:val="-15"/>
        </w:rPr>
        <w:t xml:space="preserve"> </w:t>
      </w:r>
      <w:r>
        <w:t>previous</w:t>
      </w:r>
      <w:r>
        <w:rPr>
          <w:spacing w:val="-15"/>
        </w:rPr>
        <w:t xml:space="preserve"> </w:t>
      </w:r>
      <w:r>
        <w:t>test</w:t>
      </w:r>
      <w:r>
        <w:rPr>
          <w:spacing w:val="-15"/>
        </w:rPr>
        <w:t xml:space="preserve"> </w:t>
      </w:r>
      <w:r>
        <w:t>attempt.</w:t>
      </w:r>
      <w:r>
        <w:rPr>
          <w:spacing w:val="-15"/>
        </w:rPr>
        <w:t xml:space="preserve"> </w:t>
      </w:r>
      <w:r>
        <w:t>The</w:t>
      </w:r>
      <w:r>
        <w:rPr>
          <w:spacing w:val="-15"/>
        </w:rPr>
        <w:t xml:space="preserve"> </w:t>
      </w:r>
      <w:r>
        <w:t>program randomizes</w:t>
      </w:r>
      <w:r>
        <w:rPr>
          <w:spacing w:val="-5"/>
        </w:rPr>
        <w:t xml:space="preserve"> </w:t>
      </w:r>
      <w:r>
        <w:t>questions</w:t>
      </w:r>
      <w:r>
        <w:rPr>
          <w:spacing w:val="-4"/>
        </w:rPr>
        <w:t xml:space="preserve"> </w:t>
      </w:r>
      <w:r>
        <w:t>and</w:t>
      </w:r>
      <w:r>
        <w:rPr>
          <w:spacing w:val="-4"/>
        </w:rPr>
        <w:t xml:space="preserve"> </w:t>
      </w:r>
      <w:r>
        <w:t>question</w:t>
      </w:r>
      <w:r>
        <w:rPr>
          <w:spacing w:val="-5"/>
        </w:rPr>
        <w:t xml:space="preserve"> </w:t>
      </w:r>
      <w:r>
        <w:t>difficulty</w:t>
      </w:r>
      <w:r>
        <w:rPr>
          <w:spacing w:val="-2"/>
        </w:rPr>
        <w:t xml:space="preserve"> </w:t>
      </w:r>
      <w:r>
        <w:t>from</w:t>
      </w:r>
      <w:r>
        <w:rPr>
          <w:spacing w:val="-1"/>
        </w:rPr>
        <w:t xml:space="preserve"> </w:t>
      </w:r>
      <w:r>
        <w:t>a</w:t>
      </w:r>
      <w:r>
        <w:rPr>
          <w:spacing w:val="-6"/>
        </w:rPr>
        <w:t xml:space="preserve"> </w:t>
      </w:r>
      <w:r>
        <w:t>large</w:t>
      </w:r>
      <w:r>
        <w:rPr>
          <w:spacing w:val="-3"/>
        </w:rPr>
        <w:t xml:space="preserve"> </w:t>
      </w:r>
      <w:r>
        <w:t>bank</w:t>
      </w:r>
      <w:r>
        <w:rPr>
          <w:spacing w:val="-5"/>
        </w:rPr>
        <w:t xml:space="preserve"> </w:t>
      </w:r>
      <w:r>
        <w:t>of</w:t>
      </w:r>
      <w:r>
        <w:rPr>
          <w:spacing w:val="-6"/>
        </w:rPr>
        <w:t xml:space="preserve"> </w:t>
      </w:r>
      <w:r>
        <w:t>questions.</w:t>
      </w:r>
      <w:r>
        <w:rPr>
          <w:spacing w:val="-1"/>
        </w:rPr>
        <w:t xml:space="preserve"> </w:t>
      </w:r>
      <w:r>
        <w:t>Test</w:t>
      </w:r>
      <w:r>
        <w:rPr>
          <w:spacing w:val="-4"/>
        </w:rPr>
        <w:t xml:space="preserve"> </w:t>
      </w:r>
      <w:r>
        <w:t>software</w:t>
      </w:r>
      <w:r>
        <w:rPr>
          <w:spacing w:val="-2"/>
        </w:rPr>
        <w:t xml:space="preserve"> </w:t>
      </w:r>
      <w:r>
        <w:t>ensures that individuals do not receive the same question twice.</w:t>
      </w:r>
    </w:p>
    <w:p w14:paraId="3592ECE2" w14:textId="77777777" w:rsidR="00A106DE" w:rsidRDefault="00000000">
      <w:pPr>
        <w:pStyle w:val="Heading3"/>
        <w:spacing w:before="242"/>
      </w:pPr>
      <w:r>
        <w:rPr>
          <w:color w:val="17365D"/>
        </w:rPr>
        <w:t>Administration</w:t>
      </w:r>
      <w:r>
        <w:rPr>
          <w:color w:val="17365D"/>
          <w:spacing w:val="-8"/>
        </w:rPr>
        <w:t xml:space="preserve"> </w:t>
      </w:r>
      <w:r>
        <w:rPr>
          <w:color w:val="17365D"/>
        </w:rPr>
        <w:t>and</w:t>
      </w:r>
      <w:r>
        <w:rPr>
          <w:color w:val="17365D"/>
          <w:spacing w:val="-8"/>
        </w:rPr>
        <w:t xml:space="preserve"> </w:t>
      </w:r>
      <w:r>
        <w:rPr>
          <w:color w:val="17365D"/>
        </w:rPr>
        <w:t>Scoring</w:t>
      </w:r>
      <w:r>
        <w:rPr>
          <w:color w:val="17365D"/>
          <w:spacing w:val="-7"/>
        </w:rPr>
        <w:t xml:space="preserve"> </w:t>
      </w:r>
      <w:r>
        <w:rPr>
          <w:color w:val="17365D"/>
          <w:spacing w:val="-2"/>
        </w:rPr>
        <w:t>Procedures</w:t>
      </w:r>
    </w:p>
    <w:p w14:paraId="60965B96" w14:textId="77777777" w:rsidR="00A106DE" w:rsidRDefault="00000000">
      <w:pPr>
        <w:pStyle w:val="BodyText"/>
        <w:spacing w:before="189" w:line="300" w:lineRule="auto"/>
        <w:ind w:right="441"/>
      </w:pPr>
      <w:r>
        <w:t>The</w:t>
      </w:r>
      <w:r>
        <w:rPr>
          <w:spacing w:val="-5"/>
        </w:rPr>
        <w:t xml:space="preserve"> </w:t>
      </w:r>
      <w:r>
        <w:t>computer-adaptive</w:t>
      </w:r>
      <w:r>
        <w:rPr>
          <w:spacing w:val="-4"/>
        </w:rPr>
        <w:t xml:space="preserve"> </w:t>
      </w:r>
      <w:r>
        <w:t>version</w:t>
      </w:r>
      <w:r>
        <w:rPr>
          <w:spacing w:val="-3"/>
        </w:rPr>
        <w:t xml:space="preserve"> </w:t>
      </w:r>
      <w:r>
        <w:t>of</w:t>
      </w:r>
      <w:r>
        <w:rPr>
          <w:spacing w:val="-3"/>
        </w:rPr>
        <w:t xml:space="preserve"> </w:t>
      </w:r>
      <w:r>
        <w:t>BEST</w:t>
      </w:r>
      <w:r>
        <w:rPr>
          <w:spacing w:val="-3"/>
        </w:rPr>
        <w:t xml:space="preserve"> </w:t>
      </w:r>
      <w:r>
        <w:t>Plus</w:t>
      </w:r>
      <w:r>
        <w:rPr>
          <w:spacing w:val="-4"/>
        </w:rPr>
        <w:t xml:space="preserve"> </w:t>
      </w:r>
      <w:r>
        <w:t>3.0</w:t>
      </w:r>
      <w:r>
        <w:rPr>
          <w:spacing w:val="-2"/>
        </w:rPr>
        <w:t xml:space="preserve"> </w:t>
      </w:r>
      <w:r>
        <w:t>selects</w:t>
      </w:r>
      <w:r>
        <w:rPr>
          <w:spacing w:val="-4"/>
        </w:rPr>
        <w:t xml:space="preserve"> </w:t>
      </w:r>
      <w:r>
        <w:t>the</w:t>
      </w:r>
      <w:r>
        <w:rPr>
          <w:spacing w:val="-4"/>
        </w:rPr>
        <w:t xml:space="preserve"> </w:t>
      </w:r>
      <w:r>
        <w:t>test</w:t>
      </w:r>
      <w:r>
        <w:rPr>
          <w:spacing w:val="-3"/>
        </w:rPr>
        <w:t xml:space="preserve"> </w:t>
      </w:r>
      <w:r>
        <w:t>items</w:t>
      </w:r>
      <w:r>
        <w:rPr>
          <w:spacing w:val="-4"/>
        </w:rPr>
        <w:t xml:space="preserve"> </w:t>
      </w:r>
      <w:r>
        <w:t>appropriate</w:t>
      </w:r>
      <w:r>
        <w:rPr>
          <w:spacing w:val="-3"/>
        </w:rPr>
        <w:t xml:space="preserve"> </w:t>
      </w:r>
      <w:r>
        <w:t>for</w:t>
      </w:r>
      <w:r>
        <w:rPr>
          <w:spacing w:val="-3"/>
        </w:rPr>
        <w:t xml:space="preserve"> </w:t>
      </w:r>
      <w:r>
        <w:t>the</w:t>
      </w:r>
      <w:r>
        <w:rPr>
          <w:spacing w:val="-5"/>
        </w:rPr>
        <w:t xml:space="preserve"> </w:t>
      </w:r>
      <w:r>
        <w:t>individual,</w:t>
      </w:r>
      <w:r>
        <w:rPr>
          <w:spacing w:val="-4"/>
        </w:rPr>
        <w:t xml:space="preserve"> </w:t>
      </w:r>
      <w:r>
        <w:t>as determined by the administrator’s scoring of the individual’s responses using the BEST Plus scoring rubric. On completion of the test, test administrators can access an immediate score report.</w:t>
      </w:r>
    </w:p>
    <w:p w14:paraId="03448042" w14:textId="77777777" w:rsidR="00A106DE" w:rsidRDefault="00000000">
      <w:pPr>
        <w:pStyle w:val="Heading3"/>
        <w:spacing w:before="240"/>
      </w:pPr>
      <w:r>
        <w:rPr>
          <w:color w:val="17365D"/>
        </w:rPr>
        <w:t>Testing</w:t>
      </w:r>
      <w:r>
        <w:rPr>
          <w:color w:val="17365D"/>
          <w:spacing w:val="-6"/>
        </w:rPr>
        <w:t xml:space="preserve"> </w:t>
      </w:r>
      <w:r>
        <w:rPr>
          <w:color w:val="17365D"/>
        </w:rPr>
        <w:t>Time</w:t>
      </w:r>
      <w:r>
        <w:rPr>
          <w:color w:val="17365D"/>
          <w:spacing w:val="-4"/>
        </w:rPr>
        <w:t xml:space="preserve"> </w:t>
      </w:r>
      <w:r>
        <w:rPr>
          <w:color w:val="17365D"/>
        </w:rPr>
        <w:t>for</w:t>
      </w:r>
      <w:r>
        <w:rPr>
          <w:color w:val="17365D"/>
          <w:spacing w:val="-7"/>
        </w:rPr>
        <w:t xml:space="preserve"> </w:t>
      </w:r>
      <w:r>
        <w:rPr>
          <w:color w:val="17365D"/>
        </w:rPr>
        <w:t>BEST</w:t>
      </w:r>
      <w:r>
        <w:rPr>
          <w:color w:val="17365D"/>
          <w:spacing w:val="-2"/>
        </w:rPr>
        <w:t xml:space="preserve"> </w:t>
      </w:r>
      <w:r>
        <w:rPr>
          <w:color w:val="17365D"/>
        </w:rPr>
        <w:t>Plus</w:t>
      </w:r>
      <w:r>
        <w:rPr>
          <w:color w:val="17365D"/>
          <w:spacing w:val="-2"/>
        </w:rPr>
        <w:t xml:space="preserve"> </w:t>
      </w:r>
      <w:r>
        <w:rPr>
          <w:color w:val="17365D"/>
          <w:spacing w:val="-5"/>
        </w:rPr>
        <w:t>3.0</w:t>
      </w:r>
    </w:p>
    <w:p w14:paraId="75F913A1" w14:textId="77777777" w:rsidR="00A106DE" w:rsidRDefault="00000000">
      <w:pPr>
        <w:pStyle w:val="BodyText"/>
        <w:spacing w:before="189"/>
      </w:pPr>
      <w:r>
        <w:t>The</w:t>
      </w:r>
      <w:r>
        <w:rPr>
          <w:spacing w:val="-9"/>
        </w:rPr>
        <w:t xml:space="preserve"> </w:t>
      </w:r>
      <w:r>
        <w:t>BEST</w:t>
      </w:r>
      <w:r>
        <w:rPr>
          <w:spacing w:val="-1"/>
        </w:rPr>
        <w:t xml:space="preserve"> </w:t>
      </w:r>
      <w:r>
        <w:t>Plus</w:t>
      </w:r>
      <w:r>
        <w:rPr>
          <w:spacing w:val="-2"/>
        </w:rPr>
        <w:t xml:space="preserve"> </w:t>
      </w:r>
      <w:r>
        <w:t>3.0</w:t>
      </w:r>
      <w:r>
        <w:rPr>
          <w:spacing w:val="-3"/>
        </w:rPr>
        <w:t xml:space="preserve"> </w:t>
      </w:r>
      <w:r>
        <w:t>takes</w:t>
      </w:r>
      <w:r>
        <w:rPr>
          <w:spacing w:val="-3"/>
        </w:rPr>
        <w:t xml:space="preserve"> </w:t>
      </w:r>
      <w:r>
        <w:t>from</w:t>
      </w:r>
      <w:r>
        <w:rPr>
          <w:spacing w:val="-1"/>
        </w:rPr>
        <w:t xml:space="preserve"> </w:t>
      </w:r>
      <w:r>
        <w:t>five</w:t>
      </w:r>
      <w:r>
        <w:rPr>
          <w:spacing w:val="-3"/>
        </w:rPr>
        <w:t xml:space="preserve"> </w:t>
      </w:r>
      <w:r>
        <w:t>to</w:t>
      </w:r>
      <w:r>
        <w:rPr>
          <w:spacing w:val="-3"/>
        </w:rPr>
        <w:t xml:space="preserve"> </w:t>
      </w:r>
      <w:r>
        <w:t>20</w:t>
      </w:r>
      <w:r>
        <w:rPr>
          <w:spacing w:val="-4"/>
        </w:rPr>
        <w:t xml:space="preserve"> </w:t>
      </w:r>
      <w:r>
        <w:t>minutes,</w:t>
      </w:r>
      <w:r>
        <w:rPr>
          <w:spacing w:val="-1"/>
        </w:rPr>
        <w:t xml:space="preserve"> </w:t>
      </w:r>
      <w:r>
        <w:t>depending</w:t>
      </w:r>
      <w:r>
        <w:rPr>
          <w:spacing w:val="-3"/>
        </w:rPr>
        <w:t xml:space="preserve"> </w:t>
      </w:r>
      <w:r>
        <w:t>on</w:t>
      </w:r>
      <w:r>
        <w:rPr>
          <w:spacing w:val="-4"/>
        </w:rPr>
        <w:t xml:space="preserve"> </w:t>
      </w:r>
      <w:r>
        <w:t>the</w:t>
      </w:r>
      <w:r>
        <w:rPr>
          <w:spacing w:val="-2"/>
        </w:rPr>
        <w:t xml:space="preserve"> </w:t>
      </w:r>
      <w:r>
        <w:t>individual’s</w:t>
      </w:r>
      <w:r>
        <w:rPr>
          <w:spacing w:val="-3"/>
        </w:rPr>
        <w:t xml:space="preserve"> </w:t>
      </w:r>
      <w:r>
        <w:t xml:space="preserve">proficiency </w:t>
      </w:r>
      <w:r>
        <w:rPr>
          <w:spacing w:val="-2"/>
        </w:rPr>
        <w:t>level.</w:t>
      </w:r>
    </w:p>
    <w:p w14:paraId="6F72F568" w14:textId="77777777" w:rsidR="00A106DE" w:rsidRDefault="00A106DE">
      <w:pPr>
        <w:pStyle w:val="BodyText"/>
        <w:sectPr w:rsidR="00A106DE">
          <w:pgSz w:w="12240" w:h="15840"/>
          <w:pgMar w:top="1360" w:right="720" w:bottom="900" w:left="720" w:header="0" w:footer="710" w:gutter="0"/>
          <w:cols w:space="720"/>
        </w:sectPr>
      </w:pPr>
    </w:p>
    <w:p w14:paraId="283D9988" w14:textId="77777777" w:rsidR="00A106DE" w:rsidRDefault="00000000">
      <w:pPr>
        <w:pStyle w:val="BodyText"/>
        <w:spacing w:before="79"/>
      </w:pPr>
      <w:r>
        <w:rPr>
          <w:noProof/>
        </w:rPr>
        <w:lastRenderedPageBreak/>
        <mc:AlternateContent>
          <mc:Choice Requires="wps">
            <w:drawing>
              <wp:anchor distT="0" distB="0" distL="0" distR="0" simplePos="0" relativeHeight="487628800" behindDoc="1" locked="0" layoutInCell="1" allowOverlap="1" wp14:anchorId="4A145D88" wp14:editId="0A550AEB">
                <wp:simplePos x="0" y="0"/>
                <wp:positionH relativeFrom="page">
                  <wp:posOffset>667816</wp:posOffset>
                </wp:positionH>
                <wp:positionV relativeFrom="paragraph">
                  <wp:posOffset>264413</wp:posOffset>
                </wp:positionV>
                <wp:extent cx="5734685" cy="635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8517583" id="Graphic 105" o:spid="_x0000_s1026" style="position:absolute;margin-left:52.6pt;margin-top:20.8pt;width:451.55pt;height:.5pt;z-index:-1568768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108" w:name="The_BEST_Literacy_2.0_"/>
      <w:bookmarkStart w:id="109" w:name="Screening_for_Nonliterate_Individuals_"/>
      <w:bookmarkStart w:id="110" w:name="Maintaining_Documentation_for_the_Standa"/>
      <w:bookmarkEnd w:id="108"/>
      <w:bookmarkEnd w:id="109"/>
      <w:bookmarkEnd w:id="110"/>
      <w:r>
        <w:t>The</w:t>
      </w:r>
      <w:r>
        <w:rPr>
          <w:spacing w:val="-10"/>
        </w:rPr>
        <w:t xml:space="preserve"> </w:t>
      </w:r>
      <w:r>
        <w:t>BEST</w:t>
      </w:r>
      <w:r>
        <w:rPr>
          <w:spacing w:val="-1"/>
        </w:rPr>
        <w:t xml:space="preserve"> </w:t>
      </w:r>
      <w:r>
        <w:t>Literacy</w:t>
      </w:r>
      <w:r>
        <w:rPr>
          <w:spacing w:val="-1"/>
        </w:rPr>
        <w:t xml:space="preserve"> </w:t>
      </w:r>
      <w:r>
        <w:rPr>
          <w:spacing w:val="-5"/>
        </w:rPr>
        <w:t>2.0</w:t>
      </w:r>
    </w:p>
    <w:p w14:paraId="5E37CEE5" w14:textId="77777777" w:rsidR="00A106DE" w:rsidRDefault="00000000">
      <w:pPr>
        <w:pStyle w:val="BodyText"/>
        <w:spacing w:before="121" w:line="300" w:lineRule="auto"/>
        <w:ind w:right="441"/>
      </w:pPr>
      <w:proofErr w:type="gramStart"/>
      <w:r>
        <w:t>The BEST</w:t>
      </w:r>
      <w:proofErr w:type="gramEnd"/>
      <w:r>
        <w:t xml:space="preserve"> Literacy 2.0 is a print-based, combined test of reading and writing skills in authentic situations specifically geared to adult ELLs. Reading tasks include identifying days, dates, times, and prices in announcements, emails, and websites; interpreting weather forecasts; identifying uses of household</w:t>
      </w:r>
      <w:r>
        <w:rPr>
          <w:spacing w:val="-4"/>
        </w:rPr>
        <w:t xml:space="preserve"> </w:t>
      </w:r>
      <w:r>
        <w:t>products;</w:t>
      </w:r>
      <w:r>
        <w:rPr>
          <w:spacing w:val="-3"/>
        </w:rPr>
        <w:t xml:space="preserve"> </w:t>
      </w:r>
      <w:r>
        <w:t>and</w:t>
      </w:r>
      <w:r>
        <w:rPr>
          <w:spacing w:val="-2"/>
        </w:rPr>
        <w:t xml:space="preserve"> </w:t>
      </w:r>
      <w:r>
        <w:t>understanding</w:t>
      </w:r>
      <w:r>
        <w:rPr>
          <w:spacing w:val="-4"/>
        </w:rPr>
        <w:t xml:space="preserve"> </w:t>
      </w:r>
      <w:r>
        <w:t>website</w:t>
      </w:r>
      <w:r>
        <w:rPr>
          <w:spacing w:val="-5"/>
        </w:rPr>
        <w:t xml:space="preserve"> </w:t>
      </w:r>
      <w:r>
        <w:t>information.</w:t>
      </w:r>
      <w:r>
        <w:rPr>
          <w:spacing w:val="-4"/>
        </w:rPr>
        <w:t xml:space="preserve"> </w:t>
      </w:r>
      <w:r>
        <w:t>Writing</w:t>
      </w:r>
      <w:r>
        <w:rPr>
          <w:spacing w:val="-4"/>
        </w:rPr>
        <w:t xml:space="preserve"> </w:t>
      </w:r>
      <w:r>
        <w:t>tasks</w:t>
      </w:r>
      <w:r>
        <w:rPr>
          <w:spacing w:val="-5"/>
        </w:rPr>
        <w:t xml:space="preserve"> </w:t>
      </w:r>
      <w:r>
        <w:t>include</w:t>
      </w:r>
      <w:r>
        <w:rPr>
          <w:spacing w:val="-4"/>
        </w:rPr>
        <w:t xml:space="preserve"> </w:t>
      </w:r>
      <w:r>
        <w:t>retelling</w:t>
      </w:r>
      <w:r>
        <w:rPr>
          <w:spacing w:val="-4"/>
        </w:rPr>
        <w:t xml:space="preserve"> </w:t>
      </w:r>
      <w:r>
        <w:t>community event details; making an invitation to a friend; completing an appointment form; providing a reason to support an opinion about community-related topics; and making reservations.</w:t>
      </w:r>
    </w:p>
    <w:p w14:paraId="1E0914E4" w14:textId="77777777" w:rsidR="00A106DE" w:rsidRDefault="00000000">
      <w:pPr>
        <w:pStyle w:val="Heading3"/>
        <w:spacing w:before="239"/>
      </w:pPr>
      <w:r>
        <w:rPr>
          <w:color w:val="17365D"/>
        </w:rPr>
        <w:t>Screening</w:t>
      </w:r>
      <w:r>
        <w:rPr>
          <w:color w:val="17365D"/>
          <w:spacing w:val="-2"/>
        </w:rPr>
        <w:t xml:space="preserve"> </w:t>
      </w:r>
      <w:r>
        <w:rPr>
          <w:color w:val="17365D"/>
        </w:rPr>
        <w:t>for</w:t>
      </w:r>
      <w:r>
        <w:rPr>
          <w:color w:val="17365D"/>
          <w:spacing w:val="-4"/>
        </w:rPr>
        <w:t xml:space="preserve"> </w:t>
      </w:r>
      <w:r>
        <w:rPr>
          <w:color w:val="17365D"/>
        </w:rPr>
        <w:t>Nonliterate</w:t>
      </w:r>
      <w:r>
        <w:rPr>
          <w:color w:val="17365D"/>
          <w:spacing w:val="-3"/>
        </w:rPr>
        <w:t xml:space="preserve"> </w:t>
      </w:r>
      <w:r>
        <w:rPr>
          <w:color w:val="17365D"/>
          <w:spacing w:val="-2"/>
        </w:rPr>
        <w:t>Individuals</w:t>
      </w:r>
    </w:p>
    <w:p w14:paraId="5D731F4E" w14:textId="77777777" w:rsidR="00A106DE" w:rsidRDefault="00000000">
      <w:pPr>
        <w:pStyle w:val="BodyText"/>
        <w:spacing w:before="190" w:line="300" w:lineRule="auto"/>
        <w:ind w:right="361"/>
      </w:pPr>
      <w:r>
        <w:t>The BEST Literacy 2.0 test does not have a locator test, although some adults entering an English language</w:t>
      </w:r>
      <w:r>
        <w:rPr>
          <w:spacing w:val="-4"/>
        </w:rPr>
        <w:t xml:space="preserve"> </w:t>
      </w:r>
      <w:r>
        <w:t>program</w:t>
      </w:r>
      <w:r>
        <w:rPr>
          <w:spacing w:val="-3"/>
        </w:rPr>
        <w:t xml:space="preserve"> </w:t>
      </w:r>
      <w:r>
        <w:t>may</w:t>
      </w:r>
      <w:r>
        <w:rPr>
          <w:spacing w:val="-3"/>
        </w:rPr>
        <w:t xml:space="preserve"> </w:t>
      </w:r>
      <w:r>
        <w:t>have</w:t>
      </w:r>
      <w:r>
        <w:rPr>
          <w:spacing w:val="-4"/>
        </w:rPr>
        <w:t xml:space="preserve"> </w:t>
      </w:r>
      <w:r>
        <w:t>limited</w:t>
      </w:r>
      <w:r>
        <w:rPr>
          <w:spacing w:val="-3"/>
        </w:rPr>
        <w:t xml:space="preserve"> </w:t>
      </w:r>
      <w:r>
        <w:t>knowledge</w:t>
      </w:r>
      <w:r>
        <w:rPr>
          <w:spacing w:val="-5"/>
        </w:rPr>
        <w:t xml:space="preserve"> </w:t>
      </w:r>
      <w:r>
        <w:t>of</w:t>
      </w:r>
      <w:r>
        <w:rPr>
          <w:spacing w:val="-2"/>
        </w:rPr>
        <w:t xml:space="preserve"> </w:t>
      </w:r>
      <w:r>
        <w:t>written</w:t>
      </w:r>
      <w:r>
        <w:rPr>
          <w:spacing w:val="-3"/>
        </w:rPr>
        <w:t xml:space="preserve"> </w:t>
      </w:r>
      <w:r>
        <w:t>English</w:t>
      </w:r>
      <w:r>
        <w:rPr>
          <w:spacing w:val="-3"/>
        </w:rPr>
        <w:t xml:space="preserve"> </w:t>
      </w:r>
      <w:r>
        <w:t>and/or</w:t>
      </w:r>
      <w:r>
        <w:rPr>
          <w:spacing w:val="-3"/>
        </w:rPr>
        <w:t xml:space="preserve"> </w:t>
      </w:r>
      <w:r>
        <w:t>literacy</w:t>
      </w:r>
      <w:r>
        <w:rPr>
          <w:spacing w:val="-3"/>
        </w:rPr>
        <w:t xml:space="preserve"> </w:t>
      </w:r>
      <w:r>
        <w:t>skills</w:t>
      </w:r>
      <w:r>
        <w:rPr>
          <w:spacing w:val="-4"/>
        </w:rPr>
        <w:t xml:space="preserve"> </w:t>
      </w:r>
      <w:r>
        <w:t>and</w:t>
      </w:r>
      <w:r>
        <w:rPr>
          <w:spacing w:val="-3"/>
        </w:rPr>
        <w:t xml:space="preserve"> </w:t>
      </w:r>
      <w:r>
        <w:t>will</w:t>
      </w:r>
      <w:r>
        <w:rPr>
          <w:spacing w:val="-3"/>
        </w:rPr>
        <w:t xml:space="preserve"> </w:t>
      </w:r>
      <w:r>
        <w:t>struggle with or be unable to complete a literacy test such as BEST Literacy 2.0. In some instances, individuals may exhibit no literacy skills and have limited knowledge of written English and/or have limited or no literacy skills in their native language. For example, nonliterate individuals may:</w:t>
      </w:r>
    </w:p>
    <w:p w14:paraId="2484E12F" w14:textId="77777777" w:rsidR="00A106DE" w:rsidRDefault="00000000">
      <w:pPr>
        <w:pStyle w:val="ListParagraph"/>
        <w:numPr>
          <w:ilvl w:val="0"/>
          <w:numId w:val="7"/>
        </w:numPr>
        <w:tabs>
          <w:tab w:val="left" w:pos="1080"/>
        </w:tabs>
        <w:spacing w:before="243"/>
        <w:rPr>
          <w:sz w:val="24"/>
        </w:rPr>
      </w:pPr>
      <w:r>
        <w:rPr>
          <w:sz w:val="24"/>
        </w:rPr>
        <w:t>exhibit</w:t>
      </w:r>
      <w:r>
        <w:rPr>
          <w:spacing w:val="-4"/>
          <w:sz w:val="24"/>
        </w:rPr>
        <w:t xml:space="preserve"> </w:t>
      </w:r>
      <w:r>
        <w:rPr>
          <w:sz w:val="24"/>
        </w:rPr>
        <w:t>difficulties</w:t>
      </w:r>
      <w:r>
        <w:rPr>
          <w:spacing w:val="-3"/>
          <w:sz w:val="24"/>
        </w:rPr>
        <w:t xml:space="preserve"> </w:t>
      </w:r>
      <w:r>
        <w:rPr>
          <w:sz w:val="24"/>
        </w:rPr>
        <w:t>completing</w:t>
      </w:r>
      <w:r>
        <w:rPr>
          <w:spacing w:val="-2"/>
          <w:sz w:val="24"/>
        </w:rPr>
        <w:t xml:space="preserve"> </w:t>
      </w:r>
      <w:r>
        <w:rPr>
          <w:sz w:val="24"/>
        </w:rPr>
        <w:t>enrollment</w:t>
      </w:r>
      <w:r>
        <w:rPr>
          <w:spacing w:val="-2"/>
          <w:sz w:val="24"/>
        </w:rPr>
        <w:t xml:space="preserve"> forms;</w:t>
      </w:r>
    </w:p>
    <w:p w14:paraId="18BF867E" w14:textId="77777777" w:rsidR="00A106DE" w:rsidRDefault="00A106DE">
      <w:pPr>
        <w:pStyle w:val="BodyText"/>
        <w:spacing w:before="32"/>
        <w:ind w:left="0"/>
      </w:pPr>
    </w:p>
    <w:p w14:paraId="06974F04" w14:textId="77777777" w:rsidR="00A106DE" w:rsidRDefault="00000000">
      <w:pPr>
        <w:pStyle w:val="ListParagraph"/>
        <w:numPr>
          <w:ilvl w:val="0"/>
          <w:numId w:val="7"/>
        </w:numPr>
        <w:tabs>
          <w:tab w:val="left" w:pos="1080"/>
        </w:tabs>
        <w:spacing w:before="1"/>
        <w:rPr>
          <w:sz w:val="24"/>
        </w:rPr>
      </w:pPr>
      <w:r>
        <w:rPr>
          <w:sz w:val="24"/>
        </w:rPr>
        <w:t>directly</w:t>
      </w:r>
      <w:r>
        <w:rPr>
          <w:spacing w:val="-1"/>
          <w:sz w:val="24"/>
        </w:rPr>
        <w:t xml:space="preserve"> </w:t>
      </w:r>
      <w:r>
        <w:rPr>
          <w:sz w:val="24"/>
        </w:rPr>
        <w:t>inform</w:t>
      </w:r>
      <w:r>
        <w:rPr>
          <w:spacing w:val="-1"/>
          <w:sz w:val="24"/>
        </w:rPr>
        <w:t xml:space="preserve"> </w:t>
      </w:r>
      <w:r>
        <w:rPr>
          <w:sz w:val="24"/>
        </w:rPr>
        <w:t>the</w:t>
      </w:r>
      <w:r>
        <w:rPr>
          <w:spacing w:val="-2"/>
          <w:sz w:val="24"/>
        </w:rPr>
        <w:t xml:space="preserve"> </w:t>
      </w:r>
      <w:r>
        <w:rPr>
          <w:sz w:val="24"/>
        </w:rPr>
        <w:t>intake or</w:t>
      </w:r>
      <w:r>
        <w:rPr>
          <w:spacing w:val="-1"/>
          <w:sz w:val="24"/>
        </w:rPr>
        <w:t xml:space="preserve"> </w:t>
      </w:r>
      <w:r>
        <w:rPr>
          <w:sz w:val="24"/>
        </w:rPr>
        <w:t>test</w:t>
      </w:r>
      <w:r>
        <w:rPr>
          <w:spacing w:val="-1"/>
          <w:sz w:val="24"/>
        </w:rPr>
        <w:t xml:space="preserve"> </w:t>
      </w:r>
      <w:r>
        <w:rPr>
          <w:sz w:val="24"/>
        </w:rPr>
        <w:t>administration staff</w:t>
      </w:r>
      <w:r>
        <w:rPr>
          <w:spacing w:val="-3"/>
          <w:sz w:val="24"/>
        </w:rPr>
        <w:t xml:space="preserve"> </w:t>
      </w:r>
      <w:r>
        <w:rPr>
          <w:sz w:val="24"/>
        </w:rPr>
        <w:t>that</w:t>
      </w:r>
      <w:r>
        <w:rPr>
          <w:spacing w:val="-1"/>
          <w:sz w:val="24"/>
        </w:rPr>
        <w:t xml:space="preserve"> </w:t>
      </w:r>
      <w:r>
        <w:rPr>
          <w:sz w:val="24"/>
        </w:rPr>
        <w:t>they</w:t>
      </w:r>
      <w:r>
        <w:rPr>
          <w:spacing w:val="-1"/>
          <w:sz w:val="24"/>
        </w:rPr>
        <w:t xml:space="preserve"> </w:t>
      </w:r>
      <w:r>
        <w:rPr>
          <w:sz w:val="24"/>
        </w:rPr>
        <w:t>cannot</w:t>
      </w:r>
      <w:r>
        <w:rPr>
          <w:spacing w:val="-1"/>
          <w:sz w:val="24"/>
        </w:rPr>
        <w:t xml:space="preserve"> </w:t>
      </w:r>
      <w:r>
        <w:rPr>
          <w:sz w:val="24"/>
        </w:rPr>
        <w:t>read</w:t>
      </w:r>
      <w:r>
        <w:rPr>
          <w:spacing w:val="-1"/>
          <w:sz w:val="24"/>
        </w:rPr>
        <w:t xml:space="preserve"> </w:t>
      </w:r>
      <w:r>
        <w:rPr>
          <w:sz w:val="24"/>
        </w:rPr>
        <w:t xml:space="preserve">or </w:t>
      </w:r>
      <w:r>
        <w:rPr>
          <w:spacing w:val="-2"/>
          <w:sz w:val="24"/>
        </w:rPr>
        <w:t>write;</w:t>
      </w:r>
    </w:p>
    <w:p w14:paraId="75BF0B9D" w14:textId="77777777" w:rsidR="00A106DE" w:rsidRDefault="00A106DE">
      <w:pPr>
        <w:pStyle w:val="BodyText"/>
        <w:spacing w:before="32"/>
        <w:ind w:left="0"/>
      </w:pPr>
    </w:p>
    <w:p w14:paraId="3D2D8AF5" w14:textId="77777777" w:rsidR="00A106DE" w:rsidRDefault="00000000">
      <w:pPr>
        <w:pStyle w:val="ListParagraph"/>
        <w:numPr>
          <w:ilvl w:val="0"/>
          <w:numId w:val="7"/>
        </w:numPr>
        <w:tabs>
          <w:tab w:val="left" w:pos="1080"/>
        </w:tabs>
        <w:rPr>
          <w:sz w:val="24"/>
        </w:rPr>
      </w:pPr>
      <w:r>
        <w:rPr>
          <w:sz w:val="24"/>
        </w:rPr>
        <w:t>refuse</w:t>
      </w:r>
      <w:r>
        <w:rPr>
          <w:spacing w:val="-5"/>
          <w:sz w:val="24"/>
        </w:rPr>
        <w:t xml:space="preserve"> </w:t>
      </w:r>
      <w:r>
        <w:rPr>
          <w:sz w:val="24"/>
        </w:rPr>
        <w:t>to</w:t>
      </w:r>
      <w:r>
        <w:rPr>
          <w:spacing w:val="-1"/>
          <w:sz w:val="24"/>
        </w:rPr>
        <w:t xml:space="preserve"> </w:t>
      </w:r>
      <w:r>
        <w:rPr>
          <w:sz w:val="24"/>
        </w:rPr>
        <w:t>take</w:t>
      </w:r>
      <w:r>
        <w:rPr>
          <w:spacing w:val="-2"/>
          <w:sz w:val="24"/>
        </w:rPr>
        <w:t xml:space="preserve"> </w:t>
      </w:r>
      <w:r>
        <w:rPr>
          <w:sz w:val="24"/>
        </w:rPr>
        <w:t>the BEST</w:t>
      </w:r>
      <w:r>
        <w:rPr>
          <w:spacing w:val="-1"/>
          <w:sz w:val="24"/>
        </w:rPr>
        <w:t xml:space="preserve"> </w:t>
      </w:r>
      <w:r>
        <w:rPr>
          <w:sz w:val="24"/>
        </w:rPr>
        <w:t>Literacy</w:t>
      </w:r>
      <w:r>
        <w:rPr>
          <w:spacing w:val="-1"/>
          <w:sz w:val="24"/>
        </w:rPr>
        <w:t xml:space="preserve"> </w:t>
      </w:r>
      <w:r>
        <w:rPr>
          <w:sz w:val="24"/>
        </w:rPr>
        <w:t xml:space="preserve">2.0 </w:t>
      </w:r>
      <w:r>
        <w:rPr>
          <w:spacing w:val="-2"/>
          <w:sz w:val="24"/>
        </w:rPr>
        <w:t>test;</w:t>
      </w:r>
    </w:p>
    <w:p w14:paraId="1738BBD6" w14:textId="77777777" w:rsidR="00A106DE" w:rsidRDefault="00A106DE">
      <w:pPr>
        <w:pStyle w:val="BodyText"/>
        <w:spacing w:before="33"/>
        <w:ind w:left="0"/>
      </w:pPr>
    </w:p>
    <w:p w14:paraId="768ACA9E" w14:textId="77777777" w:rsidR="00A106DE" w:rsidRDefault="00000000">
      <w:pPr>
        <w:pStyle w:val="ListParagraph"/>
        <w:numPr>
          <w:ilvl w:val="0"/>
          <w:numId w:val="7"/>
        </w:numPr>
        <w:tabs>
          <w:tab w:val="left" w:pos="1080"/>
        </w:tabs>
        <w:spacing w:line="292" w:lineRule="auto"/>
        <w:ind w:right="1414"/>
        <w:rPr>
          <w:sz w:val="24"/>
        </w:rPr>
      </w:pPr>
      <w:r>
        <w:rPr>
          <w:sz w:val="24"/>
        </w:rPr>
        <w:t>declare</w:t>
      </w:r>
      <w:r>
        <w:rPr>
          <w:spacing w:val="-4"/>
          <w:sz w:val="24"/>
        </w:rPr>
        <w:t xml:space="preserve"> </w:t>
      </w:r>
      <w:r>
        <w:rPr>
          <w:sz w:val="24"/>
        </w:rPr>
        <w:t>before</w:t>
      </w:r>
      <w:r>
        <w:rPr>
          <w:spacing w:val="-5"/>
          <w:sz w:val="24"/>
        </w:rPr>
        <w:t xml:space="preserve"> </w:t>
      </w:r>
      <w:r>
        <w:rPr>
          <w:sz w:val="24"/>
        </w:rPr>
        <w:t>even</w:t>
      </w:r>
      <w:r>
        <w:rPr>
          <w:spacing w:val="-3"/>
          <w:sz w:val="24"/>
        </w:rPr>
        <w:t xml:space="preserve"> </w:t>
      </w:r>
      <w:r>
        <w:rPr>
          <w:sz w:val="24"/>
        </w:rPr>
        <w:t>looking</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BEST</w:t>
      </w:r>
      <w:r>
        <w:rPr>
          <w:spacing w:val="-3"/>
          <w:sz w:val="24"/>
        </w:rPr>
        <w:t xml:space="preserve"> </w:t>
      </w:r>
      <w:r>
        <w:rPr>
          <w:sz w:val="24"/>
        </w:rPr>
        <w:t>Literacy</w:t>
      </w:r>
      <w:r>
        <w:rPr>
          <w:spacing w:val="-1"/>
          <w:sz w:val="24"/>
        </w:rPr>
        <w:t xml:space="preserve"> </w:t>
      </w:r>
      <w:r>
        <w:rPr>
          <w:sz w:val="24"/>
        </w:rPr>
        <w:t>2.0</w:t>
      </w:r>
      <w:r>
        <w:rPr>
          <w:spacing w:val="-3"/>
          <w:sz w:val="24"/>
        </w:rPr>
        <w:t xml:space="preserve"> </w:t>
      </w:r>
      <w:r>
        <w:rPr>
          <w:sz w:val="24"/>
        </w:rPr>
        <w:t>test</w:t>
      </w:r>
      <w:r>
        <w:rPr>
          <w:spacing w:val="-3"/>
          <w:sz w:val="24"/>
        </w:rPr>
        <w:t xml:space="preserve"> </w:t>
      </w:r>
      <w:r>
        <w:rPr>
          <w:sz w:val="24"/>
        </w:rPr>
        <w:t>that</w:t>
      </w:r>
      <w:r>
        <w:rPr>
          <w:spacing w:val="-3"/>
          <w:sz w:val="24"/>
        </w:rPr>
        <w:t xml:space="preserve"> </w:t>
      </w:r>
      <w:r>
        <w:rPr>
          <w:sz w:val="24"/>
        </w:rPr>
        <w:t>they</w:t>
      </w:r>
      <w:r>
        <w:rPr>
          <w:spacing w:val="-4"/>
          <w:sz w:val="24"/>
        </w:rPr>
        <w:t xml:space="preserve"> </w:t>
      </w:r>
      <w:r>
        <w:rPr>
          <w:sz w:val="24"/>
        </w:rPr>
        <w:t>would</w:t>
      </w:r>
      <w:r>
        <w:rPr>
          <w:spacing w:val="-3"/>
          <w:sz w:val="24"/>
        </w:rPr>
        <w:t xml:space="preserve"> </w:t>
      </w:r>
      <w:r>
        <w:rPr>
          <w:sz w:val="24"/>
        </w:rPr>
        <w:t>be</w:t>
      </w:r>
      <w:r>
        <w:rPr>
          <w:spacing w:val="-4"/>
          <w:sz w:val="24"/>
        </w:rPr>
        <w:t xml:space="preserve"> </w:t>
      </w:r>
      <w:r>
        <w:rPr>
          <w:sz w:val="24"/>
        </w:rPr>
        <w:t>unable</w:t>
      </w:r>
      <w:r>
        <w:rPr>
          <w:spacing w:val="-3"/>
          <w:sz w:val="24"/>
        </w:rPr>
        <w:t xml:space="preserve"> </w:t>
      </w:r>
      <w:r>
        <w:rPr>
          <w:sz w:val="24"/>
        </w:rPr>
        <w:t>to understand any portion of it; or</w:t>
      </w:r>
    </w:p>
    <w:p w14:paraId="458C1359" w14:textId="77777777" w:rsidR="00A106DE" w:rsidRDefault="00000000">
      <w:pPr>
        <w:pStyle w:val="ListParagraph"/>
        <w:numPr>
          <w:ilvl w:val="0"/>
          <w:numId w:val="7"/>
        </w:numPr>
        <w:tabs>
          <w:tab w:val="left" w:pos="1080"/>
        </w:tabs>
        <w:spacing w:before="250"/>
        <w:rPr>
          <w:sz w:val="24"/>
        </w:rPr>
      </w:pPr>
      <w:r>
        <w:rPr>
          <w:sz w:val="24"/>
        </w:rPr>
        <w:t>not</w:t>
      </w:r>
      <w:r>
        <w:rPr>
          <w:spacing w:val="-3"/>
          <w:sz w:val="24"/>
        </w:rPr>
        <w:t xml:space="preserve"> </w:t>
      </w:r>
      <w:r>
        <w:rPr>
          <w:sz w:val="24"/>
        </w:rPr>
        <w:t>open</w:t>
      </w:r>
      <w:r>
        <w:rPr>
          <w:spacing w:val="-2"/>
          <w:sz w:val="24"/>
        </w:rPr>
        <w:t xml:space="preserve"> </w:t>
      </w:r>
      <w:r>
        <w:rPr>
          <w:sz w:val="24"/>
        </w:rPr>
        <w:t>the</w:t>
      </w:r>
      <w:r>
        <w:rPr>
          <w:spacing w:val="-1"/>
          <w:sz w:val="24"/>
        </w:rPr>
        <w:t xml:space="preserve"> </w:t>
      </w:r>
      <w:r>
        <w:rPr>
          <w:sz w:val="24"/>
        </w:rPr>
        <w:t>BEST</w:t>
      </w:r>
      <w:r>
        <w:rPr>
          <w:spacing w:val="-1"/>
          <w:sz w:val="24"/>
        </w:rPr>
        <w:t xml:space="preserve"> </w:t>
      </w:r>
      <w:r>
        <w:rPr>
          <w:sz w:val="24"/>
        </w:rPr>
        <w:t>Literacy</w:t>
      </w:r>
      <w:r>
        <w:rPr>
          <w:spacing w:val="-1"/>
          <w:sz w:val="24"/>
        </w:rPr>
        <w:t xml:space="preserve"> </w:t>
      </w:r>
      <w:r>
        <w:rPr>
          <w:sz w:val="24"/>
        </w:rPr>
        <w:t>2.0 test</w:t>
      </w:r>
      <w:r>
        <w:rPr>
          <w:spacing w:val="-1"/>
          <w:sz w:val="24"/>
        </w:rPr>
        <w:t xml:space="preserve"> </w:t>
      </w:r>
      <w:r>
        <w:rPr>
          <w:sz w:val="24"/>
        </w:rPr>
        <w:t>booklet</w:t>
      </w:r>
      <w:r>
        <w:rPr>
          <w:spacing w:val="-1"/>
          <w:sz w:val="24"/>
        </w:rPr>
        <w:t xml:space="preserve"> </w:t>
      </w:r>
      <w:r>
        <w:rPr>
          <w:sz w:val="24"/>
        </w:rPr>
        <w:t>when</w:t>
      </w:r>
      <w:r>
        <w:rPr>
          <w:spacing w:val="2"/>
          <w:sz w:val="24"/>
        </w:rPr>
        <w:t xml:space="preserve"> </w:t>
      </w:r>
      <w:r>
        <w:rPr>
          <w:sz w:val="24"/>
        </w:rPr>
        <w:t>it</w:t>
      </w:r>
      <w:r>
        <w:rPr>
          <w:spacing w:val="-1"/>
          <w:sz w:val="24"/>
        </w:rPr>
        <w:t xml:space="preserve"> </w:t>
      </w:r>
      <w:r>
        <w:rPr>
          <w:sz w:val="24"/>
        </w:rPr>
        <w:t>is</w:t>
      </w:r>
      <w:r>
        <w:rPr>
          <w:spacing w:val="-1"/>
          <w:sz w:val="24"/>
        </w:rPr>
        <w:t xml:space="preserve"> </w:t>
      </w:r>
      <w:r>
        <w:rPr>
          <w:spacing w:val="-2"/>
          <w:sz w:val="24"/>
        </w:rPr>
        <w:t>distributed.</w:t>
      </w:r>
    </w:p>
    <w:p w14:paraId="29CF123A" w14:textId="77777777" w:rsidR="00A106DE" w:rsidRDefault="00A106DE">
      <w:pPr>
        <w:pStyle w:val="BodyText"/>
        <w:spacing w:before="30"/>
        <w:ind w:left="0"/>
      </w:pPr>
    </w:p>
    <w:p w14:paraId="07FB0D32" w14:textId="77777777" w:rsidR="00A106DE" w:rsidRDefault="00000000">
      <w:pPr>
        <w:pStyle w:val="BodyText"/>
      </w:pPr>
      <w:r>
        <w:t>In</w:t>
      </w:r>
      <w:r>
        <w:rPr>
          <w:spacing w:val="-2"/>
        </w:rPr>
        <w:t xml:space="preserve"> </w:t>
      </w:r>
      <w:r>
        <w:t>these</w:t>
      </w:r>
      <w:r>
        <w:rPr>
          <w:spacing w:val="-3"/>
        </w:rPr>
        <w:t xml:space="preserve"> </w:t>
      </w:r>
      <w:r>
        <w:t>instances,</w:t>
      </w:r>
      <w:r>
        <w:rPr>
          <w:spacing w:val="-1"/>
        </w:rPr>
        <w:t xml:space="preserve"> </w:t>
      </w:r>
      <w:r>
        <w:t>providers</w:t>
      </w:r>
      <w:r>
        <w:rPr>
          <w:spacing w:val="-3"/>
        </w:rPr>
        <w:t xml:space="preserve"> </w:t>
      </w:r>
      <w:r>
        <w:t>must</w:t>
      </w:r>
      <w:r>
        <w:rPr>
          <w:spacing w:val="-1"/>
        </w:rPr>
        <w:t xml:space="preserve"> </w:t>
      </w:r>
      <w:r>
        <w:t>administer</w:t>
      </w:r>
      <w:r>
        <w:rPr>
          <w:spacing w:val="-2"/>
        </w:rPr>
        <w:t xml:space="preserve"> </w:t>
      </w:r>
      <w:r>
        <w:t>a</w:t>
      </w:r>
      <w:r>
        <w:rPr>
          <w:spacing w:val="-3"/>
        </w:rPr>
        <w:t xml:space="preserve"> </w:t>
      </w:r>
      <w:r>
        <w:t>standardized</w:t>
      </w:r>
      <w:r>
        <w:rPr>
          <w:spacing w:val="-2"/>
        </w:rPr>
        <w:t xml:space="preserve"> </w:t>
      </w:r>
      <w:r>
        <w:t>literacy</w:t>
      </w:r>
      <w:r>
        <w:rPr>
          <w:spacing w:val="-1"/>
        </w:rPr>
        <w:t xml:space="preserve"> </w:t>
      </w:r>
      <w:r>
        <w:t>screening</w:t>
      </w:r>
      <w:r>
        <w:rPr>
          <w:spacing w:val="-2"/>
        </w:rPr>
        <w:t xml:space="preserve"> </w:t>
      </w:r>
      <w:r>
        <w:t>tool</w:t>
      </w:r>
      <w:r>
        <w:rPr>
          <w:spacing w:val="-1"/>
        </w:rPr>
        <w:t xml:space="preserve"> </w:t>
      </w:r>
      <w:r>
        <w:t>to</w:t>
      </w:r>
      <w:r>
        <w:rPr>
          <w:spacing w:val="-2"/>
        </w:rPr>
        <w:t xml:space="preserve"> </w:t>
      </w:r>
      <w:r>
        <w:t>assess</w:t>
      </w:r>
      <w:r>
        <w:rPr>
          <w:spacing w:val="-2"/>
        </w:rPr>
        <w:t xml:space="preserve"> </w:t>
      </w:r>
      <w:r>
        <w:rPr>
          <w:spacing w:val="-5"/>
        </w:rPr>
        <w:t>the</w:t>
      </w:r>
    </w:p>
    <w:p w14:paraId="4535EDA3" w14:textId="77777777" w:rsidR="00A106DE" w:rsidRDefault="00000000">
      <w:pPr>
        <w:pStyle w:val="BodyText"/>
        <w:spacing w:before="70" w:line="300" w:lineRule="auto"/>
      </w:pPr>
      <w:r>
        <w:t>individual’s</w:t>
      </w:r>
      <w:r>
        <w:rPr>
          <w:spacing w:val="-5"/>
        </w:rPr>
        <w:t xml:space="preserve"> </w:t>
      </w:r>
      <w:r>
        <w:t>reading</w:t>
      </w:r>
      <w:r>
        <w:rPr>
          <w:spacing w:val="-4"/>
        </w:rPr>
        <w:t xml:space="preserve"> </w:t>
      </w:r>
      <w:r>
        <w:t>and</w:t>
      </w:r>
      <w:r>
        <w:rPr>
          <w:spacing w:val="-3"/>
        </w:rPr>
        <w:t xml:space="preserve"> </w:t>
      </w:r>
      <w:r>
        <w:t>writing</w:t>
      </w:r>
      <w:r>
        <w:rPr>
          <w:spacing w:val="-4"/>
        </w:rPr>
        <w:t xml:space="preserve"> </w:t>
      </w:r>
      <w:r>
        <w:t>abilities.</w:t>
      </w:r>
      <w:r>
        <w:rPr>
          <w:spacing w:val="-3"/>
        </w:rPr>
        <w:t xml:space="preserve"> </w:t>
      </w:r>
      <w:r>
        <w:t>Examples</w:t>
      </w:r>
      <w:r>
        <w:rPr>
          <w:spacing w:val="-5"/>
        </w:rPr>
        <w:t xml:space="preserve"> </w:t>
      </w:r>
      <w:r>
        <w:t>of</w:t>
      </w:r>
      <w:r>
        <w:rPr>
          <w:spacing w:val="-4"/>
        </w:rPr>
        <w:t xml:space="preserve"> </w:t>
      </w:r>
      <w:r>
        <w:t>standardized</w:t>
      </w:r>
      <w:r>
        <w:rPr>
          <w:spacing w:val="-4"/>
        </w:rPr>
        <w:t xml:space="preserve"> </w:t>
      </w:r>
      <w:r>
        <w:t>screening</w:t>
      </w:r>
      <w:r>
        <w:rPr>
          <w:spacing w:val="-4"/>
        </w:rPr>
        <w:t xml:space="preserve"> </w:t>
      </w:r>
      <w:r>
        <w:t>tools</w:t>
      </w:r>
      <w:r>
        <w:rPr>
          <w:spacing w:val="-5"/>
        </w:rPr>
        <w:t xml:space="preserve"> </w:t>
      </w:r>
      <w:r>
        <w:t>are</w:t>
      </w:r>
      <w:r>
        <w:rPr>
          <w:spacing w:val="-5"/>
        </w:rPr>
        <w:t xml:space="preserve"> </w:t>
      </w:r>
      <w:r>
        <w:t>available</w:t>
      </w:r>
      <w:r>
        <w:rPr>
          <w:spacing w:val="-4"/>
        </w:rPr>
        <w:t xml:space="preserve"> </w:t>
      </w:r>
      <w:proofErr w:type="gramStart"/>
      <w:r>
        <w:t>in</w:t>
      </w:r>
      <w:proofErr w:type="gramEnd"/>
      <w:r>
        <w:t xml:space="preserve"> </w:t>
      </w:r>
      <w:r>
        <w:rPr>
          <w:color w:val="0000FF"/>
          <w:u w:val="single" w:color="0000FF"/>
        </w:rPr>
        <w:t>ADDENDUM</w:t>
      </w:r>
      <w:r>
        <w:rPr>
          <w:color w:val="0000FF"/>
          <w:spacing w:val="-5"/>
          <w:u w:val="single" w:color="0000FF"/>
        </w:rPr>
        <w:t xml:space="preserve"> </w:t>
      </w:r>
      <w:r>
        <w:rPr>
          <w:color w:val="0000FF"/>
          <w:u w:val="single" w:color="0000FF"/>
        </w:rPr>
        <w:t>1</w:t>
      </w:r>
      <w:r>
        <w:t>.</w:t>
      </w:r>
    </w:p>
    <w:p w14:paraId="40EA6214" w14:textId="77777777" w:rsidR="00A106DE" w:rsidRDefault="00000000">
      <w:pPr>
        <w:pStyle w:val="Heading3"/>
        <w:spacing w:before="239"/>
      </w:pPr>
      <w:r>
        <w:rPr>
          <w:color w:val="17365D"/>
        </w:rPr>
        <w:t>Maintaining</w:t>
      </w:r>
      <w:r>
        <w:rPr>
          <w:color w:val="17365D"/>
          <w:spacing w:val="-10"/>
        </w:rPr>
        <w:t xml:space="preserve"> </w:t>
      </w:r>
      <w:r>
        <w:rPr>
          <w:color w:val="17365D"/>
        </w:rPr>
        <w:t>Documentation</w:t>
      </w:r>
      <w:r>
        <w:rPr>
          <w:color w:val="17365D"/>
          <w:spacing w:val="-7"/>
        </w:rPr>
        <w:t xml:space="preserve"> </w:t>
      </w:r>
      <w:r>
        <w:rPr>
          <w:color w:val="17365D"/>
        </w:rPr>
        <w:t>for</w:t>
      </w:r>
      <w:r>
        <w:rPr>
          <w:color w:val="17365D"/>
          <w:spacing w:val="-11"/>
        </w:rPr>
        <w:t xml:space="preserve"> </w:t>
      </w:r>
      <w:r>
        <w:rPr>
          <w:color w:val="17365D"/>
        </w:rPr>
        <w:t>the</w:t>
      </w:r>
      <w:r>
        <w:rPr>
          <w:color w:val="17365D"/>
          <w:spacing w:val="-10"/>
        </w:rPr>
        <w:t xml:space="preserve"> </w:t>
      </w:r>
      <w:r>
        <w:rPr>
          <w:color w:val="17365D"/>
        </w:rPr>
        <w:t>Standardized</w:t>
      </w:r>
      <w:r>
        <w:rPr>
          <w:color w:val="17365D"/>
          <w:spacing w:val="-7"/>
        </w:rPr>
        <w:t xml:space="preserve"> </w:t>
      </w:r>
      <w:r>
        <w:rPr>
          <w:color w:val="17365D"/>
        </w:rPr>
        <w:t>Literacy</w:t>
      </w:r>
      <w:r>
        <w:rPr>
          <w:color w:val="17365D"/>
          <w:spacing w:val="-9"/>
        </w:rPr>
        <w:t xml:space="preserve"> </w:t>
      </w:r>
      <w:r>
        <w:rPr>
          <w:color w:val="17365D"/>
        </w:rPr>
        <w:t>Screening</w:t>
      </w:r>
      <w:r>
        <w:rPr>
          <w:color w:val="17365D"/>
          <w:spacing w:val="-7"/>
        </w:rPr>
        <w:t xml:space="preserve"> </w:t>
      </w:r>
      <w:r>
        <w:rPr>
          <w:color w:val="17365D"/>
          <w:spacing w:val="-4"/>
        </w:rPr>
        <w:t>Tool</w:t>
      </w:r>
    </w:p>
    <w:p w14:paraId="7AC16743" w14:textId="77777777" w:rsidR="00A106DE" w:rsidRDefault="00000000">
      <w:pPr>
        <w:pStyle w:val="BodyText"/>
        <w:spacing w:before="190" w:line="300" w:lineRule="auto"/>
        <w:ind w:right="441"/>
      </w:pPr>
      <w:r>
        <w:t>Providers</w:t>
      </w:r>
      <w:r>
        <w:rPr>
          <w:spacing w:val="-4"/>
        </w:rPr>
        <w:t xml:space="preserve"> </w:t>
      </w:r>
      <w:r>
        <w:t>must</w:t>
      </w:r>
      <w:r>
        <w:rPr>
          <w:spacing w:val="-2"/>
        </w:rPr>
        <w:t xml:space="preserve"> </w:t>
      </w:r>
      <w:r>
        <w:t>use</w:t>
      </w:r>
      <w:r>
        <w:rPr>
          <w:spacing w:val="-4"/>
        </w:rPr>
        <w:t xml:space="preserve"> </w:t>
      </w:r>
      <w:r>
        <w:t>the</w:t>
      </w:r>
      <w:r>
        <w:rPr>
          <w:spacing w:val="-3"/>
        </w:rPr>
        <w:t xml:space="preserve"> </w:t>
      </w:r>
      <w:r>
        <w:t>screening</w:t>
      </w:r>
      <w:r>
        <w:rPr>
          <w:spacing w:val="-3"/>
        </w:rPr>
        <w:t xml:space="preserve"> </w:t>
      </w:r>
      <w:r>
        <w:t>tool</w:t>
      </w:r>
      <w:r>
        <w:rPr>
          <w:spacing w:val="-3"/>
        </w:rPr>
        <w:t xml:space="preserve"> </w:t>
      </w:r>
      <w:r>
        <w:t>as</w:t>
      </w:r>
      <w:r>
        <w:rPr>
          <w:spacing w:val="-3"/>
        </w:rPr>
        <w:t xml:space="preserve"> </w:t>
      </w:r>
      <w:r>
        <w:t>verification</w:t>
      </w:r>
      <w:r>
        <w:rPr>
          <w:spacing w:val="-3"/>
        </w:rPr>
        <w:t xml:space="preserve"> </w:t>
      </w:r>
      <w:r>
        <w:t>and</w:t>
      </w:r>
      <w:r>
        <w:rPr>
          <w:spacing w:val="-3"/>
        </w:rPr>
        <w:t xml:space="preserve"> </w:t>
      </w:r>
      <w:r>
        <w:t>documentation</w:t>
      </w:r>
      <w:r>
        <w:rPr>
          <w:spacing w:val="-5"/>
        </w:rPr>
        <w:t xml:space="preserve"> </w:t>
      </w:r>
      <w:r>
        <w:t>that</w:t>
      </w:r>
      <w:r>
        <w:rPr>
          <w:spacing w:val="-3"/>
        </w:rPr>
        <w:t xml:space="preserve"> </w:t>
      </w:r>
      <w:r>
        <w:t>a</w:t>
      </w:r>
      <w:r>
        <w:rPr>
          <w:spacing w:val="-4"/>
        </w:rPr>
        <w:t xml:space="preserve"> </w:t>
      </w:r>
      <w:r>
        <w:t>BEST</w:t>
      </w:r>
      <w:r>
        <w:rPr>
          <w:spacing w:val="-3"/>
        </w:rPr>
        <w:t xml:space="preserve"> </w:t>
      </w:r>
      <w:r>
        <w:t>Literacy</w:t>
      </w:r>
      <w:r>
        <w:rPr>
          <w:spacing w:val="-3"/>
        </w:rPr>
        <w:t xml:space="preserve"> </w:t>
      </w:r>
      <w:r>
        <w:t>2.0</w:t>
      </w:r>
      <w:r>
        <w:rPr>
          <w:spacing w:val="-3"/>
        </w:rPr>
        <w:t xml:space="preserve"> </w:t>
      </w:r>
      <w:r>
        <w:t>was not administered</w:t>
      </w:r>
      <w:r>
        <w:rPr>
          <w:spacing w:val="-2"/>
        </w:rPr>
        <w:t xml:space="preserve"> </w:t>
      </w:r>
      <w:r>
        <w:t>because the screening tool indicates that the individual is</w:t>
      </w:r>
      <w:r>
        <w:rPr>
          <w:spacing w:val="-2"/>
        </w:rPr>
        <w:t xml:space="preserve"> </w:t>
      </w:r>
      <w:r>
        <w:t>nonliterate, and, therefore, administration of the BEST Literacy 2.0 is not required.</w:t>
      </w:r>
    </w:p>
    <w:p w14:paraId="68A378E9" w14:textId="77777777" w:rsidR="00A106DE" w:rsidRDefault="00000000">
      <w:pPr>
        <w:pStyle w:val="Heading3"/>
        <w:spacing w:before="240"/>
      </w:pPr>
      <w:r>
        <w:rPr>
          <w:color w:val="17365D"/>
        </w:rPr>
        <w:t>Parallel</w:t>
      </w:r>
      <w:r>
        <w:rPr>
          <w:color w:val="17365D"/>
          <w:spacing w:val="-8"/>
        </w:rPr>
        <w:t xml:space="preserve"> </w:t>
      </w:r>
      <w:r>
        <w:rPr>
          <w:color w:val="17365D"/>
          <w:spacing w:val="-2"/>
        </w:rPr>
        <w:t>Forms</w:t>
      </w:r>
    </w:p>
    <w:p w14:paraId="62628159" w14:textId="77777777" w:rsidR="00A106DE" w:rsidRDefault="00000000">
      <w:pPr>
        <w:pStyle w:val="BodyText"/>
        <w:spacing w:before="189" w:line="300" w:lineRule="auto"/>
        <w:ind w:right="441"/>
      </w:pPr>
      <w:r>
        <w:t>BEST</w:t>
      </w:r>
      <w:r>
        <w:rPr>
          <w:spacing w:val="-3"/>
        </w:rPr>
        <w:t xml:space="preserve"> </w:t>
      </w:r>
      <w:r>
        <w:t>Literacy</w:t>
      </w:r>
      <w:r>
        <w:rPr>
          <w:spacing w:val="-3"/>
        </w:rPr>
        <w:t xml:space="preserve"> </w:t>
      </w:r>
      <w:r>
        <w:t>2.0</w:t>
      </w:r>
      <w:r>
        <w:rPr>
          <w:spacing w:val="-5"/>
        </w:rPr>
        <w:t xml:space="preserve"> </w:t>
      </w:r>
      <w:r>
        <w:t>is</w:t>
      </w:r>
      <w:r>
        <w:rPr>
          <w:spacing w:val="-5"/>
        </w:rPr>
        <w:t xml:space="preserve"> </w:t>
      </w:r>
      <w:r>
        <w:t>available</w:t>
      </w:r>
      <w:r>
        <w:rPr>
          <w:spacing w:val="-4"/>
        </w:rPr>
        <w:t xml:space="preserve"> </w:t>
      </w:r>
      <w:r>
        <w:t>in</w:t>
      </w:r>
      <w:r>
        <w:rPr>
          <w:spacing w:val="-5"/>
        </w:rPr>
        <w:t xml:space="preserve"> </w:t>
      </w:r>
      <w:r>
        <w:t>three</w:t>
      </w:r>
      <w:r>
        <w:rPr>
          <w:spacing w:val="-6"/>
        </w:rPr>
        <w:t xml:space="preserve"> </w:t>
      </w:r>
      <w:r>
        <w:t>parallel</w:t>
      </w:r>
      <w:r>
        <w:rPr>
          <w:spacing w:val="-4"/>
        </w:rPr>
        <w:t xml:space="preserve"> </w:t>
      </w:r>
      <w:r>
        <w:t>forms</w:t>
      </w:r>
      <w:r>
        <w:rPr>
          <w:spacing w:val="-6"/>
        </w:rPr>
        <w:t xml:space="preserve"> </w:t>
      </w:r>
      <w:r>
        <w:t>(1,</w:t>
      </w:r>
      <w:r>
        <w:rPr>
          <w:spacing w:val="-3"/>
        </w:rPr>
        <w:t xml:space="preserve"> </w:t>
      </w:r>
      <w:r>
        <w:t>2,</w:t>
      </w:r>
      <w:r>
        <w:rPr>
          <w:spacing w:val="-3"/>
        </w:rPr>
        <w:t xml:space="preserve"> </w:t>
      </w:r>
      <w:r>
        <w:t>and</w:t>
      </w:r>
      <w:r>
        <w:rPr>
          <w:spacing w:val="-3"/>
        </w:rPr>
        <w:t xml:space="preserve"> </w:t>
      </w:r>
      <w:r>
        <w:t>3)</w:t>
      </w:r>
      <w:r>
        <w:rPr>
          <w:spacing w:val="-4"/>
        </w:rPr>
        <w:t xml:space="preserve"> </w:t>
      </w:r>
      <w:r>
        <w:t>for</w:t>
      </w:r>
      <w:r>
        <w:rPr>
          <w:spacing w:val="-6"/>
        </w:rPr>
        <w:t xml:space="preserve"> </w:t>
      </w:r>
      <w:r>
        <w:t>pretesting</w:t>
      </w:r>
      <w:r>
        <w:rPr>
          <w:spacing w:val="-4"/>
        </w:rPr>
        <w:t xml:space="preserve"> </w:t>
      </w:r>
      <w:r>
        <w:t>and</w:t>
      </w:r>
      <w:r>
        <w:rPr>
          <w:spacing w:val="-7"/>
        </w:rPr>
        <w:t xml:space="preserve"> </w:t>
      </w:r>
      <w:proofErr w:type="spellStart"/>
      <w:r>
        <w:t>posttesting</w:t>
      </w:r>
      <w:proofErr w:type="spellEnd"/>
      <w:r>
        <w:t xml:space="preserve">. Providers must use different forms for pretesting and </w:t>
      </w:r>
      <w:proofErr w:type="spellStart"/>
      <w:r>
        <w:t>posttesting</w:t>
      </w:r>
      <w:proofErr w:type="spellEnd"/>
      <w:r>
        <w:t>.</w:t>
      </w:r>
    </w:p>
    <w:p w14:paraId="78091316" w14:textId="77777777" w:rsidR="00A106DE" w:rsidRDefault="00A106DE">
      <w:pPr>
        <w:pStyle w:val="BodyText"/>
        <w:spacing w:line="300" w:lineRule="auto"/>
        <w:sectPr w:rsidR="00A106DE">
          <w:pgSz w:w="12240" w:h="15840"/>
          <w:pgMar w:top="1360" w:right="720" w:bottom="900" w:left="720" w:header="0" w:footer="710" w:gutter="0"/>
          <w:cols w:space="720"/>
        </w:sectPr>
      </w:pPr>
    </w:p>
    <w:p w14:paraId="0F2E3871" w14:textId="77777777" w:rsidR="00A106DE" w:rsidRDefault="00000000">
      <w:pPr>
        <w:pStyle w:val="Heading3"/>
      </w:pPr>
      <w:bookmarkStart w:id="111" w:name="Testing_Time_for_BEST_Literacy_2.0_"/>
      <w:bookmarkStart w:id="112" w:name="Documentation_of_BEST_Tests_"/>
      <w:bookmarkStart w:id="113" w:name="CASAS_Tests_"/>
      <w:bookmarkStart w:id="114" w:name="Administration_and_Scoring_Procedures_fo"/>
      <w:bookmarkEnd w:id="111"/>
      <w:bookmarkEnd w:id="112"/>
      <w:bookmarkEnd w:id="113"/>
      <w:bookmarkEnd w:id="114"/>
      <w:r>
        <w:rPr>
          <w:color w:val="17365D"/>
        </w:rPr>
        <w:lastRenderedPageBreak/>
        <w:t>Administration</w:t>
      </w:r>
      <w:r>
        <w:rPr>
          <w:color w:val="17365D"/>
          <w:spacing w:val="-7"/>
        </w:rPr>
        <w:t xml:space="preserve"> </w:t>
      </w:r>
      <w:r>
        <w:rPr>
          <w:color w:val="17365D"/>
        </w:rPr>
        <w:t>and</w:t>
      </w:r>
      <w:r>
        <w:rPr>
          <w:color w:val="17365D"/>
          <w:spacing w:val="-5"/>
        </w:rPr>
        <w:t xml:space="preserve"> </w:t>
      </w:r>
      <w:r>
        <w:rPr>
          <w:color w:val="17365D"/>
        </w:rPr>
        <w:t>Scoring</w:t>
      </w:r>
      <w:r>
        <w:rPr>
          <w:color w:val="17365D"/>
          <w:spacing w:val="-7"/>
        </w:rPr>
        <w:t xml:space="preserve"> </w:t>
      </w:r>
      <w:r>
        <w:rPr>
          <w:color w:val="17365D"/>
        </w:rPr>
        <w:t>Procedures</w:t>
      </w:r>
      <w:r>
        <w:rPr>
          <w:color w:val="17365D"/>
          <w:spacing w:val="-2"/>
        </w:rPr>
        <w:t xml:space="preserve"> </w:t>
      </w:r>
      <w:r>
        <w:rPr>
          <w:color w:val="17365D"/>
        </w:rPr>
        <w:t>for</w:t>
      </w:r>
      <w:r>
        <w:rPr>
          <w:color w:val="17365D"/>
          <w:spacing w:val="-10"/>
        </w:rPr>
        <w:t xml:space="preserve"> </w:t>
      </w:r>
      <w:r>
        <w:rPr>
          <w:color w:val="17365D"/>
        </w:rPr>
        <w:t>the</w:t>
      </w:r>
      <w:r>
        <w:rPr>
          <w:color w:val="17365D"/>
          <w:spacing w:val="-4"/>
        </w:rPr>
        <w:t xml:space="preserve"> </w:t>
      </w:r>
      <w:r>
        <w:rPr>
          <w:color w:val="17365D"/>
        </w:rPr>
        <w:t>BEST</w:t>
      </w:r>
      <w:r>
        <w:rPr>
          <w:color w:val="17365D"/>
          <w:spacing w:val="-4"/>
        </w:rPr>
        <w:t xml:space="preserve"> </w:t>
      </w:r>
      <w:r>
        <w:rPr>
          <w:color w:val="17365D"/>
        </w:rPr>
        <w:t>Literacy</w:t>
      </w:r>
      <w:r>
        <w:rPr>
          <w:color w:val="17365D"/>
          <w:spacing w:val="-2"/>
        </w:rPr>
        <w:t xml:space="preserve"> </w:t>
      </w:r>
      <w:r>
        <w:rPr>
          <w:color w:val="17365D"/>
          <w:spacing w:val="-5"/>
        </w:rPr>
        <w:t>2.0</w:t>
      </w:r>
    </w:p>
    <w:p w14:paraId="7B380DDB" w14:textId="77777777" w:rsidR="00A106DE" w:rsidRDefault="00000000">
      <w:pPr>
        <w:pStyle w:val="BodyText"/>
        <w:spacing w:before="190" w:line="300" w:lineRule="auto"/>
        <w:ind w:right="441"/>
      </w:pPr>
      <w:r>
        <w:t xml:space="preserve">BEST Literacy 2.0 can be administered individually or </w:t>
      </w:r>
      <w:proofErr w:type="gramStart"/>
      <w:r>
        <w:t>to</w:t>
      </w:r>
      <w:proofErr w:type="gramEnd"/>
      <w:r>
        <w:t xml:space="preserve"> groups. Each examinee is given one test booklet</w:t>
      </w:r>
      <w:r>
        <w:rPr>
          <w:spacing w:val="-8"/>
        </w:rPr>
        <w:t xml:space="preserve"> </w:t>
      </w:r>
      <w:r>
        <w:t>that</w:t>
      </w:r>
      <w:r>
        <w:rPr>
          <w:spacing w:val="-8"/>
        </w:rPr>
        <w:t xml:space="preserve"> </w:t>
      </w:r>
      <w:r>
        <w:t>contains</w:t>
      </w:r>
      <w:r>
        <w:rPr>
          <w:spacing w:val="-8"/>
        </w:rPr>
        <w:t xml:space="preserve"> </w:t>
      </w:r>
      <w:r>
        <w:t>the</w:t>
      </w:r>
      <w:r>
        <w:rPr>
          <w:spacing w:val="-3"/>
        </w:rPr>
        <w:t xml:space="preserve"> </w:t>
      </w:r>
      <w:r>
        <w:t>instructions</w:t>
      </w:r>
      <w:r>
        <w:rPr>
          <w:spacing w:val="-8"/>
        </w:rPr>
        <w:t xml:space="preserve"> </w:t>
      </w:r>
      <w:r>
        <w:t>and</w:t>
      </w:r>
      <w:r>
        <w:rPr>
          <w:spacing w:val="-8"/>
        </w:rPr>
        <w:t xml:space="preserve"> </w:t>
      </w:r>
      <w:r>
        <w:t>the</w:t>
      </w:r>
      <w:r>
        <w:rPr>
          <w:spacing w:val="-6"/>
        </w:rPr>
        <w:t xml:space="preserve"> </w:t>
      </w:r>
      <w:r>
        <w:t>test</w:t>
      </w:r>
      <w:r>
        <w:rPr>
          <w:spacing w:val="-8"/>
        </w:rPr>
        <w:t xml:space="preserve"> </w:t>
      </w:r>
      <w:r>
        <w:t>questions.</w:t>
      </w:r>
      <w:r>
        <w:rPr>
          <w:spacing w:val="-5"/>
        </w:rPr>
        <w:t xml:space="preserve"> </w:t>
      </w:r>
      <w:r>
        <w:t>The</w:t>
      </w:r>
      <w:r>
        <w:rPr>
          <w:spacing w:val="-7"/>
        </w:rPr>
        <w:t xml:space="preserve"> </w:t>
      </w:r>
      <w:r>
        <w:t>test</w:t>
      </w:r>
      <w:r>
        <w:rPr>
          <w:spacing w:val="-8"/>
        </w:rPr>
        <w:t xml:space="preserve"> </w:t>
      </w:r>
      <w:r>
        <w:t>administrator</w:t>
      </w:r>
      <w:r>
        <w:rPr>
          <w:spacing w:val="-8"/>
        </w:rPr>
        <w:t xml:space="preserve"> </w:t>
      </w:r>
      <w:r>
        <w:t>verbally</w:t>
      </w:r>
      <w:r>
        <w:rPr>
          <w:spacing w:val="-3"/>
        </w:rPr>
        <w:t xml:space="preserve"> </w:t>
      </w:r>
      <w:r>
        <w:t>provides</w:t>
      </w:r>
      <w:r>
        <w:rPr>
          <w:spacing w:val="-4"/>
        </w:rPr>
        <w:t xml:space="preserve"> </w:t>
      </w:r>
      <w:r>
        <w:t>test directions as indicated in Appendix A of the Test Administrator Manual, and individuals write their answers in the test booklet. Note that the Test Administration Script may take 15 minutes to complete.</w:t>
      </w:r>
    </w:p>
    <w:p w14:paraId="30787D5A" w14:textId="77777777" w:rsidR="00A106DE" w:rsidRDefault="00000000">
      <w:pPr>
        <w:pStyle w:val="BodyText"/>
        <w:spacing w:before="240" w:line="300" w:lineRule="auto"/>
        <w:ind w:right="441"/>
      </w:pPr>
      <w:r>
        <w:t>Scoring instructions are provided in the BEST Literacy 2.0 Test Manual. Using the separate scoring sheet</w:t>
      </w:r>
      <w:r>
        <w:rPr>
          <w:spacing w:val="-2"/>
        </w:rPr>
        <w:t xml:space="preserve"> </w:t>
      </w:r>
      <w:r>
        <w:t>that corresponds to the appropriate examinee test</w:t>
      </w:r>
      <w:r>
        <w:rPr>
          <w:spacing w:val="-2"/>
        </w:rPr>
        <w:t xml:space="preserve"> </w:t>
      </w:r>
      <w:r>
        <w:t>booklet,</w:t>
      </w:r>
      <w:r>
        <w:rPr>
          <w:spacing w:val="-2"/>
        </w:rPr>
        <w:t xml:space="preserve"> </w:t>
      </w:r>
      <w:r>
        <w:t>the individuals’</w:t>
      </w:r>
      <w:r>
        <w:rPr>
          <w:spacing w:val="-2"/>
        </w:rPr>
        <w:t xml:space="preserve"> </w:t>
      </w:r>
      <w:r>
        <w:t>responses</w:t>
      </w:r>
      <w:r>
        <w:rPr>
          <w:spacing w:val="-2"/>
        </w:rPr>
        <w:t xml:space="preserve"> </w:t>
      </w:r>
      <w:r>
        <w:t>are scored based</w:t>
      </w:r>
      <w:r>
        <w:rPr>
          <w:spacing w:val="-3"/>
        </w:rPr>
        <w:t xml:space="preserve"> </w:t>
      </w:r>
      <w:r>
        <w:t>on</w:t>
      </w:r>
      <w:r>
        <w:rPr>
          <w:spacing w:val="-3"/>
        </w:rPr>
        <w:t xml:space="preserve"> </w:t>
      </w:r>
      <w:r>
        <w:t>comprehensibility.</w:t>
      </w:r>
      <w:r>
        <w:rPr>
          <w:spacing w:val="-3"/>
        </w:rPr>
        <w:t xml:space="preserve"> </w:t>
      </w:r>
      <w:r>
        <w:t>Correct</w:t>
      </w:r>
      <w:r>
        <w:rPr>
          <w:spacing w:val="-3"/>
        </w:rPr>
        <w:t xml:space="preserve"> </w:t>
      </w:r>
      <w:r>
        <w:t>answers</w:t>
      </w:r>
      <w:r>
        <w:rPr>
          <w:spacing w:val="-4"/>
        </w:rPr>
        <w:t xml:space="preserve"> </w:t>
      </w:r>
      <w:r>
        <w:t>for</w:t>
      </w:r>
      <w:r>
        <w:rPr>
          <w:spacing w:val="-3"/>
        </w:rPr>
        <w:t xml:space="preserve"> </w:t>
      </w:r>
      <w:r>
        <w:t>the</w:t>
      </w:r>
      <w:r>
        <w:rPr>
          <w:spacing w:val="-4"/>
        </w:rPr>
        <w:t xml:space="preserve"> </w:t>
      </w:r>
      <w:r>
        <w:t>reading</w:t>
      </w:r>
      <w:r>
        <w:rPr>
          <w:spacing w:val="-1"/>
        </w:rPr>
        <w:t xml:space="preserve"> </w:t>
      </w:r>
      <w:r>
        <w:t>and</w:t>
      </w:r>
      <w:r>
        <w:rPr>
          <w:spacing w:val="-3"/>
        </w:rPr>
        <w:t xml:space="preserve"> </w:t>
      </w:r>
      <w:r>
        <w:t>writing</w:t>
      </w:r>
      <w:r>
        <w:rPr>
          <w:spacing w:val="-3"/>
        </w:rPr>
        <w:t xml:space="preserve"> </w:t>
      </w:r>
      <w:r>
        <w:t>sections</w:t>
      </w:r>
      <w:r>
        <w:rPr>
          <w:spacing w:val="-4"/>
        </w:rPr>
        <w:t xml:space="preserve"> </w:t>
      </w:r>
      <w:r>
        <w:t>are</w:t>
      </w:r>
      <w:r>
        <w:rPr>
          <w:spacing w:val="-5"/>
        </w:rPr>
        <w:t xml:space="preserve"> </w:t>
      </w:r>
      <w:r>
        <w:t>provided</w:t>
      </w:r>
      <w:r>
        <w:rPr>
          <w:spacing w:val="-3"/>
        </w:rPr>
        <w:t xml:space="preserve"> </w:t>
      </w:r>
      <w:r>
        <w:t>for</w:t>
      </w:r>
      <w:r>
        <w:rPr>
          <w:spacing w:val="-3"/>
        </w:rPr>
        <w:t xml:space="preserve"> </w:t>
      </w:r>
      <w:r>
        <w:t>the scorer on the scoring sheet.</w:t>
      </w:r>
    </w:p>
    <w:p w14:paraId="196DA3AA" w14:textId="77777777" w:rsidR="00A106DE" w:rsidRDefault="00000000">
      <w:pPr>
        <w:pStyle w:val="BodyText"/>
        <w:spacing w:before="241" w:line="300" w:lineRule="auto"/>
        <w:ind w:right="361"/>
      </w:pPr>
      <w:r>
        <w:t>The BEST Literacy 2.0 Test Manual contains a writing rubric and benchmarks to score the extended writing</w:t>
      </w:r>
      <w:r>
        <w:rPr>
          <w:spacing w:val="-3"/>
        </w:rPr>
        <w:t xml:space="preserve"> </w:t>
      </w:r>
      <w:r>
        <w:t>tasks.</w:t>
      </w:r>
      <w:r>
        <w:rPr>
          <w:spacing w:val="-5"/>
        </w:rPr>
        <w:t xml:space="preserve"> </w:t>
      </w:r>
      <w:r>
        <w:t>A</w:t>
      </w:r>
      <w:r>
        <w:rPr>
          <w:spacing w:val="-5"/>
        </w:rPr>
        <w:t xml:space="preserve"> </w:t>
      </w:r>
      <w:r>
        <w:t>raw</w:t>
      </w:r>
      <w:r>
        <w:rPr>
          <w:spacing w:val="-5"/>
        </w:rPr>
        <w:t xml:space="preserve"> </w:t>
      </w:r>
      <w:r>
        <w:t>score</w:t>
      </w:r>
      <w:r>
        <w:rPr>
          <w:spacing w:val="-5"/>
        </w:rPr>
        <w:t xml:space="preserve"> </w:t>
      </w:r>
      <w:r>
        <w:t>is</w:t>
      </w:r>
      <w:r>
        <w:rPr>
          <w:spacing w:val="-5"/>
        </w:rPr>
        <w:t xml:space="preserve"> </w:t>
      </w:r>
      <w:r>
        <w:t>calculated</w:t>
      </w:r>
      <w:r>
        <w:rPr>
          <w:spacing w:val="-6"/>
        </w:rPr>
        <w:t xml:space="preserve"> </w:t>
      </w:r>
      <w:r>
        <w:t>based</w:t>
      </w:r>
      <w:r>
        <w:rPr>
          <w:spacing w:val="-5"/>
        </w:rPr>
        <w:t xml:space="preserve"> </w:t>
      </w:r>
      <w:r>
        <w:t>on</w:t>
      </w:r>
      <w:r>
        <w:rPr>
          <w:spacing w:val="-5"/>
        </w:rPr>
        <w:t xml:space="preserve"> </w:t>
      </w:r>
      <w:r>
        <w:t>the</w:t>
      </w:r>
      <w:r>
        <w:rPr>
          <w:spacing w:val="-5"/>
        </w:rPr>
        <w:t xml:space="preserve"> </w:t>
      </w:r>
      <w:r>
        <w:t>combined</w:t>
      </w:r>
      <w:r>
        <w:rPr>
          <w:spacing w:val="-5"/>
        </w:rPr>
        <w:t xml:space="preserve"> </w:t>
      </w:r>
      <w:r>
        <w:t>scores</w:t>
      </w:r>
      <w:r>
        <w:rPr>
          <w:spacing w:val="-5"/>
        </w:rPr>
        <w:t xml:space="preserve"> </w:t>
      </w:r>
      <w:r>
        <w:t>of</w:t>
      </w:r>
      <w:r>
        <w:rPr>
          <w:spacing w:val="-6"/>
        </w:rPr>
        <w:t xml:space="preserve"> </w:t>
      </w:r>
      <w:r>
        <w:t>the</w:t>
      </w:r>
      <w:r>
        <w:rPr>
          <w:spacing w:val="-5"/>
        </w:rPr>
        <w:t xml:space="preserve"> </w:t>
      </w:r>
      <w:r>
        <w:t>reading</w:t>
      </w:r>
      <w:r>
        <w:rPr>
          <w:spacing w:val="-5"/>
        </w:rPr>
        <w:t xml:space="preserve"> </w:t>
      </w:r>
      <w:r>
        <w:t>and</w:t>
      </w:r>
      <w:r>
        <w:rPr>
          <w:spacing w:val="-5"/>
        </w:rPr>
        <w:t xml:space="preserve"> </w:t>
      </w:r>
      <w:r>
        <w:t>writing</w:t>
      </w:r>
      <w:r>
        <w:rPr>
          <w:spacing w:val="-5"/>
        </w:rPr>
        <w:t xml:space="preserve"> </w:t>
      </w:r>
      <w:r>
        <w:t>tasks.</w:t>
      </w:r>
      <w:r>
        <w:rPr>
          <w:spacing w:val="-3"/>
        </w:rPr>
        <w:t xml:space="preserve"> </w:t>
      </w:r>
      <w:r>
        <w:t>A scale score is determined using the conversion tables located in the BEST Literacy 2.0 Test Manual.</w:t>
      </w:r>
    </w:p>
    <w:p w14:paraId="1E2C6C8E" w14:textId="77777777" w:rsidR="00A106DE" w:rsidRDefault="00000000">
      <w:pPr>
        <w:pStyle w:val="Heading3"/>
        <w:spacing w:before="239"/>
      </w:pPr>
      <w:r>
        <w:rPr>
          <w:color w:val="17365D"/>
        </w:rPr>
        <w:t>Testing</w:t>
      </w:r>
      <w:r>
        <w:rPr>
          <w:color w:val="17365D"/>
          <w:spacing w:val="-6"/>
        </w:rPr>
        <w:t xml:space="preserve"> </w:t>
      </w:r>
      <w:r>
        <w:rPr>
          <w:color w:val="17365D"/>
        </w:rPr>
        <w:t>Time</w:t>
      </w:r>
      <w:r>
        <w:rPr>
          <w:color w:val="17365D"/>
          <w:spacing w:val="-5"/>
        </w:rPr>
        <w:t xml:space="preserve"> </w:t>
      </w:r>
      <w:r>
        <w:rPr>
          <w:color w:val="17365D"/>
        </w:rPr>
        <w:t>for</w:t>
      </w:r>
      <w:r>
        <w:rPr>
          <w:color w:val="17365D"/>
          <w:spacing w:val="-7"/>
        </w:rPr>
        <w:t xml:space="preserve"> </w:t>
      </w:r>
      <w:r>
        <w:rPr>
          <w:color w:val="17365D"/>
        </w:rPr>
        <w:t>BEST</w:t>
      </w:r>
      <w:r>
        <w:rPr>
          <w:color w:val="17365D"/>
          <w:spacing w:val="-3"/>
        </w:rPr>
        <w:t xml:space="preserve"> </w:t>
      </w:r>
      <w:r>
        <w:rPr>
          <w:color w:val="17365D"/>
        </w:rPr>
        <w:t>Literacy</w:t>
      </w:r>
      <w:r>
        <w:rPr>
          <w:color w:val="17365D"/>
          <w:spacing w:val="-1"/>
        </w:rPr>
        <w:t xml:space="preserve"> </w:t>
      </w:r>
      <w:r>
        <w:rPr>
          <w:color w:val="17365D"/>
          <w:spacing w:val="-5"/>
        </w:rPr>
        <w:t>2.0</w:t>
      </w:r>
    </w:p>
    <w:p w14:paraId="294D351E" w14:textId="77777777" w:rsidR="00A106DE" w:rsidRDefault="00000000">
      <w:pPr>
        <w:pStyle w:val="BodyText"/>
        <w:spacing w:before="190"/>
      </w:pPr>
      <w:r>
        <w:t>The</w:t>
      </w:r>
      <w:r>
        <w:rPr>
          <w:spacing w:val="-6"/>
        </w:rPr>
        <w:t xml:space="preserve"> </w:t>
      </w:r>
      <w:r>
        <w:t>BEST</w:t>
      </w:r>
      <w:r>
        <w:rPr>
          <w:spacing w:val="-2"/>
        </w:rPr>
        <w:t xml:space="preserve"> </w:t>
      </w:r>
      <w:r>
        <w:t>Literacy</w:t>
      </w:r>
      <w:r>
        <w:rPr>
          <w:spacing w:val="-1"/>
        </w:rPr>
        <w:t xml:space="preserve"> </w:t>
      </w:r>
      <w:r>
        <w:t>2.0</w:t>
      </w:r>
      <w:r>
        <w:rPr>
          <w:spacing w:val="-4"/>
        </w:rPr>
        <w:t xml:space="preserve"> </w:t>
      </w:r>
      <w:r>
        <w:t>test</w:t>
      </w:r>
      <w:r>
        <w:rPr>
          <w:spacing w:val="-6"/>
        </w:rPr>
        <w:t xml:space="preserve"> </w:t>
      </w:r>
      <w:r>
        <w:t>should</w:t>
      </w:r>
      <w:r>
        <w:rPr>
          <w:spacing w:val="-5"/>
        </w:rPr>
        <w:t xml:space="preserve"> </w:t>
      </w:r>
      <w:r>
        <w:t>be</w:t>
      </w:r>
      <w:r>
        <w:rPr>
          <w:spacing w:val="-5"/>
        </w:rPr>
        <w:t xml:space="preserve"> </w:t>
      </w:r>
      <w:r>
        <w:t>completed</w:t>
      </w:r>
      <w:r>
        <w:rPr>
          <w:spacing w:val="-7"/>
        </w:rPr>
        <w:t xml:space="preserve"> </w:t>
      </w:r>
      <w:r>
        <w:t>within</w:t>
      </w:r>
      <w:r>
        <w:rPr>
          <w:spacing w:val="-4"/>
        </w:rPr>
        <w:t xml:space="preserve"> </w:t>
      </w:r>
      <w:r>
        <w:t>one</w:t>
      </w:r>
      <w:r>
        <w:rPr>
          <w:spacing w:val="-5"/>
        </w:rPr>
        <w:t xml:space="preserve"> </w:t>
      </w:r>
      <w:r>
        <w:rPr>
          <w:spacing w:val="-2"/>
        </w:rPr>
        <w:t>hour.</w:t>
      </w:r>
    </w:p>
    <w:p w14:paraId="11FB75DA" w14:textId="77777777" w:rsidR="00A106DE" w:rsidRDefault="00A106DE">
      <w:pPr>
        <w:pStyle w:val="BodyText"/>
        <w:spacing w:before="31"/>
        <w:ind w:left="0"/>
      </w:pPr>
    </w:p>
    <w:p w14:paraId="76E4D747" w14:textId="77777777" w:rsidR="00A106DE" w:rsidRDefault="00000000">
      <w:pPr>
        <w:pStyle w:val="BodyText"/>
      </w:pPr>
      <w:r>
        <w:rPr>
          <w:noProof/>
        </w:rPr>
        <mc:AlternateContent>
          <mc:Choice Requires="wps">
            <w:drawing>
              <wp:anchor distT="0" distB="0" distL="0" distR="0" simplePos="0" relativeHeight="487629312" behindDoc="1" locked="0" layoutInCell="1" allowOverlap="1" wp14:anchorId="7B908B0C" wp14:editId="7333359B">
                <wp:simplePos x="0" y="0"/>
                <wp:positionH relativeFrom="page">
                  <wp:posOffset>667816</wp:posOffset>
                </wp:positionH>
                <wp:positionV relativeFrom="paragraph">
                  <wp:posOffset>214132</wp:posOffset>
                </wp:positionV>
                <wp:extent cx="5734685" cy="635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D195D14" id="Graphic 106" o:spid="_x0000_s1026" style="position:absolute;margin-left:52.6pt;margin-top:16.85pt;width:451.55pt;height:.5pt;z-index:-1568716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" path="m5734558,l,,,6096r5734558,l5734558,xe" fillcolor="#17365d" stroked="f">
                <v:path arrowok="t"/>
                <w10:wrap type="topAndBottom" anchorx="page"/>
              </v:shape>
            </w:pict>
          </mc:Fallback>
        </mc:AlternateContent>
      </w:r>
      <w:r>
        <w:t>Documentation</w:t>
      </w:r>
      <w:r>
        <w:rPr>
          <w:spacing w:val="-2"/>
        </w:rPr>
        <w:t xml:space="preserve"> </w:t>
      </w:r>
      <w:r>
        <w:t>of</w:t>
      </w:r>
      <w:r>
        <w:rPr>
          <w:spacing w:val="-2"/>
        </w:rPr>
        <w:t xml:space="preserve"> </w:t>
      </w:r>
      <w:r>
        <w:t>BEST</w:t>
      </w:r>
      <w:r>
        <w:rPr>
          <w:spacing w:val="-1"/>
        </w:rPr>
        <w:t xml:space="preserve"> </w:t>
      </w:r>
      <w:r>
        <w:rPr>
          <w:spacing w:val="-2"/>
        </w:rPr>
        <w:t>Tests</w:t>
      </w:r>
    </w:p>
    <w:p w14:paraId="4423A9A4" w14:textId="77777777" w:rsidR="00A106DE" w:rsidRDefault="00000000">
      <w:pPr>
        <w:pStyle w:val="BodyText"/>
        <w:spacing w:before="121" w:line="300" w:lineRule="auto"/>
        <w:ind w:right="441"/>
      </w:pPr>
      <w:r>
        <w:t>Providers</w:t>
      </w:r>
      <w:r>
        <w:rPr>
          <w:spacing w:val="-4"/>
        </w:rPr>
        <w:t xml:space="preserve"> </w:t>
      </w:r>
      <w:r>
        <w:t>must</w:t>
      </w:r>
      <w:r>
        <w:rPr>
          <w:spacing w:val="-3"/>
        </w:rPr>
        <w:t xml:space="preserve"> </w:t>
      </w:r>
      <w:r>
        <w:t>maintain</w:t>
      </w:r>
      <w:r>
        <w:rPr>
          <w:spacing w:val="-3"/>
        </w:rPr>
        <w:t xml:space="preserve"> </w:t>
      </w:r>
      <w:r>
        <w:t>documentation</w:t>
      </w:r>
      <w:r>
        <w:rPr>
          <w:spacing w:val="-3"/>
        </w:rPr>
        <w:t xml:space="preserve"> </w:t>
      </w:r>
      <w:r>
        <w:t>of</w:t>
      </w:r>
      <w:r>
        <w:rPr>
          <w:spacing w:val="-4"/>
        </w:rPr>
        <w:t xml:space="preserve"> </w:t>
      </w:r>
      <w:r>
        <w:t>tests</w:t>
      </w:r>
      <w:r>
        <w:rPr>
          <w:spacing w:val="-4"/>
        </w:rPr>
        <w:t xml:space="preserve"> </w:t>
      </w:r>
      <w:r>
        <w:t>provided</w:t>
      </w:r>
      <w:r>
        <w:rPr>
          <w:spacing w:val="-3"/>
        </w:rPr>
        <w:t xml:space="preserve"> </w:t>
      </w:r>
      <w:r>
        <w:t>to</w:t>
      </w:r>
      <w:r>
        <w:rPr>
          <w:spacing w:val="-3"/>
        </w:rPr>
        <w:t xml:space="preserve"> </w:t>
      </w:r>
      <w:r>
        <w:t>individuals.</w:t>
      </w:r>
      <w:r>
        <w:rPr>
          <w:spacing w:val="-3"/>
        </w:rPr>
        <w:t xml:space="preserve"> </w:t>
      </w:r>
      <w:r>
        <w:t>For</w:t>
      </w:r>
      <w:r>
        <w:rPr>
          <w:spacing w:val="-3"/>
        </w:rPr>
        <w:t xml:space="preserve"> </w:t>
      </w:r>
      <w:r>
        <w:t>the</w:t>
      </w:r>
      <w:r>
        <w:rPr>
          <w:spacing w:val="-2"/>
        </w:rPr>
        <w:t xml:space="preserve"> </w:t>
      </w:r>
      <w:r>
        <w:t>BEST</w:t>
      </w:r>
      <w:r>
        <w:rPr>
          <w:spacing w:val="-3"/>
        </w:rPr>
        <w:t xml:space="preserve"> </w:t>
      </w:r>
      <w:r>
        <w:t>Literacy</w:t>
      </w:r>
      <w:r>
        <w:rPr>
          <w:spacing w:val="-3"/>
        </w:rPr>
        <w:t xml:space="preserve"> </w:t>
      </w:r>
      <w:r>
        <w:t>2.0</w:t>
      </w:r>
      <w:r>
        <w:rPr>
          <w:spacing w:val="-3"/>
        </w:rPr>
        <w:t xml:space="preserve"> </w:t>
      </w:r>
      <w:r>
        <w:t>test, it is required that, at a minimum, entire test booklets, cover sheets, and answer sheets be maintained in the participant file and that the BEST Plus 2.0 answer sheets be maintained.</w:t>
      </w:r>
    </w:p>
    <w:p w14:paraId="272FD351" w14:textId="77777777" w:rsidR="00A106DE" w:rsidRDefault="00000000">
      <w:pPr>
        <w:pStyle w:val="BodyText"/>
        <w:spacing w:before="240"/>
      </w:pPr>
      <w:r>
        <w:t>Refer</w:t>
      </w:r>
      <w:r>
        <w:rPr>
          <w:spacing w:val="-6"/>
        </w:rPr>
        <w:t xml:space="preserve"> </w:t>
      </w:r>
      <w:r>
        <w:t>to</w:t>
      </w:r>
      <w:r>
        <w:rPr>
          <w:spacing w:val="-8"/>
        </w:rPr>
        <w:t xml:space="preserve"> </w:t>
      </w:r>
      <w:r>
        <w:t>the</w:t>
      </w:r>
      <w:r>
        <w:rPr>
          <w:spacing w:val="-6"/>
        </w:rPr>
        <w:t xml:space="preserve"> </w:t>
      </w:r>
      <w:r>
        <w:rPr>
          <w:color w:val="0000FF"/>
          <w:u w:val="single" w:color="0000FF"/>
        </w:rPr>
        <w:t>Monitoring</w:t>
      </w:r>
      <w:r>
        <w:rPr>
          <w:color w:val="0000FF"/>
          <w:spacing w:val="-5"/>
          <w:u w:val="single" w:color="0000FF"/>
        </w:rPr>
        <w:t xml:space="preserve"> </w:t>
      </w:r>
      <w:r>
        <w:rPr>
          <w:color w:val="0000FF"/>
          <w:u w:val="single" w:color="0000FF"/>
        </w:rPr>
        <w:t>of</w:t>
      </w:r>
      <w:r>
        <w:rPr>
          <w:color w:val="0000FF"/>
          <w:spacing w:val="-7"/>
          <w:u w:val="single" w:color="0000FF"/>
        </w:rPr>
        <w:t xml:space="preserve"> </w:t>
      </w:r>
      <w:r>
        <w:rPr>
          <w:color w:val="0000FF"/>
          <w:u w:val="single" w:color="0000FF"/>
        </w:rPr>
        <w:t>Testing</w:t>
      </w:r>
      <w:r>
        <w:rPr>
          <w:color w:val="0000FF"/>
          <w:spacing w:val="-6"/>
          <w:u w:val="single" w:color="0000FF"/>
        </w:rPr>
        <w:t xml:space="preserve"> </w:t>
      </w:r>
      <w:r>
        <w:rPr>
          <w:color w:val="0000FF"/>
          <w:u w:val="single" w:color="0000FF"/>
        </w:rPr>
        <w:t>and</w:t>
      </w:r>
      <w:r>
        <w:rPr>
          <w:color w:val="0000FF"/>
          <w:spacing w:val="-6"/>
          <w:u w:val="single" w:color="0000FF"/>
        </w:rPr>
        <w:t xml:space="preserve"> </w:t>
      </w:r>
      <w:r>
        <w:rPr>
          <w:color w:val="0000FF"/>
          <w:u w:val="single" w:color="0000FF"/>
        </w:rPr>
        <w:t>Related</w:t>
      </w:r>
      <w:r>
        <w:rPr>
          <w:color w:val="0000FF"/>
          <w:spacing w:val="-5"/>
          <w:u w:val="single" w:color="0000FF"/>
        </w:rPr>
        <w:t xml:space="preserve"> </w:t>
      </w:r>
      <w:r>
        <w:rPr>
          <w:color w:val="0000FF"/>
          <w:u w:val="single" w:color="0000FF"/>
        </w:rPr>
        <w:t>Activities</w:t>
      </w:r>
      <w:r>
        <w:rPr>
          <w:color w:val="0000FF"/>
          <w:spacing w:val="-5"/>
        </w:rPr>
        <w:t xml:space="preserve"> </w:t>
      </w:r>
      <w:r>
        <w:t>section</w:t>
      </w:r>
      <w:r>
        <w:rPr>
          <w:spacing w:val="-8"/>
        </w:rPr>
        <w:t xml:space="preserve"> </w:t>
      </w:r>
      <w:r>
        <w:t>for</w:t>
      </w:r>
      <w:r>
        <w:rPr>
          <w:spacing w:val="-9"/>
        </w:rPr>
        <w:t xml:space="preserve"> </w:t>
      </w:r>
      <w:r>
        <w:t>more</w:t>
      </w:r>
      <w:r>
        <w:rPr>
          <w:spacing w:val="-4"/>
        </w:rPr>
        <w:t xml:space="preserve"> </w:t>
      </w:r>
      <w:r>
        <w:rPr>
          <w:spacing w:val="-2"/>
        </w:rPr>
        <w:t>information.</w:t>
      </w:r>
    </w:p>
    <w:p w14:paraId="70CAA2FD" w14:textId="77777777" w:rsidR="00A106DE" w:rsidRDefault="00000000">
      <w:pPr>
        <w:pStyle w:val="Heading2"/>
        <w:spacing w:before="313"/>
      </w:pPr>
      <w:bookmarkStart w:id="115" w:name="_TOC_250027"/>
      <w:r>
        <w:rPr>
          <w:color w:val="1F487C"/>
        </w:rPr>
        <w:t>CASAS</w:t>
      </w:r>
      <w:r>
        <w:rPr>
          <w:color w:val="1F487C"/>
          <w:spacing w:val="-18"/>
        </w:rPr>
        <w:t xml:space="preserve"> </w:t>
      </w:r>
      <w:bookmarkEnd w:id="115"/>
      <w:r>
        <w:rPr>
          <w:color w:val="1F487C"/>
          <w:spacing w:val="-4"/>
        </w:rPr>
        <w:t>Tests</w:t>
      </w:r>
    </w:p>
    <w:p w14:paraId="28DBB893"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29824" behindDoc="1" locked="0" layoutInCell="1" allowOverlap="1" wp14:anchorId="0E9C6B08" wp14:editId="21C2BECA">
                <wp:simplePos x="0" y="0"/>
                <wp:positionH relativeFrom="page">
                  <wp:posOffset>667816</wp:posOffset>
                </wp:positionH>
                <wp:positionV relativeFrom="paragraph">
                  <wp:posOffset>76161</wp:posOffset>
                </wp:positionV>
                <wp:extent cx="6438900" cy="635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476F1B9" id="Graphic 107" o:spid="_x0000_s1026" style="position:absolute;margin-left:52.6pt;margin-top:6pt;width:507pt;height:.5pt;z-index:-1568665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1044B234" w14:textId="77777777" w:rsidR="00A106DE" w:rsidRDefault="00000000">
      <w:pPr>
        <w:pStyle w:val="BodyText"/>
        <w:spacing w:before="239" w:after="61"/>
      </w:pPr>
      <w:r>
        <w:t>Administration</w:t>
      </w:r>
      <w:r>
        <w:rPr>
          <w:spacing w:val="-9"/>
        </w:rPr>
        <w:t xml:space="preserve"> </w:t>
      </w:r>
      <w:r>
        <w:t>and</w:t>
      </w:r>
      <w:r>
        <w:rPr>
          <w:spacing w:val="-6"/>
        </w:rPr>
        <w:t xml:space="preserve"> </w:t>
      </w:r>
      <w:r>
        <w:t>Scoring</w:t>
      </w:r>
      <w:r>
        <w:rPr>
          <w:spacing w:val="-6"/>
        </w:rPr>
        <w:t xml:space="preserve"> </w:t>
      </w:r>
      <w:r>
        <w:t>Procedures</w:t>
      </w:r>
      <w:r>
        <w:rPr>
          <w:spacing w:val="-6"/>
        </w:rPr>
        <w:t xml:space="preserve"> </w:t>
      </w:r>
      <w:r>
        <w:t>for</w:t>
      </w:r>
      <w:r>
        <w:rPr>
          <w:spacing w:val="-7"/>
        </w:rPr>
        <w:t xml:space="preserve"> </w:t>
      </w:r>
      <w:r>
        <w:rPr>
          <w:spacing w:val="-2"/>
        </w:rPr>
        <w:t>CASAS</w:t>
      </w:r>
    </w:p>
    <w:p w14:paraId="36751D5A" w14:textId="77777777" w:rsidR="00A106DE" w:rsidRDefault="00000000">
      <w:pPr>
        <w:spacing w:line="20" w:lineRule="exact"/>
        <w:ind w:left="331"/>
        <w:rPr>
          <w:sz w:val="2"/>
        </w:rPr>
      </w:pPr>
      <w:r>
        <w:rPr>
          <w:noProof/>
          <w:sz w:val="2"/>
        </w:rPr>
        <mc:AlternateContent>
          <mc:Choice Requires="wpg">
            <w:drawing>
              <wp:inline distT="0" distB="0" distL="0" distR="0" wp14:anchorId="471E1DA7" wp14:editId="69647A70">
                <wp:extent cx="5734685" cy="6350"/>
                <wp:effectExtent l="0" t="0" r="0" b="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4685" cy="6350"/>
                          <a:chOff x="0" y="0"/>
                          <a:chExt cx="5734685" cy="6350"/>
                        </a:xfrm>
                      </wpg:grpSpPr>
                      <wps:wsp>
                        <wps:cNvPr id="109" name="Graphic 109"/>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wpg:wgp>
                  </a:graphicData>
                </a:graphic>
              </wp:inline>
            </w:drawing>
          </mc:Choice>
          <mc:Fallback>
            <w:pict>
              <v:group w14:anchorId="4FBE4577" id="Group 108" o:spid="_x0000_s1026" style="width:451.55pt;height:.5pt;mso-position-horizontal-relative:char;mso-position-vertical-relative:line" coordsize="573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">
                <v:shape id="Graphic 109" o:spid="_x0000_s1027" style="position:absolute;width:57346;height:63;visibility:visible;mso-wrap-style:square;v-text-anchor:top" coordsize="57346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" path="m5734558,l,,,6095r5734558,l5734558,xe" fillcolor="#17365d" stroked="f">
                  <v:path arrowok="t"/>
                </v:shape>
                <w10:anchorlock/>
              </v:group>
            </w:pict>
          </mc:Fallback>
        </mc:AlternateContent>
      </w:r>
    </w:p>
    <w:p w14:paraId="45F3E2D5" w14:textId="77777777" w:rsidR="00A106DE" w:rsidRDefault="00000000">
      <w:pPr>
        <w:pStyle w:val="BodyText"/>
        <w:spacing w:before="111" w:line="300" w:lineRule="auto"/>
        <w:ind w:right="441"/>
      </w:pPr>
      <w:r>
        <w:t>CASAS offers online and paper-based testing options. Test administrators must follow the test administration</w:t>
      </w:r>
      <w:r>
        <w:rPr>
          <w:spacing w:val="-4"/>
        </w:rPr>
        <w:t xml:space="preserve"> </w:t>
      </w:r>
      <w:r>
        <w:t>requirements</w:t>
      </w:r>
      <w:r>
        <w:rPr>
          <w:spacing w:val="-5"/>
        </w:rPr>
        <w:t xml:space="preserve"> </w:t>
      </w:r>
      <w:r>
        <w:t>outlined</w:t>
      </w:r>
      <w:r>
        <w:rPr>
          <w:spacing w:val="-4"/>
        </w:rPr>
        <w:t xml:space="preserve"> </w:t>
      </w:r>
      <w:r>
        <w:t>in</w:t>
      </w:r>
      <w:r>
        <w:rPr>
          <w:spacing w:val="-4"/>
        </w:rPr>
        <w:t xml:space="preserve"> </w:t>
      </w:r>
      <w:r>
        <w:t>CASAS</w:t>
      </w:r>
      <w:r>
        <w:rPr>
          <w:spacing w:val="-1"/>
        </w:rPr>
        <w:t xml:space="preserve"> </w:t>
      </w:r>
      <w:r>
        <w:t>Test</w:t>
      </w:r>
      <w:r>
        <w:rPr>
          <w:spacing w:val="-4"/>
        </w:rPr>
        <w:t xml:space="preserve"> </w:t>
      </w:r>
      <w:r>
        <w:t>Administration</w:t>
      </w:r>
      <w:r>
        <w:rPr>
          <w:spacing w:val="-3"/>
        </w:rPr>
        <w:t xml:space="preserve"> </w:t>
      </w:r>
      <w:r>
        <w:t>Manuals</w:t>
      </w:r>
      <w:r>
        <w:rPr>
          <w:spacing w:val="-4"/>
        </w:rPr>
        <w:t xml:space="preserve"> </w:t>
      </w:r>
      <w:r>
        <w:t>(TAM)</w:t>
      </w:r>
      <w:r>
        <w:rPr>
          <w:spacing w:val="-6"/>
        </w:rPr>
        <w:t xml:space="preserve"> </w:t>
      </w:r>
      <w:r>
        <w:t>for</w:t>
      </w:r>
      <w:r>
        <w:rPr>
          <w:spacing w:val="-4"/>
        </w:rPr>
        <w:t xml:space="preserve"> </w:t>
      </w:r>
      <w:r>
        <w:t>each</w:t>
      </w:r>
      <w:r>
        <w:rPr>
          <w:spacing w:val="-4"/>
        </w:rPr>
        <w:t xml:space="preserve"> </w:t>
      </w:r>
      <w:r>
        <w:t xml:space="preserve">test </w:t>
      </w:r>
      <w:r>
        <w:rPr>
          <w:spacing w:val="-2"/>
        </w:rPr>
        <w:t>series.</w:t>
      </w:r>
    </w:p>
    <w:p w14:paraId="3851D6C0" w14:textId="77777777" w:rsidR="00A106DE" w:rsidRDefault="00000000">
      <w:pPr>
        <w:pStyle w:val="BodyText"/>
        <w:spacing w:before="240" w:line="300" w:lineRule="auto"/>
      </w:pPr>
      <w:r>
        <w:t>CASAS</w:t>
      </w:r>
      <w:r>
        <w:rPr>
          <w:spacing w:val="-3"/>
        </w:rPr>
        <w:t xml:space="preserve"> </w:t>
      </w:r>
      <w:proofErr w:type="spellStart"/>
      <w:r>
        <w:t>eTests</w:t>
      </w:r>
      <w:proofErr w:type="spellEnd"/>
      <w:r>
        <w:rPr>
          <w:spacing w:val="-3"/>
        </w:rPr>
        <w:t xml:space="preserve"> </w:t>
      </w:r>
      <w:r>
        <w:t>are</w:t>
      </w:r>
      <w:r>
        <w:rPr>
          <w:spacing w:val="-4"/>
        </w:rPr>
        <w:t xml:space="preserve"> </w:t>
      </w:r>
      <w:r>
        <w:t>equivalent</w:t>
      </w:r>
      <w:r>
        <w:rPr>
          <w:spacing w:val="-3"/>
        </w:rPr>
        <w:t xml:space="preserve"> </w:t>
      </w:r>
      <w:r>
        <w:t>online</w:t>
      </w:r>
      <w:r>
        <w:rPr>
          <w:spacing w:val="-4"/>
        </w:rPr>
        <w:t xml:space="preserve"> </w:t>
      </w:r>
      <w:r>
        <w:t>versions</w:t>
      </w:r>
      <w:r>
        <w:rPr>
          <w:spacing w:val="-3"/>
        </w:rPr>
        <w:t xml:space="preserve"> </w:t>
      </w:r>
      <w:r>
        <w:t>to</w:t>
      </w:r>
      <w:r>
        <w:rPr>
          <w:spacing w:val="-3"/>
        </w:rPr>
        <w:t xml:space="preserve"> </w:t>
      </w:r>
      <w:r>
        <w:t>the</w:t>
      </w:r>
      <w:r>
        <w:rPr>
          <w:spacing w:val="-4"/>
        </w:rPr>
        <w:t xml:space="preserve"> </w:t>
      </w:r>
      <w:r>
        <w:t>paper</w:t>
      </w:r>
      <w:r>
        <w:rPr>
          <w:spacing w:val="-3"/>
        </w:rPr>
        <w:t xml:space="preserve"> </w:t>
      </w:r>
      <w:r>
        <w:t>tests.</w:t>
      </w:r>
      <w:r>
        <w:rPr>
          <w:spacing w:val="-3"/>
        </w:rPr>
        <w:t xml:space="preserve"> </w:t>
      </w:r>
      <w:r>
        <w:t>The</w:t>
      </w:r>
      <w:r>
        <w:rPr>
          <w:spacing w:val="-5"/>
        </w:rPr>
        <w:t xml:space="preserve"> </w:t>
      </w:r>
      <w:proofErr w:type="spellStart"/>
      <w:r>
        <w:t>eTests</w:t>
      </w:r>
      <w:proofErr w:type="spellEnd"/>
      <w:r>
        <w:rPr>
          <w:spacing w:val="-3"/>
        </w:rPr>
        <w:t xml:space="preserve"> </w:t>
      </w:r>
      <w:r>
        <w:t>and</w:t>
      </w:r>
      <w:r>
        <w:rPr>
          <w:spacing w:val="-3"/>
        </w:rPr>
        <w:t xml:space="preserve"> </w:t>
      </w:r>
      <w:r>
        <w:t>paper</w:t>
      </w:r>
      <w:r>
        <w:rPr>
          <w:spacing w:val="-3"/>
        </w:rPr>
        <w:t xml:space="preserve"> </w:t>
      </w:r>
      <w:r>
        <w:t>tests</w:t>
      </w:r>
      <w:r>
        <w:rPr>
          <w:spacing w:val="-3"/>
        </w:rPr>
        <w:t xml:space="preserve"> </w:t>
      </w:r>
      <w:r>
        <w:t>are interchangeable. Pretests and posttests do not have to be administered in the same format.</w:t>
      </w:r>
    </w:p>
    <w:p w14:paraId="36A867A1" w14:textId="77777777" w:rsidR="00A106DE" w:rsidRDefault="00000000">
      <w:pPr>
        <w:pStyle w:val="BodyText"/>
        <w:spacing w:before="239" w:line="300" w:lineRule="auto"/>
        <w:ind w:right="361"/>
      </w:pPr>
      <w:proofErr w:type="spellStart"/>
      <w:r>
        <w:t>TOPSpro</w:t>
      </w:r>
      <w:proofErr w:type="spellEnd"/>
      <w:r>
        <w:t xml:space="preserve"> Enterprise (TE) is the web-based data management system for CASAS, managing </w:t>
      </w:r>
      <w:proofErr w:type="spellStart"/>
      <w:r>
        <w:t>eTests</w:t>
      </w:r>
      <w:proofErr w:type="spellEnd"/>
      <w:r>
        <w:t>, scanned</w:t>
      </w:r>
      <w:r>
        <w:rPr>
          <w:spacing w:val="-3"/>
        </w:rPr>
        <w:t xml:space="preserve"> </w:t>
      </w:r>
      <w:r>
        <w:t>answer</w:t>
      </w:r>
      <w:r>
        <w:rPr>
          <w:spacing w:val="-3"/>
        </w:rPr>
        <w:t xml:space="preserve"> </w:t>
      </w:r>
      <w:r>
        <w:t>sheets</w:t>
      </w:r>
      <w:r>
        <w:rPr>
          <w:spacing w:val="-2"/>
        </w:rPr>
        <w:t xml:space="preserve"> </w:t>
      </w:r>
      <w:r>
        <w:t>for</w:t>
      </w:r>
      <w:r>
        <w:rPr>
          <w:spacing w:val="-3"/>
        </w:rPr>
        <w:t xml:space="preserve"> </w:t>
      </w:r>
      <w:r>
        <w:t>paper</w:t>
      </w:r>
      <w:r>
        <w:rPr>
          <w:spacing w:val="-3"/>
        </w:rPr>
        <w:t xml:space="preserve"> </w:t>
      </w:r>
      <w:r>
        <w:t>tests,</w:t>
      </w:r>
      <w:r>
        <w:rPr>
          <w:spacing w:val="-3"/>
        </w:rPr>
        <w:t xml:space="preserve"> </w:t>
      </w:r>
      <w:r>
        <w:t>or</w:t>
      </w:r>
      <w:r>
        <w:rPr>
          <w:spacing w:val="-3"/>
        </w:rPr>
        <w:t xml:space="preserve"> </w:t>
      </w:r>
      <w:r>
        <w:t>manually</w:t>
      </w:r>
      <w:r>
        <w:rPr>
          <w:spacing w:val="-1"/>
        </w:rPr>
        <w:t xml:space="preserve"> </w:t>
      </w:r>
      <w:r>
        <w:t>entered</w:t>
      </w:r>
      <w:r>
        <w:rPr>
          <w:spacing w:val="-3"/>
        </w:rPr>
        <w:t xml:space="preserve"> </w:t>
      </w:r>
      <w:r>
        <w:t>paper</w:t>
      </w:r>
      <w:r>
        <w:rPr>
          <w:spacing w:val="-4"/>
        </w:rPr>
        <w:t xml:space="preserve"> </w:t>
      </w:r>
      <w:r>
        <w:t>test</w:t>
      </w:r>
      <w:r>
        <w:rPr>
          <w:spacing w:val="-2"/>
        </w:rPr>
        <w:t xml:space="preserve"> </w:t>
      </w:r>
      <w:r>
        <w:t>answers</w:t>
      </w:r>
      <w:r>
        <w:rPr>
          <w:spacing w:val="-4"/>
        </w:rPr>
        <w:t xml:space="preserve"> </w:t>
      </w:r>
      <w:r>
        <w:t>to</w:t>
      </w:r>
      <w:r>
        <w:rPr>
          <w:spacing w:val="-3"/>
        </w:rPr>
        <w:t xml:space="preserve"> </w:t>
      </w:r>
      <w:r>
        <w:t>score</w:t>
      </w:r>
      <w:r>
        <w:rPr>
          <w:spacing w:val="-4"/>
        </w:rPr>
        <w:t xml:space="preserve"> </w:t>
      </w:r>
      <w:r>
        <w:t>tests</w:t>
      </w:r>
      <w:r>
        <w:rPr>
          <w:spacing w:val="-2"/>
        </w:rPr>
        <w:t xml:space="preserve"> </w:t>
      </w:r>
      <w:r>
        <w:t>and</w:t>
      </w:r>
      <w:r>
        <w:rPr>
          <w:spacing w:val="-3"/>
        </w:rPr>
        <w:t xml:space="preserve"> </w:t>
      </w:r>
      <w:r>
        <w:t xml:space="preserve">generate test results and instructional reports. TE software and CASAS </w:t>
      </w:r>
      <w:proofErr w:type="spellStart"/>
      <w:r>
        <w:t>eTests</w:t>
      </w:r>
      <w:proofErr w:type="spellEnd"/>
      <w:r>
        <w:t xml:space="preserve"> provide both raw scores and scale</w:t>
      </w:r>
    </w:p>
    <w:p w14:paraId="759C6A32" w14:textId="77777777" w:rsidR="00A106DE" w:rsidRDefault="00A106DE">
      <w:pPr>
        <w:pStyle w:val="BodyText"/>
        <w:spacing w:line="300" w:lineRule="auto"/>
        <w:sectPr w:rsidR="00A106DE">
          <w:pgSz w:w="12240" w:h="15840"/>
          <w:pgMar w:top="1360" w:right="720" w:bottom="900" w:left="720" w:header="0" w:footer="710" w:gutter="0"/>
          <w:cols w:space="720"/>
        </w:sectPr>
      </w:pPr>
    </w:p>
    <w:p w14:paraId="0CA2F0C9" w14:textId="77777777" w:rsidR="00A106DE" w:rsidRDefault="00000000">
      <w:pPr>
        <w:pStyle w:val="BodyText"/>
        <w:spacing w:before="79" w:line="300" w:lineRule="auto"/>
        <w:ind w:right="441"/>
      </w:pPr>
      <w:bookmarkStart w:id="116" w:name="Posttests_"/>
      <w:bookmarkStart w:id="117" w:name="CASAS_Reading_GOALS_2_"/>
      <w:bookmarkEnd w:id="116"/>
      <w:bookmarkEnd w:id="117"/>
      <w:r>
        <w:lastRenderedPageBreak/>
        <w:t>scores.</w:t>
      </w:r>
      <w:r>
        <w:rPr>
          <w:spacing w:val="-3"/>
        </w:rPr>
        <w:t xml:space="preserve"> </w:t>
      </w:r>
      <w:r>
        <w:t>Paper</w:t>
      </w:r>
      <w:r>
        <w:rPr>
          <w:spacing w:val="-3"/>
        </w:rPr>
        <w:t xml:space="preserve"> </w:t>
      </w:r>
      <w:r>
        <w:t>tests</w:t>
      </w:r>
      <w:r>
        <w:rPr>
          <w:spacing w:val="-3"/>
        </w:rPr>
        <w:t xml:space="preserve"> </w:t>
      </w:r>
      <w:r>
        <w:t>scored</w:t>
      </w:r>
      <w:r>
        <w:rPr>
          <w:spacing w:val="-1"/>
        </w:rPr>
        <w:t xml:space="preserve"> </w:t>
      </w:r>
      <w:r>
        <w:t>manually</w:t>
      </w:r>
      <w:r>
        <w:rPr>
          <w:spacing w:val="-2"/>
        </w:rPr>
        <w:t xml:space="preserve"> </w:t>
      </w:r>
      <w:r>
        <w:t>and</w:t>
      </w:r>
      <w:r>
        <w:rPr>
          <w:spacing w:val="-3"/>
        </w:rPr>
        <w:t xml:space="preserve"> </w:t>
      </w:r>
      <w:r>
        <w:t>not</w:t>
      </w:r>
      <w:r>
        <w:rPr>
          <w:spacing w:val="-3"/>
        </w:rPr>
        <w:t xml:space="preserve"> </w:t>
      </w:r>
      <w:proofErr w:type="gramStart"/>
      <w:r>
        <w:t>entered</w:t>
      </w:r>
      <w:r>
        <w:rPr>
          <w:spacing w:val="-3"/>
        </w:rPr>
        <w:t xml:space="preserve"> </w:t>
      </w:r>
      <w:r>
        <w:t>into</w:t>
      </w:r>
      <w:proofErr w:type="gramEnd"/>
      <w:r>
        <w:rPr>
          <w:spacing w:val="-3"/>
        </w:rPr>
        <w:t xml:space="preserve"> </w:t>
      </w:r>
      <w:r>
        <w:t>TE</w:t>
      </w:r>
      <w:r>
        <w:rPr>
          <w:spacing w:val="-3"/>
        </w:rPr>
        <w:t xml:space="preserve"> </w:t>
      </w:r>
      <w:r>
        <w:t>will</w:t>
      </w:r>
      <w:r>
        <w:rPr>
          <w:spacing w:val="-3"/>
        </w:rPr>
        <w:t xml:space="preserve"> </w:t>
      </w:r>
      <w:r>
        <w:t>use</w:t>
      </w:r>
      <w:r>
        <w:rPr>
          <w:spacing w:val="-4"/>
        </w:rPr>
        <w:t xml:space="preserve"> </w:t>
      </w:r>
      <w:r>
        <w:t>the</w:t>
      </w:r>
      <w:r>
        <w:rPr>
          <w:spacing w:val="-3"/>
        </w:rPr>
        <w:t xml:space="preserve"> </w:t>
      </w:r>
      <w:r>
        <w:t>score</w:t>
      </w:r>
      <w:r>
        <w:rPr>
          <w:spacing w:val="-4"/>
        </w:rPr>
        <w:t xml:space="preserve"> </w:t>
      </w:r>
      <w:r>
        <w:t>conversion</w:t>
      </w:r>
      <w:r>
        <w:rPr>
          <w:spacing w:val="-3"/>
        </w:rPr>
        <w:t xml:space="preserve"> </w:t>
      </w:r>
      <w:r>
        <w:t>charts</w:t>
      </w:r>
      <w:r>
        <w:rPr>
          <w:spacing w:val="-4"/>
        </w:rPr>
        <w:t xml:space="preserve"> </w:t>
      </w:r>
      <w:r>
        <w:t>in</w:t>
      </w:r>
      <w:r>
        <w:rPr>
          <w:spacing w:val="-3"/>
        </w:rPr>
        <w:t xml:space="preserve"> </w:t>
      </w:r>
      <w:r>
        <w:t>the TAM to determine the scale score.</w:t>
      </w:r>
    </w:p>
    <w:p w14:paraId="61FC02CB" w14:textId="77777777" w:rsidR="00A106DE" w:rsidRDefault="00000000">
      <w:pPr>
        <w:pStyle w:val="BodyText"/>
        <w:spacing w:before="239"/>
      </w:pPr>
      <w:r>
        <w:t>The</w:t>
      </w:r>
      <w:r>
        <w:rPr>
          <w:spacing w:val="-5"/>
        </w:rPr>
        <w:t xml:space="preserve"> </w:t>
      </w:r>
      <w:r>
        <w:t>following</w:t>
      </w:r>
      <w:r>
        <w:rPr>
          <w:spacing w:val="-1"/>
        </w:rPr>
        <w:t xml:space="preserve"> </w:t>
      </w:r>
      <w:r>
        <w:t>criteria</w:t>
      </w:r>
      <w:r>
        <w:rPr>
          <w:spacing w:val="-2"/>
        </w:rPr>
        <w:t xml:space="preserve"> </w:t>
      </w:r>
      <w:r>
        <w:t>describe</w:t>
      </w:r>
      <w:r>
        <w:rPr>
          <w:spacing w:val="-3"/>
        </w:rPr>
        <w:t xml:space="preserve"> </w:t>
      </w:r>
      <w:r>
        <w:t>how</w:t>
      </w:r>
      <w:r>
        <w:rPr>
          <w:spacing w:val="-2"/>
        </w:rPr>
        <w:t xml:space="preserve"> </w:t>
      </w:r>
      <w:r>
        <w:t>certain</w:t>
      </w:r>
      <w:r>
        <w:rPr>
          <w:spacing w:val="-1"/>
        </w:rPr>
        <w:t xml:space="preserve"> </w:t>
      </w:r>
      <w:r>
        <w:t>tests may</w:t>
      </w:r>
      <w:r>
        <w:rPr>
          <w:spacing w:val="-1"/>
        </w:rPr>
        <w:t xml:space="preserve"> </w:t>
      </w:r>
      <w:r>
        <w:t>be</w:t>
      </w:r>
      <w:r>
        <w:rPr>
          <w:spacing w:val="-2"/>
        </w:rPr>
        <w:t xml:space="preserve"> administered:</w:t>
      </w:r>
    </w:p>
    <w:p w14:paraId="1C04134B" w14:textId="77777777" w:rsidR="00A106DE" w:rsidRDefault="00000000">
      <w:pPr>
        <w:pStyle w:val="ListParagraph"/>
        <w:numPr>
          <w:ilvl w:val="0"/>
          <w:numId w:val="7"/>
        </w:numPr>
        <w:tabs>
          <w:tab w:val="left" w:pos="1080"/>
        </w:tabs>
        <w:spacing w:before="225" w:line="295" w:lineRule="auto"/>
        <w:ind w:right="1339"/>
        <w:rPr>
          <w:sz w:val="24"/>
        </w:rPr>
      </w:pPr>
      <w:r>
        <w:rPr>
          <w:sz w:val="24"/>
        </w:rPr>
        <w:t>The</w:t>
      </w:r>
      <w:r>
        <w:rPr>
          <w:spacing w:val="-5"/>
          <w:sz w:val="24"/>
        </w:rPr>
        <w:t xml:space="preserve"> </w:t>
      </w:r>
      <w:r>
        <w:rPr>
          <w:sz w:val="24"/>
        </w:rPr>
        <w:t>Reading</w:t>
      </w:r>
      <w:r>
        <w:rPr>
          <w:spacing w:val="-3"/>
          <w:sz w:val="24"/>
        </w:rPr>
        <w:t xml:space="preserve"> </w:t>
      </w:r>
      <w:r>
        <w:rPr>
          <w:sz w:val="24"/>
        </w:rPr>
        <w:t>GOALS</w:t>
      </w:r>
      <w:r>
        <w:rPr>
          <w:spacing w:val="-2"/>
          <w:sz w:val="24"/>
        </w:rPr>
        <w:t xml:space="preserve"> </w:t>
      </w:r>
      <w:r>
        <w:rPr>
          <w:sz w:val="24"/>
        </w:rPr>
        <w:t>2,</w:t>
      </w:r>
      <w:r>
        <w:rPr>
          <w:spacing w:val="-3"/>
          <w:sz w:val="24"/>
        </w:rPr>
        <w:t xml:space="preserve"> </w:t>
      </w:r>
      <w:r>
        <w:rPr>
          <w:sz w:val="24"/>
        </w:rPr>
        <w:t>the</w:t>
      </w:r>
      <w:r>
        <w:rPr>
          <w:spacing w:val="-4"/>
          <w:sz w:val="24"/>
        </w:rPr>
        <w:t xml:space="preserve"> </w:t>
      </w:r>
      <w:r>
        <w:rPr>
          <w:sz w:val="24"/>
        </w:rPr>
        <w:t>Math</w:t>
      </w:r>
      <w:r>
        <w:rPr>
          <w:spacing w:val="-3"/>
          <w:sz w:val="24"/>
        </w:rPr>
        <w:t xml:space="preserve"> </w:t>
      </w:r>
      <w:r>
        <w:rPr>
          <w:sz w:val="24"/>
        </w:rPr>
        <w:t>GOALS</w:t>
      </w:r>
      <w:r>
        <w:rPr>
          <w:spacing w:val="-2"/>
          <w:sz w:val="24"/>
        </w:rPr>
        <w:t xml:space="preserve"> </w:t>
      </w:r>
      <w:r>
        <w:rPr>
          <w:sz w:val="24"/>
        </w:rPr>
        <w:t>2</w:t>
      </w:r>
      <w:r>
        <w:rPr>
          <w:spacing w:val="-3"/>
          <w:sz w:val="24"/>
        </w:rPr>
        <w:t xml:space="preserve"> </w:t>
      </w:r>
      <w:r>
        <w:rPr>
          <w:sz w:val="24"/>
        </w:rPr>
        <w:t>tests,</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Reading</w:t>
      </w:r>
      <w:r>
        <w:rPr>
          <w:spacing w:val="-3"/>
          <w:sz w:val="24"/>
        </w:rPr>
        <w:t xml:space="preserve"> </w:t>
      </w:r>
      <w:r>
        <w:rPr>
          <w:sz w:val="24"/>
        </w:rPr>
        <w:t>STEPS</w:t>
      </w:r>
      <w:r>
        <w:rPr>
          <w:spacing w:val="-1"/>
          <w:sz w:val="24"/>
        </w:rPr>
        <w:t xml:space="preserve"> </w:t>
      </w:r>
      <w:r>
        <w:rPr>
          <w:sz w:val="24"/>
        </w:rPr>
        <w:t>tests</w:t>
      </w:r>
      <w:r>
        <w:rPr>
          <w:spacing w:val="-4"/>
          <w:sz w:val="24"/>
        </w:rPr>
        <w:t xml:space="preserve"> </w:t>
      </w:r>
      <w:r>
        <w:rPr>
          <w:sz w:val="24"/>
        </w:rPr>
        <w:t>can</w:t>
      </w:r>
      <w:r>
        <w:rPr>
          <w:spacing w:val="-3"/>
          <w:sz w:val="24"/>
        </w:rPr>
        <w:t xml:space="preserve"> </w:t>
      </w:r>
      <w:r>
        <w:rPr>
          <w:sz w:val="24"/>
        </w:rPr>
        <w:t xml:space="preserve">be administered using CASAS </w:t>
      </w:r>
      <w:proofErr w:type="spellStart"/>
      <w:r>
        <w:rPr>
          <w:sz w:val="24"/>
        </w:rPr>
        <w:t>eTests</w:t>
      </w:r>
      <w:proofErr w:type="spellEnd"/>
      <w:r>
        <w:rPr>
          <w:sz w:val="24"/>
        </w:rPr>
        <w:t xml:space="preserve"> or paper test booklets.</w:t>
      </w:r>
    </w:p>
    <w:p w14:paraId="6364ED26" w14:textId="77777777" w:rsidR="00A106DE" w:rsidRDefault="00000000">
      <w:pPr>
        <w:pStyle w:val="ListParagraph"/>
        <w:numPr>
          <w:ilvl w:val="0"/>
          <w:numId w:val="7"/>
        </w:numPr>
        <w:tabs>
          <w:tab w:val="left" w:pos="1080"/>
        </w:tabs>
        <w:spacing w:before="247" w:line="292" w:lineRule="auto"/>
        <w:ind w:right="758"/>
        <w:rPr>
          <w:sz w:val="24"/>
        </w:rPr>
      </w:pPr>
      <w:r>
        <w:rPr>
          <w:sz w:val="24"/>
        </w:rPr>
        <w:t>The</w:t>
      </w:r>
      <w:r>
        <w:rPr>
          <w:spacing w:val="-5"/>
          <w:sz w:val="24"/>
        </w:rPr>
        <w:t xml:space="preserve"> </w:t>
      </w:r>
      <w:r>
        <w:rPr>
          <w:sz w:val="24"/>
        </w:rPr>
        <w:t>CASAS</w:t>
      </w:r>
      <w:r>
        <w:rPr>
          <w:spacing w:val="-3"/>
          <w:sz w:val="24"/>
        </w:rPr>
        <w:t xml:space="preserve"> </w:t>
      </w:r>
      <w:r>
        <w:rPr>
          <w:sz w:val="24"/>
        </w:rPr>
        <w:t>Listening</w:t>
      </w:r>
      <w:r>
        <w:rPr>
          <w:spacing w:val="-4"/>
          <w:sz w:val="24"/>
        </w:rPr>
        <w:t xml:space="preserve"> </w:t>
      </w:r>
      <w:r>
        <w:rPr>
          <w:sz w:val="24"/>
        </w:rPr>
        <w:t>STEPS</w:t>
      </w:r>
      <w:r>
        <w:rPr>
          <w:spacing w:val="-2"/>
          <w:sz w:val="24"/>
        </w:rPr>
        <w:t xml:space="preserve"> </w:t>
      </w:r>
      <w:r>
        <w:rPr>
          <w:sz w:val="24"/>
        </w:rPr>
        <w:t>tests</w:t>
      </w:r>
      <w:r>
        <w:rPr>
          <w:spacing w:val="-4"/>
          <w:sz w:val="24"/>
        </w:rPr>
        <w:t xml:space="preserve"> </w:t>
      </w:r>
      <w:r>
        <w:rPr>
          <w:sz w:val="24"/>
        </w:rPr>
        <w:t>can</w:t>
      </w:r>
      <w:r>
        <w:rPr>
          <w:spacing w:val="-4"/>
          <w:sz w:val="24"/>
        </w:rPr>
        <w:t xml:space="preserve"> </w:t>
      </w:r>
      <w:r>
        <w:rPr>
          <w:sz w:val="24"/>
        </w:rPr>
        <w:t>be</w:t>
      </w:r>
      <w:r>
        <w:rPr>
          <w:spacing w:val="-5"/>
          <w:sz w:val="24"/>
        </w:rPr>
        <w:t xml:space="preserve"> </w:t>
      </w:r>
      <w:r>
        <w:rPr>
          <w:sz w:val="24"/>
        </w:rPr>
        <w:t>administered</w:t>
      </w:r>
      <w:r>
        <w:rPr>
          <w:spacing w:val="-4"/>
          <w:sz w:val="24"/>
        </w:rPr>
        <w:t xml:space="preserve"> </w:t>
      </w:r>
      <w:r>
        <w:rPr>
          <w:sz w:val="24"/>
        </w:rPr>
        <w:t>using</w:t>
      </w:r>
      <w:r>
        <w:rPr>
          <w:spacing w:val="-4"/>
          <w:sz w:val="24"/>
        </w:rPr>
        <w:t xml:space="preserve"> </w:t>
      </w:r>
      <w:r>
        <w:rPr>
          <w:sz w:val="24"/>
        </w:rPr>
        <w:t>CASAS</w:t>
      </w:r>
      <w:r>
        <w:rPr>
          <w:spacing w:val="-4"/>
          <w:sz w:val="24"/>
        </w:rPr>
        <w:t xml:space="preserve"> </w:t>
      </w:r>
      <w:proofErr w:type="spellStart"/>
      <w:r>
        <w:rPr>
          <w:sz w:val="24"/>
        </w:rPr>
        <w:t>eTests</w:t>
      </w:r>
      <w:proofErr w:type="spellEnd"/>
      <w:r>
        <w:rPr>
          <w:spacing w:val="-4"/>
          <w:sz w:val="24"/>
        </w:rPr>
        <w:t xml:space="preserve"> </w:t>
      </w:r>
      <w:r>
        <w:rPr>
          <w:sz w:val="24"/>
        </w:rPr>
        <w:t>or</w:t>
      </w:r>
      <w:r>
        <w:rPr>
          <w:spacing w:val="-4"/>
          <w:sz w:val="24"/>
        </w:rPr>
        <w:t xml:space="preserve"> </w:t>
      </w:r>
      <w:r>
        <w:rPr>
          <w:sz w:val="24"/>
        </w:rPr>
        <w:t>paper-based booklets and listening audio CDs.</w:t>
      </w:r>
    </w:p>
    <w:p w14:paraId="31EAC0E5" w14:textId="77777777" w:rsidR="00A106DE" w:rsidRDefault="00000000">
      <w:pPr>
        <w:pStyle w:val="BodyText"/>
        <w:spacing w:before="249" w:line="300" w:lineRule="auto"/>
        <w:ind w:right="361"/>
      </w:pPr>
      <w:r>
        <w:t>Providers should give ELL students who had little or no difficulty during the initial screening a locator (eTest) or an appraisal test (on paper) to determine the appropriate level pretest. ELL students who had some</w:t>
      </w:r>
      <w:r>
        <w:rPr>
          <w:spacing w:val="-3"/>
        </w:rPr>
        <w:t xml:space="preserve"> </w:t>
      </w:r>
      <w:r>
        <w:t>difficulty</w:t>
      </w:r>
      <w:r>
        <w:rPr>
          <w:spacing w:val="-3"/>
        </w:rPr>
        <w:t xml:space="preserve"> </w:t>
      </w:r>
      <w:r>
        <w:t>during</w:t>
      </w:r>
      <w:r>
        <w:rPr>
          <w:spacing w:val="-3"/>
        </w:rPr>
        <w:t xml:space="preserve"> </w:t>
      </w:r>
      <w:r>
        <w:t>the</w:t>
      </w:r>
      <w:r>
        <w:rPr>
          <w:spacing w:val="-4"/>
        </w:rPr>
        <w:t xml:space="preserve"> </w:t>
      </w:r>
      <w:r>
        <w:t>screening</w:t>
      </w:r>
      <w:r>
        <w:rPr>
          <w:spacing w:val="-3"/>
        </w:rPr>
        <w:t xml:space="preserve"> </w:t>
      </w:r>
      <w:r>
        <w:t>may</w:t>
      </w:r>
      <w:r>
        <w:rPr>
          <w:spacing w:val="-3"/>
        </w:rPr>
        <w:t xml:space="preserve"> </w:t>
      </w:r>
      <w:r>
        <w:t>be</w:t>
      </w:r>
      <w:r>
        <w:rPr>
          <w:spacing w:val="-2"/>
        </w:rPr>
        <w:t xml:space="preserve"> </w:t>
      </w:r>
      <w:r>
        <w:t>administered</w:t>
      </w:r>
      <w:r>
        <w:rPr>
          <w:spacing w:val="-3"/>
        </w:rPr>
        <w:t xml:space="preserve"> </w:t>
      </w:r>
      <w:r>
        <w:t>the</w:t>
      </w:r>
      <w:r>
        <w:rPr>
          <w:spacing w:val="-3"/>
        </w:rPr>
        <w:t xml:space="preserve"> </w:t>
      </w:r>
      <w:r>
        <w:t>Level</w:t>
      </w:r>
      <w:r>
        <w:rPr>
          <w:spacing w:val="-3"/>
        </w:rPr>
        <w:t xml:space="preserve"> </w:t>
      </w:r>
      <w:r>
        <w:t>A</w:t>
      </w:r>
      <w:r>
        <w:rPr>
          <w:spacing w:val="-4"/>
        </w:rPr>
        <w:t xml:space="preserve"> </w:t>
      </w:r>
      <w:r>
        <w:t>Reading</w:t>
      </w:r>
      <w:r>
        <w:rPr>
          <w:spacing w:val="-3"/>
        </w:rPr>
        <w:t xml:space="preserve"> </w:t>
      </w:r>
      <w:r>
        <w:t>and</w:t>
      </w:r>
      <w:r>
        <w:rPr>
          <w:spacing w:val="-3"/>
        </w:rPr>
        <w:t xml:space="preserve"> </w:t>
      </w:r>
      <w:r>
        <w:t>Listening</w:t>
      </w:r>
      <w:r>
        <w:rPr>
          <w:spacing w:val="-3"/>
        </w:rPr>
        <w:t xml:space="preserve"> </w:t>
      </w:r>
      <w:r>
        <w:t>tests</w:t>
      </w:r>
      <w:r>
        <w:rPr>
          <w:spacing w:val="-4"/>
        </w:rPr>
        <w:t xml:space="preserve"> </w:t>
      </w:r>
      <w:r>
        <w:t xml:space="preserve">using paper tests or </w:t>
      </w:r>
      <w:proofErr w:type="spellStart"/>
      <w:r>
        <w:t>eTests</w:t>
      </w:r>
      <w:proofErr w:type="spellEnd"/>
      <w:r>
        <w:t>.</w:t>
      </w:r>
    </w:p>
    <w:p w14:paraId="15F6CEDC" w14:textId="77777777" w:rsidR="00A106DE" w:rsidRDefault="00000000">
      <w:pPr>
        <w:pStyle w:val="Heading3"/>
        <w:spacing w:before="199"/>
      </w:pPr>
      <w:r>
        <w:rPr>
          <w:color w:val="17365D"/>
          <w:spacing w:val="-2"/>
        </w:rPr>
        <w:t>Posttests</w:t>
      </w:r>
    </w:p>
    <w:p w14:paraId="386A9435" w14:textId="77777777" w:rsidR="00A106DE" w:rsidRDefault="00000000">
      <w:pPr>
        <w:pStyle w:val="BodyText"/>
        <w:spacing w:before="190" w:line="300" w:lineRule="auto"/>
        <w:ind w:right="441"/>
      </w:pPr>
      <w:r>
        <w:t xml:space="preserve">CASAS provides recommended posttest forms based on previous scale scores. These recommended </w:t>
      </w:r>
      <w:proofErr w:type="gramStart"/>
      <w:r>
        <w:t>posttest</w:t>
      </w:r>
      <w:proofErr w:type="gramEnd"/>
      <w:r>
        <w:t xml:space="preserve"> forms are provided in the CASAS TAM for</w:t>
      </w:r>
      <w:r>
        <w:rPr>
          <w:spacing w:val="-1"/>
        </w:rPr>
        <w:t xml:space="preserve"> </w:t>
      </w:r>
      <w:r>
        <w:t>each test</w:t>
      </w:r>
      <w:r>
        <w:rPr>
          <w:spacing w:val="-1"/>
        </w:rPr>
        <w:t xml:space="preserve"> </w:t>
      </w:r>
      <w:r>
        <w:t>series.</w:t>
      </w:r>
      <w:r>
        <w:rPr>
          <w:spacing w:val="-1"/>
        </w:rPr>
        <w:t xml:space="preserve"> </w:t>
      </w:r>
      <w:r>
        <w:t>Paper-based</w:t>
      </w:r>
      <w:r>
        <w:rPr>
          <w:spacing w:val="-5"/>
        </w:rPr>
        <w:t xml:space="preserve"> </w:t>
      </w:r>
      <w:r>
        <w:t>test</w:t>
      </w:r>
      <w:r>
        <w:rPr>
          <w:spacing w:val="-1"/>
        </w:rPr>
        <w:t xml:space="preserve"> </w:t>
      </w:r>
      <w:r>
        <w:t>proctors</w:t>
      </w:r>
      <w:r>
        <w:rPr>
          <w:spacing w:val="-2"/>
        </w:rPr>
        <w:t xml:space="preserve"> </w:t>
      </w:r>
      <w:r>
        <w:t>use</w:t>
      </w:r>
      <w:r>
        <w:rPr>
          <w:spacing w:val="-4"/>
        </w:rPr>
        <w:t xml:space="preserve"> </w:t>
      </w:r>
      <w:r>
        <w:t>Next Assigned</w:t>
      </w:r>
      <w:r>
        <w:rPr>
          <w:spacing w:val="-6"/>
        </w:rPr>
        <w:t xml:space="preserve"> </w:t>
      </w:r>
      <w:r>
        <w:t>Test</w:t>
      </w:r>
      <w:r>
        <w:rPr>
          <w:spacing w:val="-6"/>
        </w:rPr>
        <w:t xml:space="preserve"> </w:t>
      </w:r>
      <w:r>
        <w:t>charts</w:t>
      </w:r>
      <w:r>
        <w:rPr>
          <w:spacing w:val="-6"/>
        </w:rPr>
        <w:t xml:space="preserve"> </w:t>
      </w:r>
      <w:r>
        <w:t>to</w:t>
      </w:r>
      <w:r>
        <w:rPr>
          <w:spacing w:val="-6"/>
        </w:rPr>
        <w:t xml:space="preserve"> </w:t>
      </w:r>
      <w:r>
        <w:t>determine</w:t>
      </w:r>
      <w:r>
        <w:rPr>
          <w:spacing w:val="-7"/>
        </w:rPr>
        <w:t xml:space="preserve"> </w:t>
      </w:r>
      <w:r>
        <w:t>the</w:t>
      </w:r>
      <w:r>
        <w:rPr>
          <w:spacing w:val="-5"/>
        </w:rPr>
        <w:t xml:space="preserve"> </w:t>
      </w:r>
      <w:r>
        <w:t>appropriate</w:t>
      </w:r>
      <w:r>
        <w:rPr>
          <w:spacing w:val="-2"/>
        </w:rPr>
        <w:t xml:space="preserve"> </w:t>
      </w:r>
      <w:proofErr w:type="gramStart"/>
      <w:r>
        <w:t>posttest</w:t>
      </w:r>
      <w:proofErr w:type="gramEnd"/>
      <w:r>
        <w:rPr>
          <w:spacing w:val="-6"/>
        </w:rPr>
        <w:t xml:space="preserve"> </w:t>
      </w:r>
      <w:r>
        <w:t>based</w:t>
      </w:r>
      <w:r>
        <w:rPr>
          <w:spacing w:val="-6"/>
        </w:rPr>
        <w:t xml:space="preserve"> </w:t>
      </w:r>
      <w:r>
        <w:t>on</w:t>
      </w:r>
      <w:r>
        <w:rPr>
          <w:spacing w:val="-6"/>
        </w:rPr>
        <w:t xml:space="preserve"> </w:t>
      </w:r>
      <w:r>
        <w:t>initial</w:t>
      </w:r>
      <w:r>
        <w:rPr>
          <w:spacing w:val="-6"/>
        </w:rPr>
        <w:t xml:space="preserve"> </w:t>
      </w:r>
      <w:r>
        <w:t>or</w:t>
      </w:r>
      <w:r>
        <w:rPr>
          <w:spacing w:val="-7"/>
        </w:rPr>
        <w:t xml:space="preserve"> </w:t>
      </w:r>
      <w:r>
        <w:t>pretest</w:t>
      </w:r>
      <w:r>
        <w:rPr>
          <w:spacing w:val="-3"/>
        </w:rPr>
        <w:t xml:space="preserve"> </w:t>
      </w:r>
      <w:r>
        <w:t>results.</w:t>
      </w:r>
      <w:r>
        <w:rPr>
          <w:spacing w:val="-5"/>
        </w:rPr>
        <w:t xml:space="preserve"> </w:t>
      </w:r>
      <w:r>
        <w:t>Students taking</w:t>
      </w:r>
      <w:r>
        <w:rPr>
          <w:spacing w:val="-9"/>
        </w:rPr>
        <w:t xml:space="preserve"> </w:t>
      </w:r>
      <w:r>
        <w:t>the</w:t>
      </w:r>
      <w:r>
        <w:rPr>
          <w:spacing w:val="-9"/>
        </w:rPr>
        <w:t xml:space="preserve"> </w:t>
      </w:r>
      <w:proofErr w:type="spellStart"/>
      <w:r>
        <w:t>eTests</w:t>
      </w:r>
      <w:proofErr w:type="spellEnd"/>
      <w:r>
        <w:rPr>
          <w:spacing w:val="-8"/>
        </w:rPr>
        <w:t xml:space="preserve"> </w:t>
      </w:r>
      <w:r>
        <w:t>will</w:t>
      </w:r>
      <w:r>
        <w:rPr>
          <w:spacing w:val="-8"/>
        </w:rPr>
        <w:t xml:space="preserve"> </w:t>
      </w:r>
      <w:r>
        <w:t>be</w:t>
      </w:r>
      <w:r>
        <w:rPr>
          <w:spacing w:val="-9"/>
        </w:rPr>
        <w:t xml:space="preserve"> </w:t>
      </w:r>
      <w:r>
        <w:t>automatically</w:t>
      </w:r>
      <w:r>
        <w:rPr>
          <w:spacing w:val="-8"/>
        </w:rPr>
        <w:t xml:space="preserve"> </w:t>
      </w:r>
      <w:r>
        <w:t>placed</w:t>
      </w:r>
      <w:r>
        <w:rPr>
          <w:spacing w:val="-9"/>
        </w:rPr>
        <w:t xml:space="preserve"> </w:t>
      </w:r>
      <w:r>
        <w:t>in</w:t>
      </w:r>
      <w:r>
        <w:rPr>
          <w:spacing w:val="-9"/>
        </w:rPr>
        <w:t xml:space="preserve"> </w:t>
      </w:r>
      <w:r>
        <w:t>the</w:t>
      </w:r>
      <w:r>
        <w:rPr>
          <w:spacing w:val="-9"/>
        </w:rPr>
        <w:t xml:space="preserve"> </w:t>
      </w:r>
      <w:r>
        <w:t>next</w:t>
      </w:r>
      <w:r>
        <w:rPr>
          <w:spacing w:val="-8"/>
        </w:rPr>
        <w:t xml:space="preserve"> </w:t>
      </w:r>
      <w:r>
        <w:t>appropriate–level</w:t>
      </w:r>
      <w:r>
        <w:rPr>
          <w:spacing w:val="-3"/>
        </w:rPr>
        <w:t xml:space="preserve"> </w:t>
      </w:r>
      <w:r>
        <w:t>test</w:t>
      </w:r>
      <w:r>
        <w:rPr>
          <w:spacing w:val="-11"/>
        </w:rPr>
        <w:t xml:space="preserve"> </w:t>
      </w:r>
      <w:r>
        <w:t>provided</w:t>
      </w:r>
      <w:r>
        <w:rPr>
          <w:spacing w:val="-11"/>
        </w:rPr>
        <w:t xml:space="preserve"> </w:t>
      </w:r>
      <w:r>
        <w:t>that</w:t>
      </w:r>
      <w:r>
        <w:rPr>
          <w:spacing w:val="-11"/>
        </w:rPr>
        <w:t xml:space="preserve"> </w:t>
      </w:r>
      <w:r>
        <w:t>the</w:t>
      </w:r>
      <w:r>
        <w:rPr>
          <w:spacing w:val="-12"/>
        </w:rPr>
        <w:t xml:space="preserve"> </w:t>
      </w:r>
      <w:r>
        <w:t>student uses</w:t>
      </w:r>
      <w:r>
        <w:rPr>
          <w:spacing w:val="-5"/>
        </w:rPr>
        <w:t xml:space="preserve"> </w:t>
      </w:r>
      <w:r>
        <w:t>the</w:t>
      </w:r>
      <w:r>
        <w:rPr>
          <w:spacing w:val="-6"/>
        </w:rPr>
        <w:t xml:space="preserve"> </w:t>
      </w:r>
      <w:r>
        <w:t>same</w:t>
      </w:r>
      <w:r>
        <w:rPr>
          <w:spacing w:val="-6"/>
        </w:rPr>
        <w:t xml:space="preserve"> </w:t>
      </w:r>
      <w:r>
        <w:t>CASAS</w:t>
      </w:r>
      <w:r>
        <w:rPr>
          <w:spacing w:val="-2"/>
        </w:rPr>
        <w:t xml:space="preserve"> </w:t>
      </w:r>
      <w:r>
        <w:t>ID</w:t>
      </w:r>
      <w:r>
        <w:rPr>
          <w:spacing w:val="-3"/>
        </w:rPr>
        <w:t xml:space="preserve"> </w:t>
      </w:r>
      <w:r>
        <w:t>to</w:t>
      </w:r>
      <w:r>
        <w:rPr>
          <w:spacing w:val="-5"/>
        </w:rPr>
        <w:t xml:space="preserve"> </w:t>
      </w:r>
      <w:r>
        <w:t>log</w:t>
      </w:r>
      <w:r>
        <w:rPr>
          <w:spacing w:val="-5"/>
        </w:rPr>
        <w:t xml:space="preserve"> </w:t>
      </w:r>
      <w:r>
        <w:t>into</w:t>
      </w:r>
      <w:r>
        <w:rPr>
          <w:spacing w:val="-3"/>
        </w:rPr>
        <w:t xml:space="preserve"> </w:t>
      </w:r>
      <w:proofErr w:type="spellStart"/>
      <w:r>
        <w:t>eTests</w:t>
      </w:r>
      <w:proofErr w:type="spellEnd"/>
      <w:r>
        <w:t>.</w:t>
      </w:r>
      <w:r>
        <w:rPr>
          <w:spacing w:val="-3"/>
        </w:rPr>
        <w:t xml:space="preserve"> </w:t>
      </w:r>
      <w:r>
        <w:t>If</w:t>
      </w:r>
      <w:r>
        <w:rPr>
          <w:spacing w:val="-4"/>
        </w:rPr>
        <w:t xml:space="preserve"> </w:t>
      </w:r>
      <w:r>
        <w:t>a</w:t>
      </w:r>
      <w:r>
        <w:rPr>
          <w:spacing w:val="-6"/>
        </w:rPr>
        <w:t xml:space="preserve"> </w:t>
      </w:r>
      <w:r>
        <w:t>student</w:t>
      </w:r>
      <w:r>
        <w:rPr>
          <w:spacing w:val="-5"/>
        </w:rPr>
        <w:t xml:space="preserve"> </w:t>
      </w:r>
      <w:r>
        <w:t>transfers</w:t>
      </w:r>
      <w:r>
        <w:rPr>
          <w:spacing w:val="-5"/>
        </w:rPr>
        <w:t xml:space="preserve"> </w:t>
      </w:r>
      <w:r>
        <w:t>from</w:t>
      </w:r>
      <w:r>
        <w:rPr>
          <w:spacing w:val="-2"/>
        </w:rPr>
        <w:t xml:space="preserve"> </w:t>
      </w:r>
      <w:r>
        <w:t>another</w:t>
      </w:r>
      <w:r>
        <w:rPr>
          <w:spacing w:val="-4"/>
        </w:rPr>
        <w:t xml:space="preserve"> </w:t>
      </w:r>
      <w:r>
        <w:t>AEL</w:t>
      </w:r>
      <w:r>
        <w:rPr>
          <w:spacing w:val="-5"/>
        </w:rPr>
        <w:t xml:space="preserve"> </w:t>
      </w:r>
      <w:r>
        <w:t>program,</w:t>
      </w:r>
      <w:r>
        <w:rPr>
          <w:spacing w:val="-3"/>
        </w:rPr>
        <w:t xml:space="preserve"> </w:t>
      </w:r>
      <w:r>
        <w:t>the</w:t>
      </w:r>
      <w:r>
        <w:rPr>
          <w:spacing w:val="-6"/>
        </w:rPr>
        <w:t xml:space="preserve"> </w:t>
      </w:r>
      <w:r>
        <w:t>test proctor</w:t>
      </w:r>
      <w:r>
        <w:rPr>
          <w:spacing w:val="-6"/>
        </w:rPr>
        <w:t xml:space="preserve"> </w:t>
      </w:r>
      <w:r>
        <w:t>or</w:t>
      </w:r>
      <w:r>
        <w:rPr>
          <w:spacing w:val="-6"/>
        </w:rPr>
        <w:t xml:space="preserve"> </w:t>
      </w:r>
      <w:r>
        <w:t>coordinator</w:t>
      </w:r>
      <w:r>
        <w:rPr>
          <w:spacing w:val="-6"/>
        </w:rPr>
        <w:t xml:space="preserve"> </w:t>
      </w:r>
      <w:r>
        <w:t>will</w:t>
      </w:r>
      <w:r>
        <w:rPr>
          <w:spacing w:val="-4"/>
        </w:rPr>
        <w:t xml:space="preserve"> </w:t>
      </w:r>
      <w:r>
        <w:t>need</w:t>
      </w:r>
      <w:r>
        <w:rPr>
          <w:spacing w:val="-5"/>
        </w:rPr>
        <w:t xml:space="preserve"> </w:t>
      </w:r>
      <w:r>
        <w:t>to</w:t>
      </w:r>
      <w:r>
        <w:rPr>
          <w:spacing w:val="-5"/>
        </w:rPr>
        <w:t xml:space="preserve"> </w:t>
      </w:r>
      <w:r>
        <w:t>use</w:t>
      </w:r>
      <w:r>
        <w:rPr>
          <w:spacing w:val="-6"/>
        </w:rPr>
        <w:t xml:space="preserve"> </w:t>
      </w:r>
      <w:r>
        <w:t>the</w:t>
      </w:r>
      <w:r>
        <w:rPr>
          <w:spacing w:val="-6"/>
        </w:rPr>
        <w:t xml:space="preserve"> </w:t>
      </w:r>
      <w:r>
        <w:t>Next</w:t>
      </w:r>
      <w:r>
        <w:rPr>
          <w:spacing w:val="-5"/>
        </w:rPr>
        <w:t xml:space="preserve"> </w:t>
      </w:r>
      <w:r>
        <w:t>Appropriate</w:t>
      </w:r>
      <w:r>
        <w:rPr>
          <w:spacing w:val="-4"/>
        </w:rPr>
        <w:t xml:space="preserve"> </w:t>
      </w:r>
      <w:r>
        <w:t>Test</w:t>
      </w:r>
      <w:r>
        <w:rPr>
          <w:spacing w:val="-5"/>
        </w:rPr>
        <w:t xml:space="preserve"> </w:t>
      </w:r>
      <w:r>
        <w:t>chart</w:t>
      </w:r>
      <w:r>
        <w:rPr>
          <w:spacing w:val="-2"/>
        </w:rPr>
        <w:t xml:space="preserve"> </w:t>
      </w:r>
      <w:r>
        <w:t>to</w:t>
      </w:r>
      <w:r>
        <w:rPr>
          <w:spacing w:val="-5"/>
        </w:rPr>
        <w:t xml:space="preserve"> </w:t>
      </w:r>
      <w:r>
        <w:t>verify</w:t>
      </w:r>
      <w:r>
        <w:rPr>
          <w:spacing w:val="-5"/>
        </w:rPr>
        <w:t xml:space="preserve"> </w:t>
      </w:r>
      <w:r>
        <w:t>the</w:t>
      </w:r>
      <w:r>
        <w:rPr>
          <w:spacing w:val="-4"/>
        </w:rPr>
        <w:t xml:space="preserve"> </w:t>
      </w:r>
      <w:r>
        <w:t>form</w:t>
      </w:r>
      <w:r>
        <w:rPr>
          <w:spacing w:val="-5"/>
        </w:rPr>
        <w:t xml:space="preserve"> </w:t>
      </w:r>
      <w:r>
        <w:t>for</w:t>
      </w:r>
      <w:r>
        <w:rPr>
          <w:spacing w:val="-6"/>
        </w:rPr>
        <w:t xml:space="preserve"> </w:t>
      </w:r>
      <w:proofErr w:type="spellStart"/>
      <w:r>
        <w:t>posttesting</w:t>
      </w:r>
      <w:proofErr w:type="spellEnd"/>
      <w:r>
        <w:t xml:space="preserve"> and</w:t>
      </w:r>
      <w:r>
        <w:rPr>
          <w:spacing w:val="-4"/>
        </w:rPr>
        <w:t xml:space="preserve"> </w:t>
      </w:r>
      <w:r>
        <w:t>set</w:t>
      </w:r>
      <w:r>
        <w:rPr>
          <w:spacing w:val="-4"/>
        </w:rPr>
        <w:t xml:space="preserve"> </w:t>
      </w:r>
      <w:r>
        <w:t>up</w:t>
      </w:r>
      <w:r>
        <w:rPr>
          <w:spacing w:val="-2"/>
        </w:rPr>
        <w:t xml:space="preserve"> </w:t>
      </w:r>
      <w:r>
        <w:t>a</w:t>
      </w:r>
      <w:r>
        <w:rPr>
          <w:spacing w:val="-5"/>
        </w:rPr>
        <w:t xml:space="preserve"> </w:t>
      </w:r>
      <w:r>
        <w:t>special</w:t>
      </w:r>
      <w:r>
        <w:rPr>
          <w:spacing w:val="-4"/>
        </w:rPr>
        <w:t xml:space="preserve"> </w:t>
      </w:r>
      <w:r>
        <w:t>testing</w:t>
      </w:r>
      <w:r>
        <w:rPr>
          <w:spacing w:val="-4"/>
        </w:rPr>
        <w:t xml:space="preserve"> </w:t>
      </w:r>
      <w:r>
        <w:t>session</w:t>
      </w:r>
      <w:r>
        <w:rPr>
          <w:spacing w:val="-2"/>
        </w:rPr>
        <w:t xml:space="preserve"> </w:t>
      </w:r>
      <w:r>
        <w:t>for</w:t>
      </w:r>
      <w:r>
        <w:rPr>
          <w:spacing w:val="-5"/>
        </w:rPr>
        <w:t xml:space="preserve"> </w:t>
      </w:r>
      <w:r>
        <w:t>that</w:t>
      </w:r>
      <w:r>
        <w:rPr>
          <w:spacing w:val="-4"/>
        </w:rPr>
        <w:t xml:space="preserve"> </w:t>
      </w:r>
      <w:r>
        <w:t>student</w:t>
      </w:r>
      <w:r>
        <w:rPr>
          <w:spacing w:val="-1"/>
        </w:rPr>
        <w:t xml:space="preserve"> </w:t>
      </w:r>
      <w:r>
        <w:t>using</w:t>
      </w:r>
      <w:r>
        <w:rPr>
          <w:spacing w:val="-4"/>
        </w:rPr>
        <w:t xml:space="preserve"> </w:t>
      </w:r>
      <w:r>
        <w:t>the</w:t>
      </w:r>
      <w:r>
        <w:rPr>
          <w:spacing w:val="-3"/>
        </w:rPr>
        <w:t xml:space="preserve"> </w:t>
      </w:r>
      <w:r>
        <w:t>indicated</w:t>
      </w:r>
      <w:r>
        <w:rPr>
          <w:spacing w:val="-4"/>
        </w:rPr>
        <w:t xml:space="preserve"> </w:t>
      </w:r>
      <w:r>
        <w:t>test</w:t>
      </w:r>
      <w:r>
        <w:rPr>
          <w:spacing w:val="-1"/>
        </w:rPr>
        <w:t xml:space="preserve"> </w:t>
      </w:r>
      <w:r>
        <w:t>form.</w:t>
      </w:r>
    </w:p>
    <w:p w14:paraId="6BC47743" w14:textId="77777777" w:rsidR="00A106DE" w:rsidRDefault="00000000">
      <w:pPr>
        <w:pStyle w:val="BodyText"/>
        <w:spacing w:before="240"/>
      </w:pPr>
      <w:r>
        <w:rPr>
          <w:noProof/>
        </w:rPr>
        <mc:AlternateContent>
          <mc:Choice Requires="wps">
            <w:drawing>
              <wp:anchor distT="0" distB="0" distL="0" distR="0" simplePos="0" relativeHeight="487630848" behindDoc="1" locked="0" layoutInCell="1" allowOverlap="1" wp14:anchorId="4EBA14AC" wp14:editId="53B7D93C">
                <wp:simplePos x="0" y="0"/>
                <wp:positionH relativeFrom="page">
                  <wp:posOffset>667816</wp:posOffset>
                </wp:positionH>
                <wp:positionV relativeFrom="paragraph">
                  <wp:posOffset>366476</wp:posOffset>
                </wp:positionV>
                <wp:extent cx="5734685" cy="635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7298CBD" id="Graphic 110" o:spid="_x0000_s1026" style="position:absolute;margin-left:52.6pt;margin-top:28.85pt;width:451.55pt;height:.5pt;z-index:-1568563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AI4iUMlAgAAvQQAAA4AAAAAAAAAAAAAAAAALgIAAGRycy9lMm9E&#10;b2MueG1sUEsBAi0AFAAGAAgAAAAhAGNqJrrgAAAACgEAAA8AAAAAAAAAAAAAAAAAfwQAAGRycy9k&#10;b3ducmV2LnhtbFBLBQYAAAAABAAEAPMAAACMBQAAAAA=&#10;" path="m5734558,l,,,6095r5734558,l5734558,xe" fillcolor="#17365d" stroked="f">
                <v:path arrowok="t"/>
                <w10:wrap type="topAndBottom" anchorx="page"/>
              </v:shape>
            </w:pict>
          </mc:Fallback>
        </mc:AlternateContent>
      </w:r>
      <w:r>
        <w:t>CASAS</w:t>
      </w:r>
      <w:r>
        <w:rPr>
          <w:spacing w:val="-3"/>
        </w:rPr>
        <w:t xml:space="preserve"> </w:t>
      </w:r>
      <w:r>
        <w:t>Reading</w:t>
      </w:r>
      <w:r>
        <w:rPr>
          <w:spacing w:val="-3"/>
        </w:rPr>
        <w:t xml:space="preserve"> </w:t>
      </w:r>
      <w:r>
        <w:t>GOALS</w:t>
      </w:r>
      <w:r>
        <w:rPr>
          <w:spacing w:val="-3"/>
        </w:rPr>
        <w:t xml:space="preserve"> </w:t>
      </w:r>
      <w:r>
        <w:rPr>
          <w:spacing w:val="-10"/>
        </w:rPr>
        <w:t>2</w:t>
      </w:r>
    </w:p>
    <w:p w14:paraId="6B204684" w14:textId="77777777" w:rsidR="00A106DE" w:rsidRDefault="00000000">
      <w:pPr>
        <w:pStyle w:val="BodyText"/>
        <w:spacing w:before="121" w:line="300" w:lineRule="auto"/>
        <w:ind w:right="441"/>
      </w:pPr>
      <w:r>
        <w:t>The CASAS Reading GOALS 2 Series is a series of reading tests designed for ABE and ASE participants. The Reading GOALS 2 Series assesses adult basic skills in reading comprehension. Reading GOALS 2 offers tests at five levels, enabling the series to cover the full range of ability levels in</w:t>
      </w:r>
      <w:r>
        <w:rPr>
          <w:spacing w:val="-4"/>
        </w:rPr>
        <w:t xml:space="preserve"> </w:t>
      </w:r>
      <w:r>
        <w:t>greater</w:t>
      </w:r>
      <w:r>
        <w:rPr>
          <w:spacing w:val="-6"/>
        </w:rPr>
        <w:t xml:space="preserve"> </w:t>
      </w:r>
      <w:r>
        <w:t>depth.</w:t>
      </w:r>
      <w:r>
        <w:rPr>
          <w:spacing w:val="-4"/>
        </w:rPr>
        <w:t xml:space="preserve"> </w:t>
      </w:r>
      <w:r>
        <w:t>The</w:t>
      </w:r>
      <w:r>
        <w:rPr>
          <w:spacing w:val="-6"/>
        </w:rPr>
        <w:t xml:space="preserve"> </w:t>
      </w:r>
      <w:r>
        <w:t>test</w:t>
      </w:r>
      <w:r>
        <w:rPr>
          <w:spacing w:val="-2"/>
        </w:rPr>
        <w:t xml:space="preserve"> </w:t>
      </w:r>
      <w:r>
        <w:t>measures</w:t>
      </w:r>
      <w:r>
        <w:rPr>
          <w:spacing w:val="-5"/>
        </w:rPr>
        <w:t xml:space="preserve"> </w:t>
      </w:r>
      <w:r>
        <w:t>vocabulary,</w:t>
      </w:r>
      <w:r>
        <w:rPr>
          <w:spacing w:val="-2"/>
        </w:rPr>
        <w:t xml:space="preserve"> </w:t>
      </w:r>
      <w:r>
        <w:t>reading</w:t>
      </w:r>
      <w:r>
        <w:rPr>
          <w:spacing w:val="-4"/>
        </w:rPr>
        <w:t xml:space="preserve"> </w:t>
      </w:r>
      <w:r>
        <w:t>comprehension,</w:t>
      </w:r>
      <w:r>
        <w:rPr>
          <w:spacing w:val="-4"/>
        </w:rPr>
        <w:t xml:space="preserve"> </w:t>
      </w:r>
      <w:r>
        <w:t>and</w:t>
      </w:r>
      <w:r>
        <w:rPr>
          <w:spacing w:val="-2"/>
        </w:rPr>
        <w:t xml:space="preserve"> </w:t>
      </w:r>
      <w:r>
        <w:t>higher-order</w:t>
      </w:r>
      <w:r>
        <w:rPr>
          <w:spacing w:val="-4"/>
        </w:rPr>
        <w:t xml:space="preserve"> </w:t>
      </w:r>
      <w:r>
        <w:t>reading</w:t>
      </w:r>
      <w:r>
        <w:rPr>
          <w:spacing w:val="-4"/>
        </w:rPr>
        <w:t xml:space="preserve"> </w:t>
      </w:r>
      <w:r>
        <w:t>skills.</w:t>
      </w:r>
    </w:p>
    <w:p w14:paraId="503E157C" w14:textId="77777777" w:rsidR="00A106DE" w:rsidRDefault="00000000">
      <w:pPr>
        <w:pStyle w:val="BodyText"/>
        <w:spacing w:before="241" w:line="300" w:lineRule="auto"/>
        <w:ind w:right="441"/>
      </w:pPr>
      <w:r>
        <w:t>Approved forms for both paper-based and computer-based delivery formats are Forms 921R, 922R, 923R, 924R, 925R, 926R, 927R, 928R, 929R, and 930R. Reading passages and test questions are academically</w:t>
      </w:r>
      <w:r>
        <w:rPr>
          <w:spacing w:val="-3"/>
        </w:rPr>
        <w:t xml:space="preserve"> </w:t>
      </w:r>
      <w:r>
        <w:t>rigorous</w:t>
      </w:r>
      <w:r>
        <w:rPr>
          <w:spacing w:val="-4"/>
        </w:rPr>
        <w:t xml:space="preserve"> </w:t>
      </w:r>
      <w:r>
        <w:t>and</w:t>
      </w:r>
      <w:r>
        <w:rPr>
          <w:spacing w:val="-3"/>
        </w:rPr>
        <w:t xml:space="preserve"> </w:t>
      </w:r>
      <w:r>
        <w:t>set</w:t>
      </w:r>
      <w:r>
        <w:rPr>
          <w:spacing w:val="-3"/>
        </w:rPr>
        <w:t xml:space="preserve"> </w:t>
      </w:r>
      <w:r>
        <w:t>in</w:t>
      </w:r>
      <w:r>
        <w:rPr>
          <w:spacing w:val="-3"/>
        </w:rPr>
        <w:t xml:space="preserve"> </w:t>
      </w:r>
      <w:r>
        <w:t>real-life</w:t>
      </w:r>
      <w:r>
        <w:rPr>
          <w:spacing w:val="-3"/>
        </w:rPr>
        <w:t xml:space="preserve"> </w:t>
      </w:r>
      <w:r>
        <w:t>contexts,</w:t>
      </w:r>
      <w:r>
        <w:rPr>
          <w:spacing w:val="-2"/>
        </w:rPr>
        <w:t xml:space="preserve"> </w:t>
      </w:r>
      <w:r>
        <w:t>including</w:t>
      </w:r>
      <w:r>
        <w:rPr>
          <w:spacing w:val="-3"/>
        </w:rPr>
        <w:t xml:space="preserve"> </w:t>
      </w:r>
      <w:r>
        <w:t>workplace</w:t>
      </w:r>
      <w:r>
        <w:rPr>
          <w:spacing w:val="-3"/>
        </w:rPr>
        <w:t xml:space="preserve"> </w:t>
      </w:r>
      <w:r>
        <w:t>contexts,</w:t>
      </w:r>
      <w:r>
        <w:rPr>
          <w:spacing w:val="-3"/>
        </w:rPr>
        <w:t xml:space="preserve"> </w:t>
      </w:r>
      <w:r>
        <w:t>that</w:t>
      </w:r>
      <w:r>
        <w:rPr>
          <w:spacing w:val="-3"/>
        </w:rPr>
        <w:t xml:space="preserve"> </w:t>
      </w:r>
      <w:r>
        <w:t>are</w:t>
      </w:r>
      <w:r>
        <w:rPr>
          <w:spacing w:val="-4"/>
        </w:rPr>
        <w:t xml:space="preserve"> </w:t>
      </w:r>
      <w:r>
        <w:t>relevant</w:t>
      </w:r>
      <w:r>
        <w:rPr>
          <w:spacing w:val="-3"/>
        </w:rPr>
        <w:t xml:space="preserve"> </w:t>
      </w:r>
      <w:r>
        <w:t>and engaging for adult learners.</w:t>
      </w:r>
    </w:p>
    <w:p w14:paraId="78CB26A9" w14:textId="77777777" w:rsidR="00A106DE" w:rsidRDefault="00000000">
      <w:pPr>
        <w:pStyle w:val="BodyText"/>
        <w:spacing w:before="240" w:line="300" w:lineRule="auto"/>
      </w:pPr>
      <w:r>
        <w:t>More</w:t>
      </w:r>
      <w:r>
        <w:rPr>
          <w:spacing w:val="-5"/>
        </w:rPr>
        <w:t xml:space="preserve"> </w:t>
      </w:r>
      <w:r>
        <w:t>information</w:t>
      </w:r>
      <w:r>
        <w:rPr>
          <w:spacing w:val="-3"/>
        </w:rPr>
        <w:t xml:space="preserve"> </w:t>
      </w:r>
      <w:r>
        <w:t>on</w:t>
      </w:r>
      <w:r>
        <w:rPr>
          <w:spacing w:val="-3"/>
        </w:rPr>
        <w:t xml:space="preserve"> </w:t>
      </w:r>
      <w:r>
        <w:t>the</w:t>
      </w:r>
      <w:r>
        <w:rPr>
          <w:spacing w:val="-1"/>
        </w:rPr>
        <w:t xml:space="preserve"> </w:t>
      </w:r>
      <w:hyperlink r:id="rId55">
        <w:r>
          <w:t>Reading</w:t>
        </w:r>
        <w:r>
          <w:rPr>
            <w:spacing w:val="-3"/>
          </w:rPr>
          <w:t xml:space="preserve"> </w:t>
        </w:r>
        <w:r>
          <w:t>GOALS</w:t>
        </w:r>
        <w:r>
          <w:rPr>
            <w:spacing w:val="-2"/>
          </w:rPr>
          <w:t xml:space="preserve"> </w:t>
        </w:r>
        <w:r>
          <w:t>2</w:t>
        </w:r>
        <w:r>
          <w:rPr>
            <w:spacing w:val="-3"/>
          </w:rPr>
          <w:t xml:space="preserve"> </w:t>
        </w:r>
        <w:r>
          <w:t>Series</w:t>
        </w:r>
      </w:hyperlink>
      <w:r>
        <w:rPr>
          <w:spacing w:val="-2"/>
        </w:rPr>
        <w:t xml:space="preserve"> </w:t>
      </w:r>
      <w:r>
        <w:t>is</w:t>
      </w:r>
      <w:r>
        <w:rPr>
          <w:spacing w:val="-4"/>
        </w:rPr>
        <w:t xml:space="preserve"> </w:t>
      </w:r>
      <w:r>
        <w:t>available</w:t>
      </w:r>
      <w:r>
        <w:rPr>
          <w:spacing w:val="-3"/>
        </w:rPr>
        <w:t xml:space="preserve"> </w:t>
      </w:r>
      <w:r>
        <w:t>on</w:t>
      </w:r>
      <w:r>
        <w:rPr>
          <w:spacing w:val="-3"/>
        </w:rPr>
        <w:t xml:space="preserve"> </w:t>
      </w:r>
      <w:r>
        <w:t>the</w:t>
      </w:r>
      <w:r>
        <w:rPr>
          <w:spacing w:val="-4"/>
        </w:rPr>
        <w:t xml:space="preserve"> </w:t>
      </w:r>
      <w:hyperlink r:id="rId56">
        <w:r>
          <w:rPr>
            <w:color w:val="0000FF"/>
            <w:u w:val="single" w:color="0000FF"/>
          </w:rPr>
          <w:t>CASAS</w:t>
        </w:r>
        <w:r>
          <w:rPr>
            <w:color w:val="0000FF"/>
            <w:spacing w:val="-3"/>
            <w:u w:val="single" w:color="0000FF"/>
          </w:rPr>
          <w:t xml:space="preserve"> </w:t>
        </w:r>
        <w:r>
          <w:rPr>
            <w:color w:val="0000FF"/>
            <w:u w:val="single" w:color="0000FF"/>
          </w:rPr>
          <w:t>website</w:t>
        </w:r>
        <w:r>
          <w:t>.</w:t>
        </w:r>
      </w:hyperlink>
      <w:r>
        <w:rPr>
          <w:spacing w:val="-3"/>
        </w:rPr>
        <w:t xml:space="preserve"> </w:t>
      </w:r>
      <w:r>
        <w:t>Answers</w:t>
      </w:r>
      <w:r>
        <w:rPr>
          <w:spacing w:val="-4"/>
        </w:rPr>
        <w:t xml:space="preserve"> </w:t>
      </w:r>
      <w:r>
        <w:t xml:space="preserve">to </w:t>
      </w:r>
      <w:hyperlink r:id="rId57">
        <w:r>
          <w:rPr>
            <w:color w:val="0000FF"/>
            <w:u w:val="single" w:color="0000FF"/>
          </w:rPr>
          <w:t>frequently asked questions</w:t>
        </w:r>
      </w:hyperlink>
      <w:r>
        <w:rPr>
          <w:color w:val="0000FF"/>
        </w:rPr>
        <w:t xml:space="preserve"> </w:t>
      </w:r>
      <w:r>
        <w:t>on Reading GOALS 2 are also available.</w:t>
      </w:r>
    </w:p>
    <w:p w14:paraId="249721D3" w14:textId="77777777" w:rsidR="00A106DE" w:rsidRDefault="00A106DE">
      <w:pPr>
        <w:pStyle w:val="BodyText"/>
        <w:spacing w:line="300" w:lineRule="auto"/>
        <w:sectPr w:rsidR="00A106DE">
          <w:pgSz w:w="12240" w:h="15840"/>
          <w:pgMar w:top="1360" w:right="720" w:bottom="900" w:left="720" w:header="0" w:footer="710" w:gutter="0"/>
          <w:cols w:space="720"/>
        </w:sectPr>
      </w:pPr>
    </w:p>
    <w:p w14:paraId="54F95C04" w14:textId="77777777" w:rsidR="00A106DE" w:rsidRDefault="00000000">
      <w:pPr>
        <w:pStyle w:val="Heading3"/>
      </w:pPr>
      <w:bookmarkStart w:id="118" w:name="Use_of_Reading_GOALS_2_Locator/Appraisal"/>
      <w:bookmarkEnd w:id="118"/>
      <w:r>
        <w:rPr>
          <w:color w:val="17365D"/>
        </w:rPr>
        <w:lastRenderedPageBreak/>
        <w:t>Use</w:t>
      </w:r>
      <w:r>
        <w:rPr>
          <w:color w:val="17365D"/>
          <w:spacing w:val="-6"/>
        </w:rPr>
        <w:t xml:space="preserve"> </w:t>
      </w:r>
      <w:r>
        <w:rPr>
          <w:color w:val="17365D"/>
        </w:rPr>
        <w:t>of</w:t>
      </w:r>
      <w:r>
        <w:rPr>
          <w:color w:val="17365D"/>
          <w:spacing w:val="-2"/>
        </w:rPr>
        <w:t xml:space="preserve"> </w:t>
      </w:r>
      <w:r>
        <w:rPr>
          <w:color w:val="17365D"/>
        </w:rPr>
        <w:t>Reading</w:t>
      </w:r>
      <w:r>
        <w:rPr>
          <w:color w:val="17365D"/>
          <w:spacing w:val="-2"/>
        </w:rPr>
        <w:t xml:space="preserve"> </w:t>
      </w:r>
      <w:r>
        <w:rPr>
          <w:color w:val="17365D"/>
        </w:rPr>
        <w:t>GOALS</w:t>
      </w:r>
      <w:r>
        <w:rPr>
          <w:color w:val="17365D"/>
          <w:spacing w:val="-1"/>
        </w:rPr>
        <w:t xml:space="preserve"> </w:t>
      </w:r>
      <w:r>
        <w:rPr>
          <w:color w:val="17365D"/>
        </w:rPr>
        <w:t>2</w:t>
      </w:r>
      <w:r>
        <w:rPr>
          <w:color w:val="17365D"/>
          <w:spacing w:val="-2"/>
        </w:rPr>
        <w:t xml:space="preserve"> </w:t>
      </w:r>
      <w:r>
        <w:rPr>
          <w:color w:val="17365D"/>
        </w:rPr>
        <w:t>Locator/Appraisal</w:t>
      </w:r>
      <w:r>
        <w:rPr>
          <w:color w:val="17365D"/>
          <w:spacing w:val="-1"/>
        </w:rPr>
        <w:t xml:space="preserve"> </w:t>
      </w:r>
      <w:r>
        <w:rPr>
          <w:color w:val="17365D"/>
        </w:rPr>
        <w:t>during</w:t>
      </w:r>
      <w:r>
        <w:rPr>
          <w:color w:val="17365D"/>
          <w:spacing w:val="-1"/>
        </w:rPr>
        <w:t xml:space="preserve"> </w:t>
      </w:r>
      <w:r>
        <w:rPr>
          <w:color w:val="17365D"/>
          <w:spacing w:val="-2"/>
        </w:rPr>
        <w:t>Pretesting</w:t>
      </w:r>
    </w:p>
    <w:p w14:paraId="7D4BE06A" w14:textId="77777777" w:rsidR="00A106DE" w:rsidRDefault="00000000">
      <w:pPr>
        <w:pStyle w:val="BodyText"/>
        <w:spacing w:before="190" w:line="297" w:lineRule="auto"/>
        <w:ind w:right="441"/>
      </w:pPr>
      <w:r>
        <w:t>Both</w:t>
      </w:r>
      <w:r>
        <w:rPr>
          <w:spacing w:val="-3"/>
        </w:rPr>
        <w:t xml:space="preserve"> </w:t>
      </w:r>
      <w:r>
        <w:t>the</w:t>
      </w:r>
      <w:r>
        <w:rPr>
          <w:spacing w:val="-4"/>
        </w:rPr>
        <w:t xml:space="preserve"> </w:t>
      </w:r>
      <w:r>
        <w:t>Form</w:t>
      </w:r>
      <w:r>
        <w:rPr>
          <w:spacing w:val="-3"/>
        </w:rPr>
        <w:t xml:space="preserve"> </w:t>
      </w:r>
      <w:r>
        <w:t>919R</w:t>
      </w:r>
      <w:r>
        <w:rPr>
          <w:spacing w:val="-3"/>
        </w:rPr>
        <w:t xml:space="preserve"> </w:t>
      </w:r>
      <w:r>
        <w:t>Reading</w:t>
      </w:r>
      <w:r>
        <w:rPr>
          <w:spacing w:val="-3"/>
        </w:rPr>
        <w:t xml:space="preserve"> </w:t>
      </w:r>
      <w:r>
        <w:t>GOALS</w:t>
      </w:r>
      <w:r>
        <w:rPr>
          <w:spacing w:val="-3"/>
        </w:rPr>
        <w:t xml:space="preserve"> </w:t>
      </w:r>
      <w:r>
        <w:t>2</w:t>
      </w:r>
      <w:r>
        <w:rPr>
          <w:spacing w:val="-3"/>
        </w:rPr>
        <w:t xml:space="preserve"> </w:t>
      </w:r>
      <w:r>
        <w:t>Appraisal</w:t>
      </w:r>
      <w:r>
        <w:rPr>
          <w:spacing w:val="-3"/>
        </w:rPr>
        <w:t xml:space="preserve"> </w:t>
      </w:r>
      <w:r>
        <w:t>and</w:t>
      </w:r>
      <w:r>
        <w:rPr>
          <w:spacing w:val="-3"/>
        </w:rPr>
        <w:t xml:space="preserve"> </w:t>
      </w:r>
      <w:r>
        <w:t>the</w:t>
      </w:r>
      <w:r>
        <w:rPr>
          <w:spacing w:val="-4"/>
        </w:rPr>
        <w:t xml:space="preserve"> </w:t>
      </w:r>
      <w:r>
        <w:t>Form</w:t>
      </w:r>
      <w:r>
        <w:rPr>
          <w:spacing w:val="-3"/>
        </w:rPr>
        <w:t xml:space="preserve"> </w:t>
      </w:r>
      <w:r>
        <w:t>920R</w:t>
      </w:r>
      <w:r>
        <w:rPr>
          <w:spacing w:val="-3"/>
        </w:rPr>
        <w:t xml:space="preserve"> </w:t>
      </w:r>
      <w:r>
        <w:t>Reading</w:t>
      </w:r>
      <w:r>
        <w:rPr>
          <w:spacing w:val="-3"/>
        </w:rPr>
        <w:t xml:space="preserve"> </w:t>
      </w:r>
      <w:r>
        <w:t>GOALS</w:t>
      </w:r>
      <w:r>
        <w:rPr>
          <w:spacing w:val="-3"/>
        </w:rPr>
        <w:t xml:space="preserve"> </w:t>
      </w:r>
      <w:r>
        <w:t>2</w:t>
      </w:r>
      <w:r>
        <w:rPr>
          <w:spacing w:val="-3"/>
        </w:rPr>
        <w:t xml:space="preserve"> </w:t>
      </w:r>
      <w:r>
        <w:t>Locator accurately place students into the correct pretest.</w:t>
      </w:r>
    </w:p>
    <w:p w14:paraId="62ED2FFA" w14:textId="77777777" w:rsidR="00A106DE" w:rsidRDefault="00000000">
      <w:pPr>
        <w:pStyle w:val="BodyText"/>
        <w:spacing w:before="244" w:line="300" w:lineRule="auto"/>
        <w:ind w:right="417"/>
      </w:pPr>
      <w:r>
        <w:t>The</w:t>
      </w:r>
      <w:r>
        <w:rPr>
          <w:spacing w:val="-5"/>
        </w:rPr>
        <w:t xml:space="preserve"> </w:t>
      </w:r>
      <w:r>
        <w:t>Form</w:t>
      </w:r>
      <w:r>
        <w:rPr>
          <w:spacing w:val="-4"/>
        </w:rPr>
        <w:t xml:space="preserve"> </w:t>
      </w:r>
      <w:r>
        <w:t>920R</w:t>
      </w:r>
      <w:r>
        <w:rPr>
          <w:spacing w:val="-3"/>
        </w:rPr>
        <w:t xml:space="preserve"> </w:t>
      </w:r>
      <w:r>
        <w:t>Reading</w:t>
      </w:r>
      <w:r>
        <w:rPr>
          <w:spacing w:val="-1"/>
        </w:rPr>
        <w:t xml:space="preserve"> </w:t>
      </w:r>
      <w:r>
        <w:t>GOALS</w:t>
      </w:r>
      <w:r>
        <w:rPr>
          <w:spacing w:val="-3"/>
        </w:rPr>
        <w:t xml:space="preserve"> </w:t>
      </w:r>
      <w:r>
        <w:t>2</w:t>
      </w:r>
      <w:r>
        <w:rPr>
          <w:spacing w:val="-3"/>
        </w:rPr>
        <w:t xml:space="preserve"> </w:t>
      </w:r>
      <w:r>
        <w:t>Locator</w:t>
      </w:r>
      <w:r>
        <w:rPr>
          <w:spacing w:val="-3"/>
        </w:rPr>
        <w:t xml:space="preserve"> </w:t>
      </w:r>
      <w:r>
        <w:t>is</w:t>
      </w:r>
      <w:r>
        <w:rPr>
          <w:spacing w:val="-4"/>
        </w:rPr>
        <w:t xml:space="preserve"> </w:t>
      </w:r>
      <w:r>
        <w:t>test</w:t>
      </w:r>
      <w:r>
        <w:rPr>
          <w:spacing w:val="-1"/>
        </w:rPr>
        <w:t xml:space="preserve"> </w:t>
      </w:r>
      <w:r>
        <w:t>available</w:t>
      </w:r>
      <w:r>
        <w:rPr>
          <w:spacing w:val="-3"/>
        </w:rPr>
        <w:t xml:space="preserve"> </w:t>
      </w:r>
      <w:r>
        <w:t>only</w:t>
      </w:r>
      <w:r>
        <w:rPr>
          <w:spacing w:val="-3"/>
        </w:rPr>
        <w:t xml:space="preserve"> </w:t>
      </w:r>
      <w:r>
        <w:t>through</w:t>
      </w:r>
      <w:r>
        <w:rPr>
          <w:spacing w:val="-3"/>
        </w:rPr>
        <w:t xml:space="preserve"> </w:t>
      </w:r>
      <w:r>
        <w:t>CASAS</w:t>
      </w:r>
      <w:r>
        <w:rPr>
          <w:spacing w:val="-3"/>
        </w:rPr>
        <w:t xml:space="preserve"> </w:t>
      </w:r>
      <w:proofErr w:type="spellStart"/>
      <w:r>
        <w:t>eTests</w:t>
      </w:r>
      <w:proofErr w:type="spellEnd"/>
      <w:r>
        <w:t>.</w:t>
      </w:r>
      <w:r>
        <w:rPr>
          <w:spacing w:val="-3"/>
        </w:rPr>
        <w:t xml:space="preserve"> </w:t>
      </w:r>
      <w:r>
        <w:t>The locator</w:t>
      </w:r>
      <w:r>
        <w:rPr>
          <w:spacing w:val="-3"/>
        </w:rPr>
        <w:t xml:space="preserve"> </w:t>
      </w:r>
      <w:r>
        <w:t>is not available as a paper test. The locator is a 20-minute test with 14 questions. The locator can be used to place an individual with the correct test form.</w:t>
      </w:r>
    </w:p>
    <w:p w14:paraId="40567232" w14:textId="77777777" w:rsidR="00A106DE" w:rsidRDefault="00000000">
      <w:pPr>
        <w:pStyle w:val="BodyText"/>
        <w:spacing w:before="240" w:line="300" w:lineRule="auto"/>
        <w:ind w:right="1260"/>
        <w:jc w:val="both"/>
      </w:pPr>
      <w:r>
        <w:t>For the</w:t>
      </w:r>
      <w:r>
        <w:rPr>
          <w:spacing w:val="-2"/>
        </w:rPr>
        <w:t xml:space="preserve"> </w:t>
      </w:r>
      <w:r>
        <w:t>paper-based version of CASAS Reading GOALS 2, the</w:t>
      </w:r>
      <w:r>
        <w:rPr>
          <w:spacing w:val="-1"/>
        </w:rPr>
        <w:t xml:space="preserve"> </w:t>
      </w:r>
      <w:r>
        <w:t>Form 919R Reading GOALS 2 Appraisal</w:t>
      </w:r>
      <w:r>
        <w:rPr>
          <w:spacing w:val="-3"/>
        </w:rPr>
        <w:t xml:space="preserve"> </w:t>
      </w:r>
      <w:r>
        <w:t>is</w:t>
      </w:r>
      <w:r>
        <w:rPr>
          <w:spacing w:val="-4"/>
        </w:rPr>
        <w:t xml:space="preserve"> </w:t>
      </w:r>
      <w:r>
        <w:t>the</w:t>
      </w:r>
      <w:r>
        <w:rPr>
          <w:spacing w:val="-4"/>
        </w:rPr>
        <w:t xml:space="preserve"> </w:t>
      </w:r>
      <w:r>
        <w:t>only</w:t>
      </w:r>
      <w:r>
        <w:rPr>
          <w:spacing w:val="-3"/>
        </w:rPr>
        <w:t xml:space="preserve"> </w:t>
      </w:r>
      <w:r>
        <w:t>allowable</w:t>
      </w:r>
      <w:r>
        <w:rPr>
          <w:spacing w:val="-3"/>
        </w:rPr>
        <w:t xml:space="preserve"> </w:t>
      </w:r>
      <w:r>
        <w:t>appraisal.</w:t>
      </w:r>
      <w:r>
        <w:rPr>
          <w:spacing w:val="-1"/>
        </w:rPr>
        <w:t xml:space="preserve"> </w:t>
      </w:r>
      <w:r>
        <w:t>It</w:t>
      </w:r>
      <w:r>
        <w:rPr>
          <w:spacing w:val="-2"/>
        </w:rPr>
        <w:t xml:space="preserve"> </w:t>
      </w:r>
      <w:r>
        <w:t>is</w:t>
      </w:r>
      <w:r>
        <w:rPr>
          <w:spacing w:val="-4"/>
        </w:rPr>
        <w:t xml:space="preserve"> </w:t>
      </w:r>
      <w:r>
        <w:t>a</w:t>
      </w:r>
      <w:r>
        <w:rPr>
          <w:spacing w:val="-3"/>
        </w:rPr>
        <w:t xml:space="preserve"> </w:t>
      </w:r>
      <w:r>
        <w:t>30-minute</w:t>
      </w:r>
      <w:r>
        <w:rPr>
          <w:spacing w:val="-3"/>
        </w:rPr>
        <w:t xml:space="preserve"> </w:t>
      </w:r>
      <w:r>
        <w:t>test</w:t>
      </w:r>
      <w:r>
        <w:rPr>
          <w:spacing w:val="-3"/>
        </w:rPr>
        <w:t xml:space="preserve"> </w:t>
      </w:r>
      <w:r>
        <w:t>with</w:t>
      </w:r>
      <w:r>
        <w:rPr>
          <w:spacing w:val="-3"/>
        </w:rPr>
        <w:t xml:space="preserve"> </w:t>
      </w:r>
      <w:r>
        <w:t>28</w:t>
      </w:r>
      <w:r>
        <w:rPr>
          <w:spacing w:val="-3"/>
        </w:rPr>
        <w:t xml:space="preserve"> </w:t>
      </w:r>
      <w:r>
        <w:t>questions.</w:t>
      </w:r>
      <w:r>
        <w:rPr>
          <w:spacing w:val="-3"/>
        </w:rPr>
        <w:t xml:space="preserve"> </w:t>
      </w:r>
      <w:r>
        <w:t>The</w:t>
      </w:r>
      <w:r>
        <w:rPr>
          <w:spacing w:val="-5"/>
        </w:rPr>
        <w:t xml:space="preserve"> </w:t>
      </w:r>
      <w:r>
        <w:t>appraisal functions as a locator.</w:t>
      </w:r>
    </w:p>
    <w:p w14:paraId="4F67C2FA" w14:textId="77777777" w:rsidR="00A106DE" w:rsidRDefault="00000000">
      <w:pPr>
        <w:pStyle w:val="BodyText"/>
        <w:spacing w:before="242"/>
      </w:pPr>
      <w:r>
        <w:t>It</w:t>
      </w:r>
      <w:r>
        <w:rPr>
          <w:spacing w:val="-2"/>
        </w:rPr>
        <w:t xml:space="preserve"> </w:t>
      </w:r>
      <w:r>
        <w:t>is</w:t>
      </w:r>
      <w:r>
        <w:rPr>
          <w:spacing w:val="-2"/>
        </w:rPr>
        <w:t xml:space="preserve"> </w:t>
      </w:r>
      <w:r>
        <w:t>recommended</w:t>
      </w:r>
      <w:r>
        <w:rPr>
          <w:spacing w:val="-1"/>
        </w:rPr>
        <w:t xml:space="preserve"> </w:t>
      </w:r>
      <w:r>
        <w:t>that</w:t>
      </w:r>
      <w:r>
        <w:rPr>
          <w:spacing w:val="-1"/>
        </w:rPr>
        <w:t xml:space="preserve"> </w:t>
      </w:r>
      <w:r>
        <w:t>providers</w:t>
      </w:r>
      <w:r>
        <w:rPr>
          <w:spacing w:val="-2"/>
        </w:rPr>
        <w:t xml:space="preserve"> </w:t>
      </w:r>
      <w:r>
        <w:t>maintain</w:t>
      </w:r>
      <w:r>
        <w:rPr>
          <w:spacing w:val="-1"/>
        </w:rPr>
        <w:t xml:space="preserve"> </w:t>
      </w:r>
      <w:r>
        <w:t>documentation</w:t>
      </w:r>
      <w:r>
        <w:rPr>
          <w:spacing w:val="-1"/>
        </w:rPr>
        <w:t xml:space="preserve"> </w:t>
      </w:r>
      <w:r>
        <w:t>of</w:t>
      </w:r>
      <w:r>
        <w:rPr>
          <w:spacing w:val="-1"/>
        </w:rPr>
        <w:t xml:space="preserve"> </w:t>
      </w:r>
      <w:r>
        <w:t>the</w:t>
      </w:r>
      <w:r>
        <w:rPr>
          <w:spacing w:val="-2"/>
        </w:rPr>
        <w:t xml:space="preserve"> </w:t>
      </w:r>
      <w:r>
        <w:t>appraisal</w:t>
      </w:r>
      <w:r>
        <w:rPr>
          <w:spacing w:val="-1"/>
        </w:rPr>
        <w:t xml:space="preserve"> </w:t>
      </w:r>
      <w:r>
        <w:t>in</w:t>
      </w:r>
      <w:r>
        <w:rPr>
          <w:spacing w:val="-1"/>
        </w:rPr>
        <w:t xml:space="preserve"> </w:t>
      </w:r>
      <w:r>
        <w:t>a</w:t>
      </w:r>
      <w:r>
        <w:rPr>
          <w:spacing w:val="-1"/>
        </w:rPr>
        <w:t xml:space="preserve"> </w:t>
      </w:r>
      <w:r>
        <w:t>participant’s</w:t>
      </w:r>
      <w:r>
        <w:rPr>
          <w:spacing w:val="1"/>
        </w:rPr>
        <w:t xml:space="preserve"> </w:t>
      </w:r>
      <w:r>
        <w:t>file,</w:t>
      </w:r>
      <w:r>
        <w:rPr>
          <w:spacing w:val="-1"/>
        </w:rPr>
        <w:t xml:space="preserve"> </w:t>
      </w:r>
      <w:r>
        <w:rPr>
          <w:spacing w:val="-5"/>
        </w:rPr>
        <w:t>as</w:t>
      </w:r>
    </w:p>
    <w:p w14:paraId="5AAFD05A" w14:textId="77777777" w:rsidR="00A106DE" w:rsidRDefault="00000000">
      <w:pPr>
        <w:pStyle w:val="BodyText"/>
        <w:spacing w:before="67"/>
      </w:pPr>
      <w:r>
        <w:t>applicable,</w:t>
      </w:r>
      <w:r>
        <w:rPr>
          <w:spacing w:val="-5"/>
        </w:rPr>
        <w:t xml:space="preserve"> </w:t>
      </w:r>
      <w:r>
        <w:t>for</w:t>
      </w:r>
      <w:r>
        <w:rPr>
          <w:spacing w:val="-2"/>
        </w:rPr>
        <w:t xml:space="preserve"> </w:t>
      </w:r>
      <w:r>
        <w:t>paper-based</w:t>
      </w:r>
      <w:r>
        <w:rPr>
          <w:spacing w:val="-2"/>
        </w:rPr>
        <w:t xml:space="preserve"> </w:t>
      </w:r>
      <w:r>
        <w:t>administered</w:t>
      </w:r>
      <w:r>
        <w:rPr>
          <w:spacing w:val="-2"/>
        </w:rPr>
        <w:t xml:space="preserve"> tests.</w:t>
      </w:r>
    </w:p>
    <w:p w14:paraId="25D8FD3D" w14:textId="77777777" w:rsidR="00A106DE" w:rsidRDefault="00A106DE">
      <w:pPr>
        <w:pStyle w:val="BodyText"/>
        <w:spacing w:before="34"/>
        <w:ind w:left="0"/>
      </w:pPr>
    </w:p>
    <w:p w14:paraId="1077E042" w14:textId="77777777" w:rsidR="00A106DE" w:rsidRDefault="00000000">
      <w:pPr>
        <w:pStyle w:val="BodyText"/>
        <w:spacing w:line="300" w:lineRule="auto"/>
      </w:pPr>
      <w:r>
        <w:t>CASAS</w:t>
      </w:r>
      <w:r>
        <w:rPr>
          <w:spacing w:val="-4"/>
        </w:rPr>
        <w:t xml:space="preserve"> </w:t>
      </w:r>
      <w:r>
        <w:t>Reading</w:t>
      </w:r>
      <w:r>
        <w:rPr>
          <w:spacing w:val="-4"/>
        </w:rPr>
        <w:t xml:space="preserve"> </w:t>
      </w:r>
      <w:r>
        <w:t>GOALS</w:t>
      </w:r>
      <w:r>
        <w:rPr>
          <w:spacing w:val="-4"/>
        </w:rPr>
        <w:t xml:space="preserve"> </w:t>
      </w:r>
      <w:r>
        <w:t>also</w:t>
      </w:r>
      <w:r>
        <w:rPr>
          <w:spacing w:val="-4"/>
        </w:rPr>
        <w:t xml:space="preserve"> </w:t>
      </w:r>
      <w:r>
        <w:t>offers</w:t>
      </w:r>
      <w:r>
        <w:rPr>
          <w:spacing w:val="-5"/>
        </w:rPr>
        <w:t xml:space="preserve"> </w:t>
      </w:r>
      <w:r>
        <w:t>optional</w:t>
      </w:r>
      <w:r>
        <w:rPr>
          <w:spacing w:val="-4"/>
        </w:rPr>
        <w:t xml:space="preserve"> </w:t>
      </w:r>
      <w:r>
        <w:t>Writing</w:t>
      </w:r>
      <w:r>
        <w:rPr>
          <w:spacing w:val="-4"/>
        </w:rPr>
        <w:t xml:space="preserve"> </w:t>
      </w:r>
      <w:r>
        <w:t>Screening</w:t>
      </w:r>
      <w:r>
        <w:rPr>
          <w:spacing w:val="-4"/>
        </w:rPr>
        <w:t xml:space="preserve"> </w:t>
      </w:r>
      <w:r>
        <w:t>and</w:t>
      </w:r>
      <w:r>
        <w:rPr>
          <w:spacing w:val="-4"/>
        </w:rPr>
        <w:t xml:space="preserve"> </w:t>
      </w:r>
      <w:r>
        <w:t>Reading</w:t>
      </w:r>
      <w:r>
        <w:rPr>
          <w:spacing w:val="-4"/>
        </w:rPr>
        <w:t xml:space="preserve"> </w:t>
      </w:r>
      <w:r>
        <w:t>Screening</w:t>
      </w:r>
      <w:r>
        <w:rPr>
          <w:spacing w:val="-4"/>
        </w:rPr>
        <w:t xml:space="preserve"> </w:t>
      </w:r>
      <w:r>
        <w:t>activities</w:t>
      </w:r>
      <w:r>
        <w:rPr>
          <w:spacing w:val="-5"/>
        </w:rPr>
        <w:t xml:space="preserve"> </w:t>
      </w:r>
      <w:r>
        <w:t>to determine whether an individual has minimal writing or reading abilities.</w:t>
      </w:r>
    </w:p>
    <w:p w14:paraId="61E3084F" w14:textId="77777777" w:rsidR="00A106DE" w:rsidRDefault="00000000">
      <w:pPr>
        <w:pStyle w:val="Heading3"/>
        <w:spacing w:before="241"/>
      </w:pPr>
      <w:r>
        <w:rPr>
          <w:color w:val="17365D"/>
        </w:rPr>
        <w:t>Parallel</w:t>
      </w:r>
      <w:r>
        <w:rPr>
          <w:color w:val="17365D"/>
          <w:spacing w:val="-3"/>
        </w:rPr>
        <w:t xml:space="preserve"> </w:t>
      </w:r>
      <w:r>
        <w:rPr>
          <w:color w:val="17365D"/>
          <w:spacing w:val="-2"/>
        </w:rPr>
        <w:t>Forms</w:t>
      </w:r>
    </w:p>
    <w:p w14:paraId="5DC2B1B6" w14:textId="77777777" w:rsidR="00A106DE" w:rsidRDefault="00000000">
      <w:pPr>
        <w:pStyle w:val="BodyText"/>
        <w:spacing w:before="188" w:line="300" w:lineRule="auto"/>
        <w:ind w:right="361"/>
      </w:pPr>
      <w:r>
        <w:t>There are two alternate pretests and posttests at each test level (A through D) in the Reading GOALS Series, and the two forms are parallel in content and difficulty. The odd-numbered form is usually a pretest</w:t>
      </w:r>
      <w:r>
        <w:rPr>
          <w:spacing w:val="-3"/>
        </w:rPr>
        <w:t xml:space="preserve"> </w:t>
      </w:r>
      <w:r>
        <w:t>form,</w:t>
      </w:r>
      <w:r>
        <w:rPr>
          <w:spacing w:val="-3"/>
        </w:rPr>
        <w:t xml:space="preserve"> </w:t>
      </w:r>
      <w:r>
        <w:t>and</w:t>
      </w:r>
      <w:r>
        <w:rPr>
          <w:spacing w:val="-3"/>
        </w:rPr>
        <w:t xml:space="preserve"> </w:t>
      </w:r>
      <w:r>
        <w:t>the</w:t>
      </w:r>
      <w:r>
        <w:rPr>
          <w:spacing w:val="-4"/>
        </w:rPr>
        <w:t xml:space="preserve"> </w:t>
      </w:r>
      <w:r>
        <w:t>even-numbered</w:t>
      </w:r>
      <w:r>
        <w:rPr>
          <w:spacing w:val="-3"/>
        </w:rPr>
        <w:t xml:space="preserve"> </w:t>
      </w:r>
      <w:r>
        <w:t>form</w:t>
      </w:r>
      <w:r>
        <w:rPr>
          <w:spacing w:val="-3"/>
        </w:rPr>
        <w:t xml:space="preserve"> </w:t>
      </w:r>
      <w:r>
        <w:t>is</w:t>
      </w:r>
      <w:r>
        <w:rPr>
          <w:spacing w:val="-4"/>
        </w:rPr>
        <w:t xml:space="preserve"> </w:t>
      </w:r>
      <w:r>
        <w:t>usually</w:t>
      </w:r>
      <w:r>
        <w:rPr>
          <w:spacing w:val="-3"/>
        </w:rPr>
        <w:t xml:space="preserve"> </w:t>
      </w:r>
      <w:r>
        <w:t>a</w:t>
      </w:r>
      <w:r>
        <w:rPr>
          <w:spacing w:val="-3"/>
        </w:rPr>
        <w:t xml:space="preserve"> </w:t>
      </w:r>
      <w:r>
        <w:t>posttest</w:t>
      </w:r>
      <w:r>
        <w:rPr>
          <w:spacing w:val="-3"/>
        </w:rPr>
        <w:t xml:space="preserve"> </w:t>
      </w:r>
      <w:r>
        <w:t>form.</w:t>
      </w:r>
      <w:r>
        <w:rPr>
          <w:spacing w:val="-3"/>
        </w:rPr>
        <w:t xml:space="preserve"> </w:t>
      </w:r>
      <w:r>
        <w:t>However,</w:t>
      </w:r>
      <w:r>
        <w:rPr>
          <w:spacing w:val="-3"/>
        </w:rPr>
        <w:t xml:space="preserve"> </w:t>
      </w:r>
      <w:r>
        <w:t>providers</w:t>
      </w:r>
      <w:r>
        <w:rPr>
          <w:spacing w:val="-4"/>
        </w:rPr>
        <w:t xml:space="preserve"> </w:t>
      </w:r>
      <w:r>
        <w:t>may</w:t>
      </w:r>
      <w:r>
        <w:rPr>
          <w:spacing w:val="-3"/>
        </w:rPr>
        <w:t xml:space="preserve"> </w:t>
      </w:r>
      <w:r>
        <w:t>use</w:t>
      </w:r>
      <w:r>
        <w:rPr>
          <w:spacing w:val="-4"/>
        </w:rPr>
        <w:t xml:space="preserve"> </w:t>
      </w:r>
      <w:r>
        <w:t>either form for either purpose. Form numbers are shown in Table 9.</w:t>
      </w:r>
    </w:p>
    <w:p w14:paraId="11288C5B" w14:textId="77777777" w:rsidR="00A106DE" w:rsidRDefault="00000000">
      <w:pPr>
        <w:pStyle w:val="Heading3"/>
        <w:spacing w:before="240"/>
      </w:pPr>
      <w:r>
        <w:t>Table</w:t>
      </w:r>
      <w:r>
        <w:rPr>
          <w:spacing w:val="-2"/>
        </w:rPr>
        <w:t xml:space="preserve"> </w:t>
      </w:r>
      <w:r>
        <w:t>9:</w:t>
      </w:r>
      <w:r>
        <w:rPr>
          <w:spacing w:val="-2"/>
        </w:rPr>
        <w:t xml:space="preserve"> </w:t>
      </w:r>
      <w:r>
        <w:t>Reading</w:t>
      </w:r>
      <w:r>
        <w:rPr>
          <w:spacing w:val="-2"/>
        </w:rPr>
        <w:t xml:space="preserve"> </w:t>
      </w:r>
      <w:r>
        <w:t>GOALS</w:t>
      </w:r>
      <w:r>
        <w:rPr>
          <w:spacing w:val="-1"/>
        </w:rPr>
        <w:t xml:space="preserve"> </w:t>
      </w:r>
      <w:r>
        <w:t>2</w:t>
      </w:r>
      <w:r>
        <w:rPr>
          <w:spacing w:val="-1"/>
        </w:rPr>
        <w:t xml:space="preserve"> </w:t>
      </w:r>
      <w:r>
        <w:t>Alternate</w:t>
      </w:r>
      <w:r>
        <w:rPr>
          <w:spacing w:val="-4"/>
        </w:rPr>
        <w:t xml:space="preserve"> </w:t>
      </w:r>
      <w:r>
        <w:t>Test</w:t>
      </w:r>
      <w:r>
        <w:rPr>
          <w:spacing w:val="-1"/>
        </w:rPr>
        <w:t xml:space="preserve"> </w:t>
      </w:r>
      <w:r>
        <w:rPr>
          <w:spacing w:val="-4"/>
        </w:rPr>
        <w:t>Forms</w:t>
      </w:r>
    </w:p>
    <w:p w14:paraId="5B9D2E7D" w14:textId="77777777" w:rsidR="00A106DE" w:rsidRDefault="00A106DE">
      <w:pPr>
        <w:pStyle w:val="BodyText"/>
        <w:spacing w:before="40"/>
        <w:ind w:left="0"/>
        <w:rPr>
          <w:b/>
          <w:sz w:val="20"/>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31"/>
        <w:gridCol w:w="4948"/>
      </w:tblGrid>
      <w:tr w:rsidR="00A106DE" w14:paraId="508C5553" w14:textId="77777777">
        <w:trPr>
          <w:trHeight w:val="930"/>
        </w:trPr>
        <w:tc>
          <w:tcPr>
            <w:tcW w:w="4931" w:type="dxa"/>
            <w:shd w:val="clear" w:color="auto" w:fill="EDEBE0"/>
          </w:tcPr>
          <w:p w14:paraId="380D4A6D" w14:textId="77777777" w:rsidR="00A106DE" w:rsidRDefault="00000000">
            <w:pPr>
              <w:pStyle w:val="TableParagraph"/>
              <w:spacing w:before="171"/>
              <w:ind w:left="4"/>
              <w:rPr>
                <w:sz w:val="24"/>
              </w:rPr>
            </w:pPr>
            <w:r>
              <w:rPr>
                <w:spacing w:val="-2"/>
                <w:sz w:val="24"/>
              </w:rPr>
              <w:t>Level</w:t>
            </w:r>
          </w:p>
        </w:tc>
        <w:tc>
          <w:tcPr>
            <w:tcW w:w="4948" w:type="dxa"/>
            <w:shd w:val="clear" w:color="auto" w:fill="EDEBE0"/>
          </w:tcPr>
          <w:p w14:paraId="70ED0957" w14:textId="77777777" w:rsidR="00A106DE" w:rsidRDefault="00000000">
            <w:pPr>
              <w:pStyle w:val="TableParagraph"/>
              <w:spacing w:before="1" w:line="297" w:lineRule="auto"/>
              <w:ind w:left="4"/>
              <w:rPr>
                <w:sz w:val="24"/>
              </w:rPr>
            </w:pPr>
            <w:r>
              <w:rPr>
                <w:sz w:val="24"/>
              </w:rPr>
              <w:t>Alternate</w:t>
            </w:r>
            <w:r>
              <w:rPr>
                <w:spacing w:val="-7"/>
                <w:sz w:val="24"/>
              </w:rPr>
              <w:t xml:space="preserve"> </w:t>
            </w:r>
            <w:r>
              <w:rPr>
                <w:sz w:val="24"/>
              </w:rPr>
              <w:t>Test</w:t>
            </w:r>
            <w:r>
              <w:rPr>
                <w:spacing w:val="-7"/>
                <w:sz w:val="24"/>
              </w:rPr>
              <w:t xml:space="preserve"> </w:t>
            </w:r>
            <w:r>
              <w:rPr>
                <w:sz w:val="24"/>
              </w:rPr>
              <w:t>Form</w:t>
            </w:r>
            <w:r>
              <w:rPr>
                <w:spacing w:val="-7"/>
                <w:sz w:val="24"/>
              </w:rPr>
              <w:t xml:space="preserve"> </w:t>
            </w:r>
            <w:r>
              <w:rPr>
                <w:sz w:val="24"/>
              </w:rPr>
              <w:t>Numbers</w:t>
            </w:r>
            <w:r>
              <w:rPr>
                <w:spacing w:val="-8"/>
                <w:sz w:val="24"/>
              </w:rPr>
              <w:t xml:space="preserve"> </w:t>
            </w:r>
            <w:r>
              <w:rPr>
                <w:sz w:val="24"/>
              </w:rPr>
              <w:t>(Reading</w:t>
            </w:r>
            <w:r>
              <w:rPr>
                <w:spacing w:val="-7"/>
                <w:sz w:val="24"/>
              </w:rPr>
              <w:t xml:space="preserve"> </w:t>
            </w:r>
            <w:r>
              <w:rPr>
                <w:sz w:val="24"/>
              </w:rPr>
              <w:t>GOALS</w:t>
            </w:r>
            <w:r>
              <w:rPr>
                <w:spacing w:val="-5"/>
                <w:sz w:val="24"/>
              </w:rPr>
              <w:t xml:space="preserve"> </w:t>
            </w:r>
            <w:r>
              <w:rPr>
                <w:sz w:val="24"/>
              </w:rPr>
              <w:t>2 Progress Tests)</w:t>
            </w:r>
          </w:p>
        </w:tc>
      </w:tr>
      <w:tr w:rsidR="00A106DE" w14:paraId="2A959311" w14:textId="77777777">
        <w:trPr>
          <w:trHeight w:val="585"/>
        </w:trPr>
        <w:tc>
          <w:tcPr>
            <w:tcW w:w="4931" w:type="dxa"/>
          </w:tcPr>
          <w:p w14:paraId="32B241C5" w14:textId="77777777" w:rsidR="00A106DE" w:rsidRDefault="00000000">
            <w:pPr>
              <w:pStyle w:val="TableParagraph"/>
              <w:spacing w:line="275" w:lineRule="exact"/>
              <w:ind w:left="4"/>
              <w:rPr>
                <w:sz w:val="24"/>
              </w:rPr>
            </w:pPr>
            <w:r>
              <w:rPr>
                <w:spacing w:val="-10"/>
                <w:sz w:val="24"/>
              </w:rPr>
              <w:t>A</w:t>
            </w:r>
          </w:p>
        </w:tc>
        <w:tc>
          <w:tcPr>
            <w:tcW w:w="4948" w:type="dxa"/>
          </w:tcPr>
          <w:p w14:paraId="7B91FCA0" w14:textId="77777777" w:rsidR="00A106DE" w:rsidRDefault="00000000">
            <w:pPr>
              <w:pStyle w:val="TableParagraph"/>
              <w:spacing w:line="275" w:lineRule="exact"/>
              <w:ind w:left="4"/>
              <w:rPr>
                <w:sz w:val="24"/>
              </w:rPr>
            </w:pPr>
            <w:r>
              <w:rPr>
                <w:sz w:val="24"/>
              </w:rPr>
              <w:t xml:space="preserve">921R, </w:t>
            </w:r>
            <w:r>
              <w:rPr>
                <w:spacing w:val="-4"/>
                <w:sz w:val="24"/>
              </w:rPr>
              <w:t>922R</w:t>
            </w:r>
          </w:p>
        </w:tc>
      </w:tr>
      <w:tr w:rsidR="00A106DE" w14:paraId="423A279A" w14:textId="77777777">
        <w:trPr>
          <w:trHeight w:val="585"/>
        </w:trPr>
        <w:tc>
          <w:tcPr>
            <w:tcW w:w="4931" w:type="dxa"/>
          </w:tcPr>
          <w:p w14:paraId="4737C047" w14:textId="77777777" w:rsidR="00A106DE" w:rsidRDefault="00000000">
            <w:pPr>
              <w:pStyle w:val="TableParagraph"/>
              <w:spacing w:line="275" w:lineRule="exact"/>
              <w:ind w:left="4"/>
              <w:rPr>
                <w:sz w:val="24"/>
              </w:rPr>
            </w:pPr>
            <w:r>
              <w:rPr>
                <w:spacing w:val="-10"/>
                <w:sz w:val="24"/>
              </w:rPr>
              <w:t>B</w:t>
            </w:r>
          </w:p>
        </w:tc>
        <w:tc>
          <w:tcPr>
            <w:tcW w:w="4948" w:type="dxa"/>
          </w:tcPr>
          <w:p w14:paraId="40D83A1C" w14:textId="77777777" w:rsidR="00A106DE" w:rsidRDefault="00000000">
            <w:pPr>
              <w:pStyle w:val="TableParagraph"/>
              <w:spacing w:line="275" w:lineRule="exact"/>
              <w:ind w:left="4"/>
              <w:rPr>
                <w:sz w:val="24"/>
              </w:rPr>
            </w:pPr>
            <w:r>
              <w:rPr>
                <w:sz w:val="24"/>
              </w:rPr>
              <w:t xml:space="preserve">923R, </w:t>
            </w:r>
            <w:r>
              <w:rPr>
                <w:spacing w:val="-4"/>
                <w:sz w:val="24"/>
              </w:rPr>
              <w:t>924R</w:t>
            </w:r>
          </w:p>
        </w:tc>
      </w:tr>
      <w:tr w:rsidR="00A106DE" w14:paraId="0F63439E" w14:textId="77777777">
        <w:trPr>
          <w:trHeight w:val="585"/>
        </w:trPr>
        <w:tc>
          <w:tcPr>
            <w:tcW w:w="4931" w:type="dxa"/>
          </w:tcPr>
          <w:p w14:paraId="4C0E1A35" w14:textId="77777777" w:rsidR="00A106DE" w:rsidRDefault="00000000">
            <w:pPr>
              <w:pStyle w:val="TableParagraph"/>
              <w:spacing w:line="275" w:lineRule="exact"/>
              <w:ind w:left="4"/>
              <w:rPr>
                <w:sz w:val="24"/>
              </w:rPr>
            </w:pPr>
            <w:r>
              <w:rPr>
                <w:spacing w:val="-10"/>
                <w:sz w:val="24"/>
              </w:rPr>
              <w:t>C</w:t>
            </w:r>
          </w:p>
        </w:tc>
        <w:tc>
          <w:tcPr>
            <w:tcW w:w="4948" w:type="dxa"/>
          </w:tcPr>
          <w:p w14:paraId="5410463C" w14:textId="77777777" w:rsidR="00A106DE" w:rsidRDefault="00000000">
            <w:pPr>
              <w:pStyle w:val="TableParagraph"/>
              <w:spacing w:line="275" w:lineRule="exact"/>
              <w:ind w:left="4"/>
              <w:rPr>
                <w:sz w:val="24"/>
              </w:rPr>
            </w:pPr>
            <w:r>
              <w:rPr>
                <w:sz w:val="24"/>
              </w:rPr>
              <w:t xml:space="preserve">925R, </w:t>
            </w:r>
            <w:r>
              <w:rPr>
                <w:spacing w:val="-4"/>
                <w:sz w:val="24"/>
              </w:rPr>
              <w:t>926R</w:t>
            </w:r>
          </w:p>
        </w:tc>
      </w:tr>
      <w:tr w:rsidR="00A106DE" w14:paraId="61D17A75" w14:textId="77777777">
        <w:trPr>
          <w:trHeight w:val="585"/>
        </w:trPr>
        <w:tc>
          <w:tcPr>
            <w:tcW w:w="4931" w:type="dxa"/>
          </w:tcPr>
          <w:p w14:paraId="6E25B360" w14:textId="77777777" w:rsidR="00A106DE" w:rsidRDefault="00000000">
            <w:pPr>
              <w:pStyle w:val="TableParagraph"/>
              <w:spacing w:line="275" w:lineRule="exact"/>
              <w:ind w:left="4"/>
              <w:rPr>
                <w:sz w:val="24"/>
              </w:rPr>
            </w:pPr>
            <w:r>
              <w:rPr>
                <w:spacing w:val="-10"/>
                <w:sz w:val="24"/>
              </w:rPr>
              <w:t>D</w:t>
            </w:r>
          </w:p>
        </w:tc>
        <w:tc>
          <w:tcPr>
            <w:tcW w:w="4948" w:type="dxa"/>
          </w:tcPr>
          <w:p w14:paraId="375F65CF" w14:textId="77777777" w:rsidR="00A106DE" w:rsidRDefault="00000000">
            <w:pPr>
              <w:pStyle w:val="TableParagraph"/>
              <w:spacing w:line="275" w:lineRule="exact"/>
              <w:ind w:left="4"/>
              <w:rPr>
                <w:sz w:val="24"/>
              </w:rPr>
            </w:pPr>
            <w:r>
              <w:rPr>
                <w:sz w:val="24"/>
              </w:rPr>
              <w:t xml:space="preserve">927R, </w:t>
            </w:r>
            <w:r>
              <w:rPr>
                <w:spacing w:val="-4"/>
                <w:sz w:val="24"/>
              </w:rPr>
              <w:t>928R</w:t>
            </w:r>
          </w:p>
        </w:tc>
      </w:tr>
      <w:tr w:rsidR="00A106DE" w14:paraId="7230A165" w14:textId="77777777">
        <w:trPr>
          <w:trHeight w:val="585"/>
        </w:trPr>
        <w:tc>
          <w:tcPr>
            <w:tcW w:w="4931" w:type="dxa"/>
          </w:tcPr>
          <w:p w14:paraId="3C53C68D" w14:textId="77777777" w:rsidR="00A106DE" w:rsidRDefault="00000000">
            <w:pPr>
              <w:pStyle w:val="TableParagraph"/>
              <w:spacing w:line="275" w:lineRule="exact"/>
              <w:ind w:left="4"/>
              <w:rPr>
                <w:sz w:val="24"/>
              </w:rPr>
            </w:pPr>
            <w:r>
              <w:rPr>
                <w:spacing w:val="-10"/>
                <w:sz w:val="24"/>
              </w:rPr>
              <w:t>E</w:t>
            </w:r>
          </w:p>
        </w:tc>
        <w:tc>
          <w:tcPr>
            <w:tcW w:w="4948" w:type="dxa"/>
          </w:tcPr>
          <w:p w14:paraId="74F4E636" w14:textId="77777777" w:rsidR="00A106DE" w:rsidRDefault="00000000">
            <w:pPr>
              <w:pStyle w:val="TableParagraph"/>
              <w:spacing w:line="275" w:lineRule="exact"/>
              <w:ind w:left="4"/>
              <w:rPr>
                <w:sz w:val="24"/>
              </w:rPr>
            </w:pPr>
            <w:r>
              <w:rPr>
                <w:sz w:val="24"/>
              </w:rPr>
              <w:t xml:space="preserve">929R, </w:t>
            </w:r>
            <w:r>
              <w:rPr>
                <w:spacing w:val="-4"/>
                <w:sz w:val="24"/>
              </w:rPr>
              <w:t>930R</w:t>
            </w:r>
          </w:p>
        </w:tc>
      </w:tr>
    </w:tbl>
    <w:p w14:paraId="4EACA297" w14:textId="77777777" w:rsidR="00A106DE" w:rsidRDefault="00A106DE">
      <w:pPr>
        <w:pStyle w:val="TableParagraph"/>
        <w:spacing w:line="275" w:lineRule="exact"/>
        <w:rPr>
          <w:sz w:val="24"/>
        </w:rPr>
        <w:sectPr w:rsidR="00A106DE">
          <w:pgSz w:w="12240" w:h="15840"/>
          <w:pgMar w:top="1360" w:right="720" w:bottom="900" w:left="720" w:header="0" w:footer="710" w:gutter="0"/>
          <w:cols w:space="720"/>
        </w:sectPr>
      </w:pPr>
    </w:p>
    <w:p w14:paraId="4FE66148" w14:textId="77777777" w:rsidR="00A106DE" w:rsidRDefault="00000000">
      <w:pPr>
        <w:pStyle w:val="BodyText"/>
        <w:spacing w:before="79"/>
      </w:pPr>
      <w:bookmarkStart w:id="119" w:name="Pretesting_and_Posttesting_"/>
      <w:bookmarkStart w:id="120" w:name="Testing_Time_for_Reading_GOALS_2_"/>
      <w:bookmarkStart w:id="121" w:name="CASAS_Math_GOALS_2_Series_"/>
      <w:bookmarkEnd w:id="119"/>
      <w:bookmarkEnd w:id="120"/>
      <w:bookmarkEnd w:id="121"/>
      <w:r>
        <w:lastRenderedPageBreak/>
        <w:t>Providers</w:t>
      </w:r>
      <w:r>
        <w:rPr>
          <w:spacing w:val="-2"/>
        </w:rPr>
        <w:t xml:space="preserve"> </w:t>
      </w:r>
      <w:r>
        <w:t>may</w:t>
      </w:r>
      <w:r>
        <w:rPr>
          <w:spacing w:val="-1"/>
        </w:rPr>
        <w:t xml:space="preserve"> </w:t>
      </w:r>
      <w:r>
        <w:t>refer</w:t>
      </w:r>
      <w:r>
        <w:rPr>
          <w:spacing w:val="-1"/>
        </w:rPr>
        <w:t xml:space="preserve"> </w:t>
      </w:r>
      <w:r>
        <w:t>to</w:t>
      </w:r>
      <w:r>
        <w:rPr>
          <w:spacing w:val="-1"/>
        </w:rPr>
        <w:t xml:space="preserve"> </w:t>
      </w:r>
      <w:r>
        <w:t>the</w:t>
      </w:r>
      <w:r>
        <w:rPr>
          <w:spacing w:val="-2"/>
        </w:rPr>
        <w:t xml:space="preserve"> </w:t>
      </w:r>
      <w:r>
        <w:t>Reading</w:t>
      </w:r>
      <w:r>
        <w:rPr>
          <w:spacing w:val="-1"/>
        </w:rPr>
        <w:t xml:space="preserve"> </w:t>
      </w:r>
      <w:r>
        <w:t>GOALS</w:t>
      </w:r>
      <w:r>
        <w:rPr>
          <w:spacing w:val="-1"/>
        </w:rPr>
        <w:t xml:space="preserve"> </w:t>
      </w:r>
      <w:r>
        <w:t>Test</w:t>
      </w:r>
      <w:r>
        <w:rPr>
          <w:spacing w:val="-1"/>
        </w:rPr>
        <w:t xml:space="preserve"> </w:t>
      </w:r>
      <w:r>
        <w:t>Administration</w:t>
      </w:r>
      <w:r>
        <w:rPr>
          <w:spacing w:val="-1"/>
        </w:rPr>
        <w:t xml:space="preserve"> </w:t>
      </w:r>
      <w:r>
        <w:t>Manual</w:t>
      </w:r>
      <w:r>
        <w:rPr>
          <w:spacing w:val="-2"/>
        </w:rPr>
        <w:t xml:space="preserve"> </w:t>
      </w:r>
      <w:r>
        <w:t>for</w:t>
      </w:r>
      <w:r>
        <w:rPr>
          <w:spacing w:val="-1"/>
        </w:rPr>
        <w:t xml:space="preserve"> </w:t>
      </w:r>
      <w:r>
        <w:t>information</w:t>
      </w:r>
      <w:r>
        <w:rPr>
          <w:spacing w:val="-1"/>
        </w:rPr>
        <w:t xml:space="preserve"> </w:t>
      </w:r>
      <w:r>
        <w:t>on</w:t>
      </w:r>
      <w:r>
        <w:rPr>
          <w:spacing w:val="-2"/>
        </w:rPr>
        <w:t xml:space="preserve"> </w:t>
      </w:r>
      <w:r>
        <w:t>the</w:t>
      </w:r>
      <w:r>
        <w:rPr>
          <w:spacing w:val="-1"/>
        </w:rPr>
        <w:t xml:space="preserve"> </w:t>
      </w:r>
      <w:r>
        <w:rPr>
          <w:spacing w:val="-4"/>
        </w:rPr>
        <w:t>next</w:t>
      </w:r>
    </w:p>
    <w:p w14:paraId="542EEC9C" w14:textId="77777777" w:rsidR="00A106DE" w:rsidRDefault="00000000">
      <w:pPr>
        <w:pStyle w:val="BodyText"/>
        <w:spacing w:before="70"/>
      </w:pPr>
      <w:r>
        <w:t>tests</w:t>
      </w:r>
      <w:r>
        <w:rPr>
          <w:spacing w:val="-5"/>
        </w:rPr>
        <w:t xml:space="preserve"> </w:t>
      </w:r>
      <w:r>
        <w:t>that</w:t>
      </w:r>
      <w:r>
        <w:rPr>
          <w:spacing w:val="-1"/>
        </w:rPr>
        <w:t xml:space="preserve"> </w:t>
      </w:r>
      <w:r>
        <w:t>programs</w:t>
      </w:r>
      <w:r>
        <w:rPr>
          <w:spacing w:val="-2"/>
        </w:rPr>
        <w:t xml:space="preserve"> </w:t>
      </w:r>
      <w:r>
        <w:t>should</w:t>
      </w:r>
      <w:r>
        <w:rPr>
          <w:spacing w:val="-2"/>
        </w:rPr>
        <w:t xml:space="preserve"> </w:t>
      </w:r>
      <w:r>
        <w:t>administer</w:t>
      </w:r>
      <w:r>
        <w:rPr>
          <w:spacing w:val="-2"/>
        </w:rPr>
        <w:t xml:space="preserve"> </w:t>
      </w:r>
      <w:r>
        <w:t>based</w:t>
      </w:r>
      <w:r>
        <w:rPr>
          <w:spacing w:val="-1"/>
        </w:rPr>
        <w:t xml:space="preserve"> </w:t>
      </w:r>
      <w:r>
        <w:t>on</w:t>
      </w:r>
      <w:r>
        <w:rPr>
          <w:spacing w:val="-2"/>
        </w:rPr>
        <w:t xml:space="preserve"> </w:t>
      </w:r>
      <w:r>
        <w:t>an</w:t>
      </w:r>
      <w:r>
        <w:rPr>
          <w:spacing w:val="1"/>
        </w:rPr>
        <w:t xml:space="preserve"> </w:t>
      </w:r>
      <w:r>
        <w:t>individual’s</w:t>
      </w:r>
      <w:r>
        <w:rPr>
          <w:spacing w:val="-2"/>
        </w:rPr>
        <w:t xml:space="preserve"> scores.</w:t>
      </w:r>
    </w:p>
    <w:p w14:paraId="2737F444" w14:textId="77777777" w:rsidR="00A106DE" w:rsidRDefault="00A106DE">
      <w:pPr>
        <w:pStyle w:val="BodyText"/>
        <w:spacing w:before="31"/>
        <w:ind w:left="0"/>
      </w:pPr>
    </w:p>
    <w:p w14:paraId="28A29525" w14:textId="77777777" w:rsidR="00A106DE" w:rsidRDefault="00000000">
      <w:pPr>
        <w:pStyle w:val="Heading3"/>
        <w:spacing w:before="0"/>
      </w:pPr>
      <w:r>
        <w:rPr>
          <w:color w:val="17365D"/>
        </w:rPr>
        <w:t>Pretesting</w:t>
      </w:r>
      <w:r>
        <w:rPr>
          <w:color w:val="17365D"/>
          <w:spacing w:val="-4"/>
        </w:rPr>
        <w:t xml:space="preserve"> </w:t>
      </w:r>
      <w:r>
        <w:rPr>
          <w:color w:val="17365D"/>
        </w:rPr>
        <w:t>and</w:t>
      </w:r>
      <w:r>
        <w:rPr>
          <w:color w:val="17365D"/>
          <w:spacing w:val="-3"/>
        </w:rPr>
        <w:t xml:space="preserve"> </w:t>
      </w:r>
      <w:proofErr w:type="spellStart"/>
      <w:r>
        <w:rPr>
          <w:color w:val="17365D"/>
          <w:spacing w:val="-2"/>
        </w:rPr>
        <w:t>Posttesting</w:t>
      </w:r>
      <w:proofErr w:type="spellEnd"/>
    </w:p>
    <w:p w14:paraId="00406803" w14:textId="77777777" w:rsidR="00A106DE" w:rsidRDefault="00000000">
      <w:pPr>
        <w:pStyle w:val="BodyText"/>
        <w:spacing w:before="190" w:line="300" w:lineRule="auto"/>
        <w:ind w:right="441"/>
      </w:pPr>
      <w:r>
        <w:t>Individuals who score too low on a Level A pretest to obtain a scale score may use Form 27/28 as a beginning literacy-level test to receive a scale score. Additionally, individuals who score too low on Levels</w:t>
      </w:r>
      <w:r>
        <w:rPr>
          <w:spacing w:val="-3"/>
        </w:rPr>
        <w:t xml:space="preserve"> </w:t>
      </w:r>
      <w:r>
        <w:t>B,</w:t>
      </w:r>
      <w:r>
        <w:rPr>
          <w:spacing w:val="-2"/>
        </w:rPr>
        <w:t xml:space="preserve"> </w:t>
      </w:r>
      <w:r>
        <w:t>C,</w:t>
      </w:r>
      <w:r>
        <w:rPr>
          <w:spacing w:val="-2"/>
        </w:rPr>
        <w:t xml:space="preserve"> </w:t>
      </w:r>
      <w:r>
        <w:t>D,</w:t>
      </w:r>
      <w:r>
        <w:rPr>
          <w:spacing w:val="-3"/>
        </w:rPr>
        <w:t xml:space="preserve"> </w:t>
      </w:r>
      <w:r>
        <w:t>or</w:t>
      </w:r>
      <w:r>
        <w:rPr>
          <w:spacing w:val="-3"/>
        </w:rPr>
        <w:t xml:space="preserve"> </w:t>
      </w:r>
      <w:r>
        <w:t>E</w:t>
      </w:r>
      <w:r>
        <w:rPr>
          <w:spacing w:val="-3"/>
        </w:rPr>
        <w:t xml:space="preserve"> </w:t>
      </w:r>
      <w:r>
        <w:t>pretests</w:t>
      </w:r>
      <w:r>
        <w:rPr>
          <w:spacing w:val="-2"/>
        </w:rPr>
        <w:t xml:space="preserve"> </w:t>
      </w:r>
      <w:r>
        <w:t>to</w:t>
      </w:r>
      <w:r>
        <w:rPr>
          <w:spacing w:val="-2"/>
        </w:rPr>
        <w:t xml:space="preserve"> </w:t>
      </w:r>
      <w:r>
        <w:t>receive</w:t>
      </w:r>
      <w:r>
        <w:rPr>
          <w:spacing w:val="-1"/>
        </w:rPr>
        <w:t xml:space="preserve"> </w:t>
      </w:r>
      <w:r>
        <w:t>a</w:t>
      </w:r>
      <w:r>
        <w:rPr>
          <w:spacing w:val="-3"/>
        </w:rPr>
        <w:t xml:space="preserve"> </w:t>
      </w:r>
      <w:r>
        <w:t>scale</w:t>
      </w:r>
      <w:r>
        <w:rPr>
          <w:spacing w:val="-2"/>
        </w:rPr>
        <w:t xml:space="preserve"> </w:t>
      </w:r>
      <w:r>
        <w:t>score</w:t>
      </w:r>
      <w:r>
        <w:rPr>
          <w:spacing w:val="-4"/>
        </w:rPr>
        <w:t xml:space="preserve"> </w:t>
      </w:r>
      <w:r>
        <w:t>must</w:t>
      </w:r>
      <w:r>
        <w:rPr>
          <w:spacing w:val="-1"/>
        </w:rPr>
        <w:t xml:space="preserve"> </w:t>
      </w:r>
      <w:r>
        <w:t>retest</w:t>
      </w:r>
      <w:r>
        <w:rPr>
          <w:spacing w:val="-2"/>
        </w:rPr>
        <w:t xml:space="preserve"> </w:t>
      </w:r>
      <w:r>
        <w:t>at</w:t>
      </w:r>
      <w:r>
        <w:rPr>
          <w:spacing w:val="-2"/>
        </w:rPr>
        <w:t xml:space="preserve"> </w:t>
      </w:r>
      <w:r>
        <w:t>the</w:t>
      </w:r>
      <w:r>
        <w:rPr>
          <w:spacing w:val="-3"/>
        </w:rPr>
        <w:t xml:space="preserve"> </w:t>
      </w:r>
      <w:r>
        <w:t>next</w:t>
      </w:r>
      <w:r>
        <w:rPr>
          <w:spacing w:val="-2"/>
        </w:rPr>
        <w:t xml:space="preserve"> </w:t>
      </w:r>
      <w:r>
        <w:t>lower</w:t>
      </w:r>
      <w:r>
        <w:rPr>
          <w:spacing w:val="-2"/>
        </w:rPr>
        <w:t xml:space="preserve"> </w:t>
      </w:r>
      <w:r>
        <w:t>level</w:t>
      </w:r>
      <w:r>
        <w:rPr>
          <w:spacing w:val="-2"/>
        </w:rPr>
        <w:t xml:space="preserve"> </w:t>
      </w:r>
      <w:r>
        <w:t>to</w:t>
      </w:r>
      <w:r>
        <w:rPr>
          <w:spacing w:val="-2"/>
        </w:rPr>
        <w:t xml:space="preserve"> </w:t>
      </w:r>
      <w:r>
        <w:t>obtain</w:t>
      </w:r>
      <w:r>
        <w:rPr>
          <w:spacing w:val="-2"/>
        </w:rPr>
        <w:t xml:space="preserve"> </w:t>
      </w:r>
      <w:r>
        <w:t>a</w:t>
      </w:r>
      <w:r>
        <w:rPr>
          <w:spacing w:val="-3"/>
        </w:rPr>
        <w:t xml:space="preserve"> </w:t>
      </w:r>
      <w:r>
        <w:t xml:space="preserve">scale score. Similarly, individuals who score above the </w:t>
      </w:r>
      <w:proofErr w:type="gramStart"/>
      <w:r>
        <w:t>scale score</w:t>
      </w:r>
      <w:proofErr w:type="gramEnd"/>
      <w:r>
        <w:t xml:space="preserve"> range can retest at the next higher level.</w:t>
      </w:r>
    </w:p>
    <w:p w14:paraId="41E2FE13" w14:textId="77777777" w:rsidR="00A106DE" w:rsidRDefault="00000000">
      <w:pPr>
        <w:pStyle w:val="BodyText"/>
        <w:spacing w:before="240" w:line="300" w:lineRule="auto"/>
        <w:ind w:right="441"/>
      </w:pPr>
      <w:r>
        <w:t>Individuals</w:t>
      </w:r>
      <w:r>
        <w:rPr>
          <w:spacing w:val="-4"/>
        </w:rPr>
        <w:t xml:space="preserve"> </w:t>
      </w:r>
      <w:r>
        <w:t>who</w:t>
      </w:r>
      <w:r>
        <w:rPr>
          <w:spacing w:val="-1"/>
        </w:rPr>
        <w:t xml:space="preserve"> </w:t>
      </w:r>
      <w:r>
        <w:t>achieve</w:t>
      </w:r>
      <w:r>
        <w:rPr>
          <w:spacing w:val="-2"/>
        </w:rPr>
        <w:t xml:space="preserve"> </w:t>
      </w:r>
      <w:r>
        <w:t>a</w:t>
      </w:r>
      <w:r>
        <w:rPr>
          <w:spacing w:val="-4"/>
        </w:rPr>
        <w:t xml:space="preserve"> </w:t>
      </w:r>
      <w:r>
        <w:t>high-end</w:t>
      </w:r>
      <w:r>
        <w:rPr>
          <w:spacing w:val="-3"/>
        </w:rPr>
        <w:t xml:space="preserve"> </w:t>
      </w:r>
      <w:r>
        <w:t>(also</w:t>
      </w:r>
      <w:r>
        <w:rPr>
          <w:spacing w:val="-3"/>
        </w:rPr>
        <w:t xml:space="preserve"> </w:t>
      </w:r>
      <w:r>
        <w:t>called</w:t>
      </w:r>
      <w:r>
        <w:rPr>
          <w:spacing w:val="-3"/>
        </w:rPr>
        <w:t xml:space="preserve"> </w:t>
      </w:r>
      <w:r>
        <w:t>conservative</w:t>
      </w:r>
      <w:r>
        <w:rPr>
          <w:spacing w:val="-4"/>
        </w:rPr>
        <w:t xml:space="preserve"> </w:t>
      </w:r>
      <w:r>
        <w:t>estimate)</w:t>
      </w:r>
      <w:r>
        <w:rPr>
          <w:spacing w:val="-3"/>
        </w:rPr>
        <w:t xml:space="preserve"> </w:t>
      </w:r>
      <w:r>
        <w:t>scale</w:t>
      </w:r>
      <w:r>
        <w:rPr>
          <w:spacing w:val="-3"/>
        </w:rPr>
        <w:t xml:space="preserve"> </w:t>
      </w:r>
      <w:r>
        <w:t>score</w:t>
      </w:r>
      <w:r>
        <w:rPr>
          <w:spacing w:val="-5"/>
        </w:rPr>
        <w:t xml:space="preserve"> </w:t>
      </w:r>
      <w:r>
        <w:t>on</w:t>
      </w:r>
      <w:r>
        <w:rPr>
          <w:spacing w:val="-1"/>
        </w:rPr>
        <w:t xml:space="preserve"> </w:t>
      </w:r>
      <w:r>
        <w:t>a</w:t>
      </w:r>
      <w:r>
        <w:rPr>
          <w:spacing w:val="-4"/>
        </w:rPr>
        <w:t xml:space="preserve"> </w:t>
      </w:r>
      <w:r>
        <w:t>pretest</w:t>
      </w:r>
      <w:r>
        <w:rPr>
          <w:spacing w:val="-3"/>
        </w:rPr>
        <w:t xml:space="preserve"> </w:t>
      </w:r>
      <w:r>
        <w:t>or posttest may retest at a higher level or use the conservative estimate score.</w:t>
      </w:r>
    </w:p>
    <w:p w14:paraId="3C3A0794" w14:textId="77777777" w:rsidR="00A106DE" w:rsidRDefault="00000000">
      <w:pPr>
        <w:pStyle w:val="Heading3"/>
        <w:spacing w:before="242"/>
      </w:pPr>
      <w:r>
        <w:rPr>
          <w:color w:val="17365D"/>
        </w:rPr>
        <w:t>Testing</w:t>
      </w:r>
      <w:r>
        <w:rPr>
          <w:color w:val="17365D"/>
          <w:spacing w:val="-2"/>
        </w:rPr>
        <w:t xml:space="preserve"> </w:t>
      </w:r>
      <w:r>
        <w:rPr>
          <w:color w:val="17365D"/>
        </w:rPr>
        <w:t>Time</w:t>
      </w:r>
      <w:r>
        <w:rPr>
          <w:color w:val="17365D"/>
          <w:spacing w:val="-3"/>
        </w:rPr>
        <w:t xml:space="preserve"> </w:t>
      </w:r>
      <w:r>
        <w:rPr>
          <w:color w:val="17365D"/>
        </w:rPr>
        <w:t>for</w:t>
      </w:r>
      <w:r>
        <w:rPr>
          <w:color w:val="17365D"/>
          <w:spacing w:val="-3"/>
        </w:rPr>
        <w:t xml:space="preserve"> </w:t>
      </w:r>
      <w:r>
        <w:rPr>
          <w:color w:val="17365D"/>
        </w:rPr>
        <w:t>Reading</w:t>
      </w:r>
      <w:r>
        <w:rPr>
          <w:color w:val="17365D"/>
          <w:spacing w:val="-2"/>
        </w:rPr>
        <w:t xml:space="preserve"> </w:t>
      </w:r>
      <w:r>
        <w:rPr>
          <w:color w:val="17365D"/>
        </w:rPr>
        <w:t>GOALS</w:t>
      </w:r>
      <w:r>
        <w:rPr>
          <w:color w:val="17365D"/>
          <w:spacing w:val="-1"/>
        </w:rPr>
        <w:t xml:space="preserve"> </w:t>
      </w:r>
      <w:r>
        <w:rPr>
          <w:color w:val="17365D"/>
          <w:spacing w:val="-10"/>
        </w:rPr>
        <w:t>2</w:t>
      </w:r>
    </w:p>
    <w:p w14:paraId="1941977A" w14:textId="77777777" w:rsidR="00A106DE" w:rsidRDefault="00000000">
      <w:pPr>
        <w:pStyle w:val="BodyText"/>
        <w:spacing w:before="187" w:line="300" w:lineRule="auto"/>
      </w:pPr>
      <w:r>
        <w:t>Maximum allowable times for the tests are listed in Table 10. Please note that it is acceptable to allow individuals</w:t>
      </w:r>
      <w:r>
        <w:rPr>
          <w:spacing w:val="-4"/>
        </w:rPr>
        <w:t xml:space="preserve"> </w:t>
      </w:r>
      <w:r>
        <w:t>a</w:t>
      </w:r>
      <w:r>
        <w:rPr>
          <w:spacing w:val="-4"/>
        </w:rPr>
        <w:t xml:space="preserve"> </w:t>
      </w:r>
      <w:r>
        <w:t>few</w:t>
      </w:r>
      <w:r>
        <w:rPr>
          <w:spacing w:val="-4"/>
        </w:rPr>
        <w:t xml:space="preserve"> </w:t>
      </w:r>
      <w:r>
        <w:t>extra</w:t>
      </w:r>
      <w:r>
        <w:rPr>
          <w:spacing w:val="-4"/>
        </w:rPr>
        <w:t xml:space="preserve"> </w:t>
      </w:r>
      <w:r>
        <w:t>minutes</w:t>
      </w:r>
      <w:r>
        <w:rPr>
          <w:spacing w:val="-4"/>
        </w:rPr>
        <w:t xml:space="preserve"> </w:t>
      </w:r>
      <w:r>
        <w:t>to</w:t>
      </w:r>
      <w:r>
        <w:rPr>
          <w:spacing w:val="-3"/>
        </w:rPr>
        <w:t xml:space="preserve"> </w:t>
      </w:r>
      <w:r>
        <w:t>complete</w:t>
      </w:r>
      <w:r>
        <w:rPr>
          <w:spacing w:val="-3"/>
        </w:rPr>
        <w:t xml:space="preserve"> </w:t>
      </w:r>
      <w:r>
        <w:t>the</w:t>
      </w:r>
      <w:r>
        <w:rPr>
          <w:spacing w:val="-4"/>
        </w:rPr>
        <w:t xml:space="preserve"> </w:t>
      </w:r>
      <w:r>
        <w:t>question</w:t>
      </w:r>
      <w:r>
        <w:rPr>
          <w:spacing w:val="-3"/>
        </w:rPr>
        <w:t xml:space="preserve"> </w:t>
      </w:r>
      <w:r>
        <w:t>they</w:t>
      </w:r>
      <w:r>
        <w:rPr>
          <w:spacing w:val="-3"/>
        </w:rPr>
        <w:t xml:space="preserve"> </w:t>
      </w:r>
      <w:r>
        <w:t>are</w:t>
      </w:r>
      <w:r>
        <w:rPr>
          <w:spacing w:val="-5"/>
        </w:rPr>
        <w:t xml:space="preserve"> </w:t>
      </w:r>
      <w:r>
        <w:t>working</w:t>
      </w:r>
      <w:r>
        <w:rPr>
          <w:spacing w:val="-3"/>
        </w:rPr>
        <w:t xml:space="preserve"> </w:t>
      </w:r>
      <w:r>
        <w:t>on</w:t>
      </w:r>
      <w:r>
        <w:rPr>
          <w:spacing w:val="-3"/>
        </w:rPr>
        <w:t xml:space="preserve"> </w:t>
      </w:r>
      <w:r>
        <w:t>when</w:t>
      </w:r>
      <w:r>
        <w:rPr>
          <w:spacing w:val="-3"/>
        </w:rPr>
        <w:t xml:space="preserve"> </w:t>
      </w:r>
      <w:r>
        <w:t>the</w:t>
      </w:r>
      <w:r>
        <w:rPr>
          <w:spacing w:val="-3"/>
        </w:rPr>
        <w:t xml:space="preserve"> </w:t>
      </w:r>
      <w:r>
        <w:t>test</w:t>
      </w:r>
      <w:r>
        <w:rPr>
          <w:spacing w:val="-3"/>
        </w:rPr>
        <w:t xml:space="preserve"> </w:t>
      </w:r>
      <w:r>
        <w:t>administrator calls time.</w:t>
      </w:r>
    </w:p>
    <w:p w14:paraId="045CED94" w14:textId="77777777" w:rsidR="00A106DE" w:rsidRDefault="00000000">
      <w:pPr>
        <w:pStyle w:val="Heading3"/>
        <w:spacing w:before="242"/>
      </w:pPr>
      <w:r>
        <w:t>Table</w:t>
      </w:r>
      <w:r>
        <w:rPr>
          <w:spacing w:val="-5"/>
        </w:rPr>
        <w:t xml:space="preserve"> </w:t>
      </w:r>
      <w:r>
        <w:t>10:</w:t>
      </w:r>
      <w:r>
        <w:rPr>
          <w:spacing w:val="-3"/>
        </w:rPr>
        <w:t xml:space="preserve"> </w:t>
      </w:r>
      <w:r>
        <w:t>Reading</w:t>
      </w:r>
      <w:r>
        <w:rPr>
          <w:spacing w:val="-3"/>
        </w:rPr>
        <w:t xml:space="preserve"> </w:t>
      </w:r>
      <w:r>
        <w:t>GOALS</w:t>
      </w:r>
      <w:r>
        <w:rPr>
          <w:spacing w:val="-2"/>
        </w:rPr>
        <w:t xml:space="preserve"> </w:t>
      </w:r>
      <w:r>
        <w:t>2</w:t>
      </w:r>
      <w:r>
        <w:rPr>
          <w:spacing w:val="-1"/>
        </w:rPr>
        <w:t xml:space="preserve"> </w:t>
      </w:r>
      <w:r>
        <w:t>Maximum</w:t>
      </w:r>
      <w:r>
        <w:rPr>
          <w:spacing w:val="-2"/>
        </w:rPr>
        <w:t xml:space="preserve"> </w:t>
      </w:r>
      <w:r>
        <w:t>Allowable</w:t>
      </w:r>
      <w:r>
        <w:rPr>
          <w:spacing w:val="-2"/>
        </w:rPr>
        <w:t xml:space="preserve"> </w:t>
      </w:r>
      <w:r>
        <w:t>Test</w:t>
      </w:r>
      <w:r>
        <w:rPr>
          <w:spacing w:val="-2"/>
        </w:rPr>
        <w:t xml:space="preserve"> Times</w:t>
      </w:r>
    </w:p>
    <w:p w14:paraId="7C12FA76" w14:textId="77777777" w:rsidR="00A106DE" w:rsidRDefault="00A106DE">
      <w:pPr>
        <w:pStyle w:val="BodyText"/>
        <w:spacing w:before="39" w:after="1"/>
        <w:ind w:left="0"/>
        <w:rPr>
          <w:b/>
          <w:sz w:val="20"/>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401"/>
        <w:gridCol w:w="1860"/>
        <w:gridCol w:w="1846"/>
        <w:gridCol w:w="1815"/>
      </w:tblGrid>
      <w:tr w:rsidR="00A106DE" w14:paraId="08A7AA3B" w14:textId="77777777">
        <w:trPr>
          <w:trHeight w:val="928"/>
        </w:trPr>
        <w:tc>
          <w:tcPr>
            <w:tcW w:w="1800" w:type="dxa"/>
            <w:shd w:val="clear" w:color="auto" w:fill="EDEBE0"/>
          </w:tcPr>
          <w:p w14:paraId="7F1F8DCE" w14:textId="77777777" w:rsidR="00A106DE" w:rsidRDefault="00000000">
            <w:pPr>
              <w:pStyle w:val="TableParagraph"/>
              <w:spacing w:before="171"/>
              <w:ind w:left="4"/>
              <w:rPr>
                <w:sz w:val="24"/>
              </w:rPr>
            </w:pPr>
            <w:r>
              <w:rPr>
                <w:sz w:val="24"/>
              </w:rPr>
              <w:t>CASAS</w:t>
            </w:r>
            <w:r>
              <w:rPr>
                <w:spacing w:val="-3"/>
                <w:sz w:val="24"/>
              </w:rPr>
              <w:t xml:space="preserve"> </w:t>
            </w:r>
            <w:r>
              <w:rPr>
                <w:spacing w:val="-2"/>
                <w:sz w:val="24"/>
              </w:rPr>
              <w:t>Level</w:t>
            </w:r>
          </w:p>
        </w:tc>
        <w:tc>
          <w:tcPr>
            <w:tcW w:w="2401" w:type="dxa"/>
            <w:shd w:val="clear" w:color="auto" w:fill="EDEBE0"/>
          </w:tcPr>
          <w:p w14:paraId="78900B4C" w14:textId="77777777" w:rsidR="00A106DE" w:rsidRDefault="00000000">
            <w:pPr>
              <w:pStyle w:val="TableParagraph"/>
              <w:spacing w:before="171"/>
              <w:ind w:left="4"/>
              <w:rPr>
                <w:sz w:val="24"/>
              </w:rPr>
            </w:pPr>
            <w:r>
              <w:rPr>
                <w:sz w:val="24"/>
              </w:rPr>
              <w:t>Form</w:t>
            </w:r>
            <w:r>
              <w:rPr>
                <w:spacing w:val="-2"/>
                <w:sz w:val="24"/>
              </w:rPr>
              <w:t xml:space="preserve"> Number</w:t>
            </w:r>
          </w:p>
        </w:tc>
        <w:tc>
          <w:tcPr>
            <w:tcW w:w="1860" w:type="dxa"/>
            <w:shd w:val="clear" w:color="auto" w:fill="EDEBE0"/>
          </w:tcPr>
          <w:p w14:paraId="490E5F5D" w14:textId="77777777" w:rsidR="00A106DE" w:rsidRDefault="00000000">
            <w:pPr>
              <w:pStyle w:val="TableParagraph"/>
              <w:spacing w:line="300" w:lineRule="auto"/>
              <w:ind w:left="4"/>
              <w:rPr>
                <w:sz w:val="24"/>
              </w:rPr>
            </w:pPr>
            <w:r>
              <w:rPr>
                <w:sz w:val="24"/>
              </w:rPr>
              <w:t>Number</w:t>
            </w:r>
            <w:r>
              <w:rPr>
                <w:spacing w:val="-15"/>
                <w:sz w:val="24"/>
              </w:rPr>
              <w:t xml:space="preserve"> </w:t>
            </w:r>
            <w:r>
              <w:rPr>
                <w:sz w:val="24"/>
              </w:rPr>
              <w:t>of</w:t>
            </w:r>
            <w:r>
              <w:rPr>
                <w:spacing w:val="-15"/>
                <w:sz w:val="24"/>
              </w:rPr>
              <w:t xml:space="preserve"> </w:t>
            </w:r>
            <w:r>
              <w:rPr>
                <w:sz w:val="24"/>
              </w:rPr>
              <w:t xml:space="preserve">Test </w:t>
            </w:r>
            <w:r>
              <w:rPr>
                <w:spacing w:val="-2"/>
                <w:sz w:val="24"/>
              </w:rPr>
              <w:t>Items</w:t>
            </w:r>
          </w:p>
        </w:tc>
        <w:tc>
          <w:tcPr>
            <w:tcW w:w="1846" w:type="dxa"/>
            <w:shd w:val="clear" w:color="auto" w:fill="EDEBE0"/>
          </w:tcPr>
          <w:p w14:paraId="476D5D42" w14:textId="77777777" w:rsidR="00A106DE" w:rsidRDefault="00000000">
            <w:pPr>
              <w:pStyle w:val="TableParagraph"/>
              <w:spacing w:before="171"/>
              <w:ind w:left="4"/>
              <w:rPr>
                <w:sz w:val="24"/>
              </w:rPr>
            </w:pPr>
            <w:r>
              <w:rPr>
                <w:sz w:val="24"/>
              </w:rPr>
              <w:t>Test</w:t>
            </w:r>
            <w:r>
              <w:rPr>
                <w:spacing w:val="-2"/>
                <w:sz w:val="24"/>
              </w:rPr>
              <w:t xml:space="preserve"> </w:t>
            </w:r>
            <w:r>
              <w:rPr>
                <w:spacing w:val="-4"/>
                <w:sz w:val="24"/>
              </w:rPr>
              <w:t>Time</w:t>
            </w:r>
          </w:p>
        </w:tc>
        <w:tc>
          <w:tcPr>
            <w:tcW w:w="1815" w:type="dxa"/>
            <w:shd w:val="clear" w:color="auto" w:fill="EDEBE0"/>
          </w:tcPr>
          <w:p w14:paraId="499F8B16" w14:textId="77777777" w:rsidR="00A106DE" w:rsidRDefault="00000000">
            <w:pPr>
              <w:pStyle w:val="TableParagraph"/>
              <w:spacing w:before="171"/>
              <w:ind w:left="4"/>
              <w:rPr>
                <w:sz w:val="24"/>
              </w:rPr>
            </w:pPr>
            <w:r>
              <w:rPr>
                <w:sz w:val="24"/>
              </w:rPr>
              <w:t>Scale</w:t>
            </w:r>
            <w:r>
              <w:rPr>
                <w:spacing w:val="-2"/>
                <w:sz w:val="24"/>
              </w:rPr>
              <w:t xml:space="preserve"> </w:t>
            </w:r>
            <w:r>
              <w:rPr>
                <w:sz w:val="24"/>
              </w:rPr>
              <w:t>score</w:t>
            </w:r>
            <w:r>
              <w:rPr>
                <w:spacing w:val="-2"/>
                <w:sz w:val="24"/>
              </w:rPr>
              <w:t xml:space="preserve"> ranges</w:t>
            </w:r>
          </w:p>
        </w:tc>
      </w:tr>
      <w:tr w:rsidR="00A106DE" w14:paraId="369E3C51" w14:textId="77777777">
        <w:trPr>
          <w:trHeight w:val="585"/>
        </w:trPr>
        <w:tc>
          <w:tcPr>
            <w:tcW w:w="1800" w:type="dxa"/>
          </w:tcPr>
          <w:p w14:paraId="233A47BE" w14:textId="77777777" w:rsidR="00A106DE" w:rsidRDefault="00000000">
            <w:pPr>
              <w:pStyle w:val="TableParagraph"/>
              <w:spacing w:line="275" w:lineRule="exact"/>
              <w:ind w:left="4"/>
              <w:rPr>
                <w:sz w:val="24"/>
              </w:rPr>
            </w:pPr>
            <w:r>
              <w:rPr>
                <w:spacing w:val="-10"/>
                <w:sz w:val="24"/>
              </w:rPr>
              <w:t>A</w:t>
            </w:r>
          </w:p>
        </w:tc>
        <w:tc>
          <w:tcPr>
            <w:tcW w:w="2401" w:type="dxa"/>
          </w:tcPr>
          <w:p w14:paraId="0DDF013E" w14:textId="77777777" w:rsidR="00A106DE" w:rsidRDefault="00000000">
            <w:pPr>
              <w:pStyle w:val="TableParagraph"/>
              <w:spacing w:line="275" w:lineRule="exact"/>
              <w:ind w:left="4"/>
              <w:rPr>
                <w:sz w:val="24"/>
              </w:rPr>
            </w:pPr>
            <w:r>
              <w:rPr>
                <w:sz w:val="24"/>
              </w:rPr>
              <w:t>Forms</w:t>
            </w:r>
            <w:r>
              <w:rPr>
                <w:spacing w:val="-4"/>
                <w:sz w:val="24"/>
              </w:rPr>
              <w:t xml:space="preserve"> </w:t>
            </w:r>
            <w:r>
              <w:rPr>
                <w:sz w:val="24"/>
              </w:rPr>
              <w:t>921R,</w:t>
            </w:r>
            <w:r>
              <w:rPr>
                <w:spacing w:val="-2"/>
                <w:sz w:val="24"/>
              </w:rPr>
              <w:t xml:space="preserve"> </w:t>
            </w:r>
            <w:r>
              <w:rPr>
                <w:spacing w:val="-4"/>
                <w:sz w:val="24"/>
              </w:rPr>
              <w:t>922R</w:t>
            </w:r>
          </w:p>
        </w:tc>
        <w:tc>
          <w:tcPr>
            <w:tcW w:w="1860" w:type="dxa"/>
          </w:tcPr>
          <w:p w14:paraId="3F3F6A5C" w14:textId="77777777" w:rsidR="00A106DE" w:rsidRDefault="00000000">
            <w:pPr>
              <w:pStyle w:val="TableParagraph"/>
              <w:spacing w:line="275" w:lineRule="exact"/>
              <w:ind w:left="4"/>
              <w:rPr>
                <w:sz w:val="24"/>
              </w:rPr>
            </w:pPr>
            <w:r>
              <w:rPr>
                <w:spacing w:val="-5"/>
                <w:sz w:val="24"/>
              </w:rPr>
              <w:t>33</w:t>
            </w:r>
          </w:p>
        </w:tc>
        <w:tc>
          <w:tcPr>
            <w:tcW w:w="1846" w:type="dxa"/>
          </w:tcPr>
          <w:p w14:paraId="7EE02628" w14:textId="77777777" w:rsidR="00A106DE" w:rsidRDefault="00000000">
            <w:pPr>
              <w:pStyle w:val="TableParagraph"/>
              <w:spacing w:line="275" w:lineRule="exact"/>
              <w:ind w:left="4"/>
              <w:rPr>
                <w:sz w:val="24"/>
              </w:rPr>
            </w:pPr>
            <w:r>
              <w:rPr>
                <w:sz w:val="24"/>
              </w:rPr>
              <w:t xml:space="preserve">35 </w:t>
            </w:r>
            <w:r>
              <w:rPr>
                <w:spacing w:val="-2"/>
                <w:sz w:val="24"/>
              </w:rPr>
              <w:t>minutes</w:t>
            </w:r>
          </w:p>
        </w:tc>
        <w:tc>
          <w:tcPr>
            <w:tcW w:w="1815" w:type="dxa"/>
          </w:tcPr>
          <w:p w14:paraId="7824CB75" w14:textId="77777777" w:rsidR="00A106DE" w:rsidRDefault="00000000">
            <w:pPr>
              <w:pStyle w:val="TableParagraph"/>
              <w:spacing w:line="275" w:lineRule="exact"/>
              <w:ind w:left="4"/>
              <w:rPr>
                <w:sz w:val="24"/>
              </w:rPr>
            </w:pPr>
            <w:r>
              <w:rPr>
                <w:sz w:val="24"/>
              </w:rPr>
              <w:t>178–</w:t>
            </w:r>
            <w:r>
              <w:rPr>
                <w:spacing w:val="-5"/>
                <w:sz w:val="24"/>
              </w:rPr>
              <w:t>216</w:t>
            </w:r>
          </w:p>
        </w:tc>
      </w:tr>
      <w:tr w:rsidR="00A106DE" w14:paraId="5340E4C1" w14:textId="77777777">
        <w:trPr>
          <w:trHeight w:val="585"/>
        </w:trPr>
        <w:tc>
          <w:tcPr>
            <w:tcW w:w="1800" w:type="dxa"/>
          </w:tcPr>
          <w:p w14:paraId="6F7CD028" w14:textId="77777777" w:rsidR="00A106DE" w:rsidRDefault="00000000">
            <w:pPr>
              <w:pStyle w:val="TableParagraph"/>
              <w:spacing w:line="275" w:lineRule="exact"/>
              <w:ind w:left="4"/>
              <w:rPr>
                <w:sz w:val="24"/>
              </w:rPr>
            </w:pPr>
            <w:r>
              <w:rPr>
                <w:spacing w:val="-10"/>
                <w:sz w:val="24"/>
              </w:rPr>
              <w:t>B</w:t>
            </w:r>
          </w:p>
        </w:tc>
        <w:tc>
          <w:tcPr>
            <w:tcW w:w="2401" w:type="dxa"/>
          </w:tcPr>
          <w:p w14:paraId="224A7B7B" w14:textId="77777777" w:rsidR="00A106DE" w:rsidRDefault="00000000">
            <w:pPr>
              <w:pStyle w:val="TableParagraph"/>
              <w:spacing w:line="275" w:lineRule="exact"/>
              <w:ind w:left="4"/>
              <w:rPr>
                <w:sz w:val="24"/>
              </w:rPr>
            </w:pPr>
            <w:r>
              <w:rPr>
                <w:sz w:val="24"/>
              </w:rPr>
              <w:t>Forms</w:t>
            </w:r>
            <w:r>
              <w:rPr>
                <w:spacing w:val="-4"/>
                <w:sz w:val="24"/>
              </w:rPr>
              <w:t xml:space="preserve"> </w:t>
            </w:r>
            <w:r>
              <w:rPr>
                <w:sz w:val="24"/>
              </w:rPr>
              <w:t>923R,</w:t>
            </w:r>
            <w:r>
              <w:rPr>
                <w:spacing w:val="-2"/>
                <w:sz w:val="24"/>
              </w:rPr>
              <w:t xml:space="preserve"> </w:t>
            </w:r>
            <w:r>
              <w:rPr>
                <w:spacing w:val="-4"/>
                <w:sz w:val="24"/>
              </w:rPr>
              <w:t>924R</w:t>
            </w:r>
          </w:p>
        </w:tc>
        <w:tc>
          <w:tcPr>
            <w:tcW w:w="1860" w:type="dxa"/>
          </w:tcPr>
          <w:p w14:paraId="1E6FD55C" w14:textId="77777777" w:rsidR="00A106DE" w:rsidRDefault="00000000">
            <w:pPr>
              <w:pStyle w:val="TableParagraph"/>
              <w:spacing w:line="275" w:lineRule="exact"/>
              <w:ind w:left="4"/>
              <w:rPr>
                <w:sz w:val="24"/>
              </w:rPr>
            </w:pPr>
            <w:r>
              <w:rPr>
                <w:spacing w:val="-5"/>
                <w:sz w:val="24"/>
              </w:rPr>
              <w:t>36</w:t>
            </w:r>
          </w:p>
        </w:tc>
        <w:tc>
          <w:tcPr>
            <w:tcW w:w="1846" w:type="dxa"/>
          </w:tcPr>
          <w:p w14:paraId="4358DC53" w14:textId="77777777" w:rsidR="00A106DE" w:rsidRDefault="00000000">
            <w:pPr>
              <w:pStyle w:val="TableParagraph"/>
              <w:spacing w:line="275" w:lineRule="exact"/>
              <w:ind w:left="4"/>
              <w:rPr>
                <w:sz w:val="24"/>
              </w:rPr>
            </w:pPr>
            <w:r>
              <w:rPr>
                <w:sz w:val="24"/>
              </w:rPr>
              <w:t xml:space="preserve">60 </w:t>
            </w:r>
            <w:r>
              <w:rPr>
                <w:spacing w:val="-2"/>
                <w:sz w:val="24"/>
              </w:rPr>
              <w:t>minutes</w:t>
            </w:r>
          </w:p>
        </w:tc>
        <w:tc>
          <w:tcPr>
            <w:tcW w:w="1815" w:type="dxa"/>
          </w:tcPr>
          <w:p w14:paraId="430934F1" w14:textId="77777777" w:rsidR="00A106DE" w:rsidRDefault="00000000">
            <w:pPr>
              <w:pStyle w:val="TableParagraph"/>
              <w:spacing w:line="275" w:lineRule="exact"/>
              <w:ind w:left="4"/>
              <w:rPr>
                <w:sz w:val="24"/>
              </w:rPr>
            </w:pPr>
            <w:r>
              <w:rPr>
                <w:sz w:val="24"/>
              </w:rPr>
              <w:t>204–</w:t>
            </w:r>
            <w:r>
              <w:rPr>
                <w:spacing w:val="-5"/>
                <w:sz w:val="24"/>
              </w:rPr>
              <w:t>227</w:t>
            </w:r>
          </w:p>
        </w:tc>
      </w:tr>
      <w:tr w:rsidR="00A106DE" w14:paraId="4A1828CC" w14:textId="77777777">
        <w:trPr>
          <w:trHeight w:val="585"/>
        </w:trPr>
        <w:tc>
          <w:tcPr>
            <w:tcW w:w="1800" w:type="dxa"/>
          </w:tcPr>
          <w:p w14:paraId="7B94ACD5" w14:textId="77777777" w:rsidR="00A106DE" w:rsidRDefault="00000000">
            <w:pPr>
              <w:pStyle w:val="TableParagraph"/>
              <w:spacing w:line="275" w:lineRule="exact"/>
              <w:ind w:left="4"/>
              <w:rPr>
                <w:sz w:val="24"/>
              </w:rPr>
            </w:pPr>
            <w:r>
              <w:rPr>
                <w:spacing w:val="-10"/>
                <w:sz w:val="24"/>
              </w:rPr>
              <w:t>C</w:t>
            </w:r>
          </w:p>
        </w:tc>
        <w:tc>
          <w:tcPr>
            <w:tcW w:w="2401" w:type="dxa"/>
          </w:tcPr>
          <w:p w14:paraId="11B756BA" w14:textId="77777777" w:rsidR="00A106DE" w:rsidRDefault="00000000">
            <w:pPr>
              <w:pStyle w:val="TableParagraph"/>
              <w:spacing w:line="275" w:lineRule="exact"/>
              <w:ind w:left="4"/>
              <w:rPr>
                <w:sz w:val="24"/>
              </w:rPr>
            </w:pPr>
            <w:r>
              <w:rPr>
                <w:sz w:val="24"/>
              </w:rPr>
              <w:t>Forms</w:t>
            </w:r>
            <w:r>
              <w:rPr>
                <w:spacing w:val="-4"/>
                <w:sz w:val="24"/>
              </w:rPr>
              <w:t xml:space="preserve"> </w:t>
            </w:r>
            <w:r>
              <w:rPr>
                <w:sz w:val="24"/>
              </w:rPr>
              <w:t>925R,</w:t>
            </w:r>
            <w:r>
              <w:rPr>
                <w:spacing w:val="-2"/>
                <w:sz w:val="24"/>
              </w:rPr>
              <w:t xml:space="preserve"> </w:t>
            </w:r>
            <w:r>
              <w:rPr>
                <w:spacing w:val="-4"/>
                <w:sz w:val="24"/>
              </w:rPr>
              <w:t>926R</w:t>
            </w:r>
          </w:p>
        </w:tc>
        <w:tc>
          <w:tcPr>
            <w:tcW w:w="1860" w:type="dxa"/>
          </w:tcPr>
          <w:p w14:paraId="4186CE0D" w14:textId="77777777" w:rsidR="00A106DE" w:rsidRDefault="00000000">
            <w:pPr>
              <w:pStyle w:val="TableParagraph"/>
              <w:spacing w:line="275" w:lineRule="exact"/>
              <w:ind w:left="4"/>
              <w:rPr>
                <w:sz w:val="24"/>
              </w:rPr>
            </w:pPr>
            <w:r>
              <w:rPr>
                <w:spacing w:val="-5"/>
                <w:sz w:val="24"/>
              </w:rPr>
              <w:t>36</w:t>
            </w:r>
          </w:p>
        </w:tc>
        <w:tc>
          <w:tcPr>
            <w:tcW w:w="1846" w:type="dxa"/>
          </w:tcPr>
          <w:p w14:paraId="6B9B9034" w14:textId="77777777" w:rsidR="00A106DE" w:rsidRDefault="00000000">
            <w:pPr>
              <w:pStyle w:val="TableParagraph"/>
              <w:spacing w:line="275" w:lineRule="exact"/>
              <w:ind w:left="4"/>
              <w:rPr>
                <w:sz w:val="24"/>
              </w:rPr>
            </w:pPr>
            <w:r>
              <w:rPr>
                <w:sz w:val="24"/>
              </w:rPr>
              <w:t xml:space="preserve">70 </w:t>
            </w:r>
            <w:r>
              <w:rPr>
                <w:spacing w:val="-2"/>
                <w:sz w:val="24"/>
              </w:rPr>
              <w:t>minutes</w:t>
            </w:r>
          </w:p>
        </w:tc>
        <w:tc>
          <w:tcPr>
            <w:tcW w:w="1815" w:type="dxa"/>
          </w:tcPr>
          <w:p w14:paraId="49F7FFAB" w14:textId="77777777" w:rsidR="00A106DE" w:rsidRDefault="00000000">
            <w:pPr>
              <w:pStyle w:val="TableParagraph"/>
              <w:spacing w:line="275" w:lineRule="exact"/>
              <w:ind w:left="4"/>
              <w:rPr>
                <w:sz w:val="24"/>
              </w:rPr>
            </w:pPr>
            <w:r>
              <w:rPr>
                <w:sz w:val="24"/>
              </w:rPr>
              <w:t>217–</w:t>
            </w:r>
            <w:r>
              <w:rPr>
                <w:spacing w:val="-5"/>
                <w:sz w:val="24"/>
              </w:rPr>
              <w:t>238</w:t>
            </w:r>
          </w:p>
        </w:tc>
      </w:tr>
      <w:tr w:rsidR="00A106DE" w14:paraId="0A5254AD" w14:textId="77777777">
        <w:trPr>
          <w:trHeight w:val="585"/>
        </w:trPr>
        <w:tc>
          <w:tcPr>
            <w:tcW w:w="1800" w:type="dxa"/>
          </w:tcPr>
          <w:p w14:paraId="1BE2069C" w14:textId="77777777" w:rsidR="00A106DE" w:rsidRDefault="00000000">
            <w:pPr>
              <w:pStyle w:val="TableParagraph"/>
              <w:spacing w:line="275" w:lineRule="exact"/>
              <w:ind w:left="4"/>
              <w:rPr>
                <w:sz w:val="24"/>
              </w:rPr>
            </w:pPr>
            <w:r>
              <w:rPr>
                <w:spacing w:val="-10"/>
                <w:sz w:val="24"/>
              </w:rPr>
              <w:t>D</w:t>
            </w:r>
          </w:p>
        </w:tc>
        <w:tc>
          <w:tcPr>
            <w:tcW w:w="2401" w:type="dxa"/>
          </w:tcPr>
          <w:p w14:paraId="492442BF" w14:textId="77777777" w:rsidR="00A106DE" w:rsidRDefault="00000000">
            <w:pPr>
              <w:pStyle w:val="TableParagraph"/>
              <w:spacing w:line="275" w:lineRule="exact"/>
              <w:ind w:left="4"/>
              <w:rPr>
                <w:sz w:val="24"/>
              </w:rPr>
            </w:pPr>
            <w:r>
              <w:rPr>
                <w:sz w:val="24"/>
              </w:rPr>
              <w:t>Forms</w:t>
            </w:r>
            <w:r>
              <w:rPr>
                <w:spacing w:val="-4"/>
                <w:sz w:val="24"/>
              </w:rPr>
              <w:t xml:space="preserve"> </w:t>
            </w:r>
            <w:r>
              <w:rPr>
                <w:sz w:val="24"/>
              </w:rPr>
              <w:t>927R,</w:t>
            </w:r>
            <w:r>
              <w:rPr>
                <w:spacing w:val="-2"/>
                <w:sz w:val="24"/>
              </w:rPr>
              <w:t xml:space="preserve"> </w:t>
            </w:r>
            <w:r>
              <w:rPr>
                <w:spacing w:val="-4"/>
                <w:sz w:val="24"/>
              </w:rPr>
              <w:t>928R</w:t>
            </w:r>
          </w:p>
        </w:tc>
        <w:tc>
          <w:tcPr>
            <w:tcW w:w="1860" w:type="dxa"/>
          </w:tcPr>
          <w:p w14:paraId="0F217C72" w14:textId="77777777" w:rsidR="00A106DE" w:rsidRDefault="00000000">
            <w:pPr>
              <w:pStyle w:val="TableParagraph"/>
              <w:spacing w:line="275" w:lineRule="exact"/>
              <w:ind w:left="4"/>
              <w:rPr>
                <w:sz w:val="24"/>
              </w:rPr>
            </w:pPr>
            <w:r>
              <w:rPr>
                <w:spacing w:val="-5"/>
                <w:sz w:val="24"/>
              </w:rPr>
              <w:t>36</w:t>
            </w:r>
          </w:p>
        </w:tc>
        <w:tc>
          <w:tcPr>
            <w:tcW w:w="1846" w:type="dxa"/>
          </w:tcPr>
          <w:p w14:paraId="12AFD9D7" w14:textId="77777777" w:rsidR="00A106DE" w:rsidRDefault="00000000">
            <w:pPr>
              <w:pStyle w:val="TableParagraph"/>
              <w:spacing w:line="275" w:lineRule="exact"/>
              <w:ind w:left="4"/>
              <w:rPr>
                <w:sz w:val="24"/>
              </w:rPr>
            </w:pPr>
            <w:r>
              <w:rPr>
                <w:sz w:val="24"/>
              </w:rPr>
              <w:t xml:space="preserve">70 </w:t>
            </w:r>
            <w:r>
              <w:rPr>
                <w:spacing w:val="-2"/>
                <w:sz w:val="24"/>
              </w:rPr>
              <w:t>minutes</w:t>
            </w:r>
          </w:p>
        </w:tc>
        <w:tc>
          <w:tcPr>
            <w:tcW w:w="1815" w:type="dxa"/>
          </w:tcPr>
          <w:p w14:paraId="7F44B7F6" w14:textId="77777777" w:rsidR="00A106DE" w:rsidRDefault="00000000">
            <w:pPr>
              <w:pStyle w:val="TableParagraph"/>
              <w:spacing w:line="275" w:lineRule="exact"/>
              <w:ind w:left="4"/>
              <w:rPr>
                <w:sz w:val="24"/>
              </w:rPr>
            </w:pPr>
            <w:r>
              <w:rPr>
                <w:sz w:val="24"/>
              </w:rPr>
              <w:t>228–</w:t>
            </w:r>
            <w:r>
              <w:rPr>
                <w:spacing w:val="-5"/>
                <w:sz w:val="24"/>
              </w:rPr>
              <w:t>248</w:t>
            </w:r>
          </w:p>
        </w:tc>
      </w:tr>
      <w:tr w:rsidR="00A106DE" w14:paraId="39DD8961" w14:textId="77777777">
        <w:trPr>
          <w:trHeight w:val="585"/>
        </w:trPr>
        <w:tc>
          <w:tcPr>
            <w:tcW w:w="1800" w:type="dxa"/>
          </w:tcPr>
          <w:p w14:paraId="13873184" w14:textId="77777777" w:rsidR="00A106DE" w:rsidRDefault="00000000">
            <w:pPr>
              <w:pStyle w:val="TableParagraph"/>
              <w:spacing w:line="275" w:lineRule="exact"/>
              <w:ind w:left="4"/>
              <w:rPr>
                <w:sz w:val="24"/>
              </w:rPr>
            </w:pPr>
            <w:r>
              <w:rPr>
                <w:spacing w:val="-10"/>
                <w:sz w:val="24"/>
              </w:rPr>
              <w:t>E</w:t>
            </w:r>
          </w:p>
        </w:tc>
        <w:tc>
          <w:tcPr>
            <w:tcW w:w="2401" w:type="dxa"/>
          </w:tcPr>
          <w:p w14:paraId="44833F10" w14:textId="77777777" w:rsidR="00A106DE" w:rsidRDefault="00000000">
            <w:pPr>
              <w:pStyle w:val="TableParagraph"/>
              <w:spacing w:line="275" w:lineRule="exact"/>
              <w:ind w:left="4"/>
              <w:rPr>
                <w:sz w:val="24"/>
              </w:rPr>
            </w:pPr>
            <w:r>
              <w:rPr>
                <w:sz w:val="24"/>
              </w:rPr>
              <w:t>Forms</w:t>
            </w:r>
            <w:r>
              <w:rPr>
                <w:spacing w:val="-3"/>
                <w:sz w:val="24"/>
              </w:rPr>
              <w:t xml:space="preserve"> </w:t>
            </w:r>
            <w:r>
              <w:rPr>
                <w:sz w:val="24"/>
              </w:rPr>
              <w:t>929R,</w:t>
            </w:r>
            <w:r>
              <w:rPr>
                <w:spacing w:val="-2"/>
                <w:sz w:val="24"/>
              </w:rPr>
              <w:t xml:space="preserve"> </w:t>
            </w:r>
            <w:r>
              <w:rPr>
                <w:spacing w:val="-4"/>
                <w:sz w:val="24"/>
              </w:rPr>
              <w:t>930R</w:t>
            </w:r>
          </w:p>
        </w:tc>
        <w:tc>
          <w:tcPr>
            <w:tcW w:w="1860" w:type="dxa"/>
          </w:tcPr>
          <w:p w14:paraId="7A1725CC" w14:textId="77777777" w:rsidR="00A106DE" w:rsidRDefault="00000000">
            <w:pPr>
              <w:pStyle w:val="TableParagraph"/>
              <w:spacing w:line="275" w:lineRule="exact"/>
              <w:ind w:left="4"/>
              <w:rPr>
                <w:sz w:val="24"/>
              </w:rPr>
            </w:pPr>
            <w:r>
              <w:rPr>
                <w:spacing w:val="-5"/>
                <w:sz w:val="24"/>
              </w:rPr>
              <w:t>33</w:t>
            </w:r>
          </w:p>
        </w:tc>
        <w:tc>
          <w:tcPr>
            <w:tcW w:w="1846" w:type="dxa"/>
          </w:tcPr>
          <w:p w14:paraId="6511ECE8" w14:textId="77777777" w:rsidR="00A106DE" w:rsidRDefault="00000000">
            <w:pPr>
              <w:pStyle w:val="TableParagraph"/>
              <w:spacing w:line="275" w:lineRule="exact"/>
              <w:ind w:left="4"/>
              <w:rPr>
                <w:sz w:val="24"/>
              </w:rPr>
            </w:pPr>
            <w:r>
              <w:rPr>
                <w:sz w:val="24"/>
              </w:rPr>
              <w:t xml:space="preserve">70 </w:t>
            </w:r>
            <w:r>
              <w:rPr>
                <w:spacing w:val="-2"/>
                <w:sz w:val="24"/>
              </w:rPr>
              <w:t>minutes</w:t>
            </w:r>
          </w:p>
        </w:tc>
        <w:tc>
          <w:tcPr>
            <w:tcW w:w="1815" w:type="dxa"/>
          </w:tcPr>
          <w:p w14:paraId="7BBA6C66" w14:textId="77777777" w:rsidR="00A106DE" w:rsidRDefault="00000000">
            <w:pPr>
              <w:pStyle w:val="TableParagraph"/>
              <w:spacing w:line="275" w:lineRule="exact"/>
              <w:ind w:left="4"/>
              <w:rPr>
                <w:sz w:val="24"/>
              </w:rPr>
            </w:pPr>
            <w:r>
              <w:rPr>
                <w:sz w:val="24"/>
              </w:rPr>
              <w:t>239–</w:t>
            </w:r>
            <w:r>
              <w:rPr>
                <w:spacing w:val="-5"/>
                <w:sz w:val="24"/>
              </w:rPr>
              <w:t>266</w:t>
            </w:r>
          </w:p>
        </w:tc>
      </w:tr>
    </w:tbl>
    <w:p w14:paraId="02EC1FB0" w14:textId="77777777" w:rsidR="00A106DE" w:rsidRDefault="00A106DE">
      <w:pPr>
        <w:pStyle w:val="BodyText"/>
        <w:ind w:left="0"/>
        <w:rPr>
          <w:b/>
        </w:rPr>
      </w:pPr>
    </w:p>
    <w:p w14:paraId="3788676C" w14:textId="77777777" w:rsidR="00A106DE" w:rsidRDefault="00A106DE">
      <w:pPr>
        <w:pStyle w:val="BodyText"/>
        <w:spacing w:before="34"/>
        <w:ind w:left="0"/>
        <w:rPr>
          <w:b/>
        </w:rPr>
      </w:pPr>
    </w:p>
    <w:p w14:paraId="06F474D4" w14:textId="77777777" w:rsidR="00A106DE" w:rsidRDefault="00000000">
      <w:pPr>
        <w:pStyle w:val="BodyText"/>
      </w:pPr>
      <w:r>
        <w:rPr>
          <w:noProof/>
        </w:rPr>
        <mc:AlternateContent>
          <mc:Choice Requires="wps">
            <w:drawing>
              <wp:anchor distT="0" distB="0" distL="0" distR="0" simplePos="0" relativeHeight="487631360" behindDoc="1" locked="0" layoutInCell="1" allowOverlap="1" wp14:anchorId="4F15A8F7" wp14:editId="0CFFE13A">
                <wp:simplePos x="0" y="0"/>
                <wp:positionH relativeFrom="page">
                  <wp:posOffset>667816</wp:posOffset>
                </wp:positionH>
                <wp:positionV relativeFrom="paragraph">
                  <wp:posOffset>214406</wp:posOffset>
                </wp:positionV>
                <wp:extent cx="5734685" cy="635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CB21D66" id="Graphic 111" o:spid="_x0000_s1026" style="position:absolute;margin-left:52.6pt;margin-top:16.9pt;width:451.55pt;height:.5pt;z-index:-1568512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" path="m5734558,l,,,6095r5734558,l5734558,xe" fillcolor="#17365d" stroked="f">
                <v:path arrowok="t"/>
                <w10:wrap type="topAndBottom" anchorx="page"/>
              </v:shape>
            </w:pict>
          </mc:Fallback>
        </mc:AlternateContent>
      </w:r>
      <w:r>
        <w:t>CASAS</w:t>
      </w:r>
      <w:r>
        <w:rPr>
          <w:spacing w:val="-6"/>
        </w:rPr>
        <w:t xml:space="preserve"> </w:t>
      </w:r>
      <w:r>
        <w:t>Math</w:t>
      </w:r>
      <w:r>
        <w:rPr>
          <w:spacing w:val="-2"/>
        </w:rPr>
        <w:t xml:space="preserve"> </w:t>
      </w:r>
      <w:r>
        <w:t>GOALS</w:t>
      </w:r>
      <w:r>
        <w:rPr>
          <w:spacing w:val="-1"/>
        </w:rPr>
        <w:t xml:space="preserve"> </w:t>
      </w:r>
      <w:r>
        <w:t>2</w:t>
      </w:r>
      <w:r>
        <w:rPr>
          <w:spacing w:val="-4"/>
        </w:rPr>
        <w:t xml:space="preserve"> </w:t>
      </w:r>
      <w:r>
        <w:rPr>
          <w:spacing w:val="-2"/>
        </w:rPr>
        <w:t>Series</w:t>
      </w:r>
    </w:p>
    <w:p w14:paraId="6B32A448" w14:textId="77777777" w:rsidR="00A106DE" w:rsidRDefault="00000000">
      <w:pPr>
        <w:pStyle w:val="BodyText"/>
        <w:spacing w:before="121" w:line="300" w:lineRule="auto"/>
        <w:ind w:right="361"/>
      </w:pPr>
      <w:proofErr w:type="gramStart"/>
      <w:r>
        <w:t>The</w:t>
      </w:r>
      <w:r>
        <w:rPr>
          <w:spacing w:val="-4"/>
        </w:rPr>
        <w:t xml:space="preserve"> </w:t>
      </w:r>
      <w:r>
        <w:t>CASAS</w:t>
      </w:r>
      <w:proofErr w:type="gramEnd"/>
      <w:r>
        <w:rPr>
          <w:spacing w:val="-1"/>
        </w:rPr>
        <w:t xml:space="preserve"> </w:t>
      </w:r>
      <w:r>
        <w:t>Math</w:t>
      </w:r>
      <w:r>
        <w:rPr>
          <w:spacing w:val="-2"/>
        </w:rPr>
        <w:t xml:space="preserve"> </w:t>
      </w:r>
      <w:r>
        <w:t>GOALS</w:t>
      </w:r>
      <w:r>
        <w:rPr>
          <w:spacing w:val="-1"/>
        </w:rPr>
        <w:t xml:space="preserve"> </w:t>
      </w:r>
      <w:r>
        <w:t>2</w:t>
      </w:r>
      <w:r>
        <w:rPr>
          <w:spacing w:val="-2"/>
        </w:rPr>
        <w:t xml:space="preserve"> </w:t>
      </w:r>
      <w:r>
        <w:t>is</w:t>
      </w:r>
      <w:r>
        <w:rPr>
          <w:spacing w:val="-3"/>
        </w:rPr>
        <w:t xml:space="preserve"> </w:t>
      </w:r>
      <w:r>
        <w:t>a</w:t>
      </w:r>
      <w:r>
        <w:rPr>
          <w:spacing w:val="-2"/>
        </w:rPr>
        <w:t xml:space="preserve"> </w:t>
      </w:r>
      <w:r>
        <w:t>series</w:t>
      </w:r>
      <w:r>
        <w:rPr>
          <w:spacing w:val="-3"/>
        </w:rPr>
        <w:t xml:space="preserve"> </w:t>
      </w:r>
      <w:r>
        <w:t>of</w:t>
      </w:r>
      <w:r>
        <w:rPr>
          <w:spacing w:val="-2"/>
        </w:rPr>
        <w:t xml:space="preserve"> </w:t>
      </w:r>
      <w:r>
        <w:t>math</w:t>
      </w:r>
      <w:r>
        <w:rPr>
          <w:spacing w:val="-2"/>
        </w:rPr>
        <w:t xml:space="preserve"> </w:t>
      </w:r>
      <w:r>
        <w:t>tests</w:t>
      </w:r>
      <w:r>
        <w:rPr>
          <w:spacing w:val="-2"/>
        </w:rPr>
        <w:t xml:space="preserve"> </w:t>
      </w:r>
      <w:r>
        <w:t>designed</w:t>
      </w:r>
      <w:r>
        <w:rPr>
          <w:spacing w:val="-2"/>
        </w:rPr>
        <w:t xml:space="preserve"> </w:t>
      </w:r>
      <w:r>
        <w:t>for</w:t>
      </w:r>
      <w:r>
        <w:rPr>
          <w:spacing w:val="-2"/>
        </w:rPr>
        <w:t xml:space="preserve"> </w:t>
      </w:r>
      <w:r>
        <w:t>ABE</w:t>
      </w:r>
      <w:r>
        <w:rPr>
          <w:spacing w:val="-1"/>
        </w:rPr>
        <w:t xml:space="preserve"> </w:t>
      </w:r>
      <w:r>
        <w:t>and</w:t>
      </w:r>
      <w:r>
        <w:rPr>
          <w:spacing w:val="-2"/>
        </w:rPr>
        <w:t xml:space="preserve"> </w:t>
      </w:r>
      <w:r>
        <w:t>ASE</w:t>
      </w:r>
      <w:r>
        <w:rPr>
          <w:spacing w:val="-2"/>
        </w:rPr>
        <w:t xml:space="preserve"> </w:t>
      </w:r>
      <w:r>
        <w:t>participants.</w:t>
      </w:r>
      <w:r>
        <w:rPr>
          <w:spacing w:val="-2"/>
        </w:rPr>
        <w:t xml:space="preserve"> </w:t>
      </w:r>
      <w:r>
        <w:t>The Math GOALS 2 Series assesses academic math skills, both for basic and advanced levels, and, like other CASAS</w:t>
      </w:r>
      <w:r>
        <w:rPr>
          <w:spacing w:val="-6"/>
        </w:rPr>
        <w:t xml:space="preserve"> </w:t>
      </w:r>
      <w:r>
        <w:t>tests,</w:t>
      </w:r>
      <w:r>
        <w:rPr>
          <w:spacing w:val="-7"/>
        </w:rPr>
        <w:t xml:space="preserve"> </w:t>
      </w:r>
      <w:r>
        <w:t>has</w:t>
      </w:r>
      <w:r>
        <w:rPr>
          <w:spacing w:val="-7"/>
        </w:rPr>
        <w:t xml:space="preserve"> </w:t>
      </w:r>
      <w:r>
        <w:t>work-focused</w:t>
      </w:r>
      <w:r>
        <w:rPr>
          <w:spacing w:val="-7"/>
        </w:rPr>
        <w:t xml:space="preserve"> </w:t>
      </w:r>
      <w:r>
        <w:t>questions.</w:t>
      </w:r>
      <w:r>
        <w:rPr>
          <w:spacing w:val="-5"/>
        </w:rPr>
        <w:t xml:space="preserve"> </w:t>
      </w:r>
      <w:r>
        <w:t>Math</w:t>
      </w:r>
      <w:r>
        <w:rPr>
          <w:spacing w:val="-10"/>
        </w:rPr>
        <w:t xml:space="preserve"> </w:t>
      </w:r>
      <w:r>
        <w:t>GOALS</w:t>
      </w:r>
      <w:r>
        <w:rPr>
          <w:spacing w:val="-6"/>
        </w:rPr>
        <w:t xml:space="preserve"> </w:t>
      </w:r>
      <w:r>
        <w:t>2</w:t>
      </w:r>
      <w:r>
        <w:rPr>
          <w:spacing w:val="-10"/>
        </w:rPr>
        <w:t xml:space="preserve"> </w:t>
      </w:r>
      <w:r>
        <w:t>includes</w:t>
      </w:r>
      <w:r>
        <w:rPr>
          <w:spacing w:val="-9"/>
        </w:rPr>
        <w:t xml:space="preserve"> </w:t>
      </w:r>
      <w:r>
        <w:t>five</w:t>
      </w:r>
      <w:r>
        <w:rPr>
          <w:spacing w:val="-11"/>
        </w:rPr>
        <w:t xml:space="preserve"> </w:t>
      </w:r>
      <w:r>
        <w:t>levels</w:t>
      </w:r>
      <w:r>
        <w:rPr>
          <w:spacing w:val="-6"/>
        </w:rPr>
        <w:t xml:space="preserve"> </w:t>
      </w:r>
      <w:r>
        <w:t>(A</w:t>
      </w:r>
      <w:r>
        <w:rPr>
          <w:spacing w:val="-10"/>
        </w:rPr>
        <w:t xml:space="preserve"> </w:t>
      </w:r>
      <w:r>
        <w:t>through</w:t>
      </w:r>
      <w:r>
        <w:rPr>
          <w:spacing w:val="-7"/>
        </w:rPr>
        <w:t xml:space="preserve"> </w:t>
      </w:r>
      <w:r>
        <w:t>E).</w:t>
      </w:r>
      <w:r>
        <w:rPr>
          <w:spacing w:val="-7"/>
        </w:rPr>
        <w:t xml:space="preserve"> </w:t>
      </w:r>
      <w:r>
        <w:t xml:space="preserve">Approved forms for both paper-based and computer-based delivery formats are Forms 919M Appraisal, 921M, 922M, 923M, 924M, 925M, 926M, 927M, 928M, 929M, and 930M. As described </w:t>
      </w:r>
      <w:proofErr w:type="gramStart"/>
      <w:r>
        <w:t>on</w:t>
      </w:r>
      <w:proofErr w:type="gramEnd"/>
      <w:r>
        <w:t xml:space="preserve"> the CASAS</w:t>
      </w:r>
    </w:p>
    <w:p w14:paraId="10D55200" w14:textId="77777777" w:rsidR="00A106DE" w:rsidRDefault="00A106DE">
      <w:pPr>
        <w:pStyle w:val="BodyText"/>
        <w:spacing w:line="300" w:lineRule="auto"/>
        <w:sectPr w:rsidR="00A106DE">
          <w:pgSz w:w="12240" w:h="15840"/>
          <w:pgMar w:top="1360" w:right="720" w:bottom="900" w:left="720" w:header="0" w:footer="710" w:gutter="0"/>
          <w:cols w:space="720"/>
        </w:sectPr>
      </w:pPr>
    </w:p>
    <w:p w14:paraId="62B77695" w14:textId="77777777" w:rsidR="00A106DE" w:rsidRDefault="00000000">
      <w:pPr>
        <w:pStyle w:val="BodyText"/>
        <w:spacing w:before="79"/>
      </w:pPr>
      <w:r>
        <w:lastRenderedPageBreak/>
        <w:t>website,</w:t>
      </w:r>
      <w:r>
        <w:rPr>
          <w:spacing w:val="-2"/>
        </w:rPr>
        <w:t xml:space="preserve"> </w:t>
      </w:r>
      <w:r>
        <w:t>“This</w:t>
      </w:r>
      <w:r>
        <w:rPr>
          <w:spacing w:val="-2"/>
        </w:rPr>
        <w:t xml:space="preserve"> </w:t>
      </w:r>
      <w:r>
        <w:t>math</w:t>
      </w:r>
      <w:r>
        <w:rPr>
          <w:spacing w:val="-1"/>
        </w:rPr>
        <w:t xml:space="preserve"> </w:t>
      </w:r>
      <w:r>
        <w:t>series</w:t>
      </w:r>
      <w:r>
        <w:rPr>
          <w:spacing w:val="-2"/>
        </w:rPr>
        <w:t xml:space="preserve"> </w:t>
      </w:r>
      <w:r>
        <w:t>helps</w:t>
      </w:r>
      <w:r>
        <w:rPr>
          <w:spacing w:val="-2"/>
        </w:rPr>
        <w:t xml:space="preserve"> </w:t>
      </w:r>
      <w:r>
        <w:t>to</w:t>
      </w:r>
      <w:r>
        <w:rPr>
          <w:spacing w:val="-1"/>
        </w:rPr>
        <w:t xml:space="preserve"> </w:t>
      </w:r>
      <w:r>
        <w:t>identify</w:t>
      </w:r>
      <w:r>
        <w:rPr>
          <w:spacing w:val="-1"/>
        </w:rPr>
        <w:t xml:space="preserve"> </w:t>
      </w:r>
      <w:r>
        <w:t>the</w:t>
      </w:r>
      <w:r>
        <w:rPr>
          <w:spacing w:val="-3"/>
        </w:rPr>
        <w:t xml:space="preserve"> </w:t>
      </w:r>
      <w:r>
        <w:t>rigorous</w:t>
      </w:r>
      <w:r>
        <w:rPr>
          <w:spacing w:val="-2"/>
        </w:rPr>
        <w:t xml:space="preserve"> </w:t>
      </w:r>
      <w:r>
        <w:t>academic</w:t>
      </w:r>
      <w:r>
        <w:rPr>
          <w:spacing w:val="-2"/>
        </w:rPr>
        <w:t xml:space="preserve"> </w:t>
      </w:r>
      <w:r>
        <w:t>and</w:t>
      </w:r>
      <w:r>
        <w:rPr>
          <w:spacing w:val="1"/>
        </w:rPr>
        <w:t xml:space="preserve"> </w:t>
      </w:r>
      <w:r>
        <w:t>everyday</w:t>
      </w:r>
      <w:r>
        <w:rPr>
          <w:spacing w:val="-1"/>
        </w:rPr>
        <w:t xml:space="preserve"> </w:t>
      </w:r>
      <w:r>
        <w:t>math</w:t>
      </w:r>
      <w:r>
        <w:rPr>
          <w:spacing w:val="-1"/>
        </w:rPr>
        <w:t xml:space="preserve"> </w:t>
      </w:r>
      <w:r>
        <w:t>skills</w:t>
      </w:r>
      <w:r>
        <w:rPr>
          <w:spacing w:val="-2"/>
        </w:rPr>
        <w:t xml:space="preserve"> </w:t>
      </w:r>
      <w:r>
        <w:t>that</w:t>
      </w:r>
      <w:r>
        <w:rPr>
          <w:spacing w:val="-1"/>
        </w:rPr>
        <w:t xml:space="preserve"> </w:t>
      </w:r>
      <w:r>
        <w:rPr>
          <w:spacing w:val="-4"/>
        </w:rPr>
        <w:t>your</w:t>
      </w:r>
    </w:p>
    <w:p w14:paraId="334D0EE4" w14:textId="77777777" w:rsidR="00A106DE" w:rsidRDefault="00000000">
      <w:pPr>
        <w:pStyle w:val="BodyText"/>
        <w:spacing w:before="70"/>
      </w:pPr>
      <w:r>
        <w:t>students</w:t>
      </w:r>
      <w:r>
        <w:rPr>
          <w:spacing w:val="-2"/>
        </w:rPr>
        <w:t xml:space="preserve"> </w:t>
      </w:r>
      <w:r>
        <w:t>need</w:t>
      </w:r>
      <w:r>
        <w:rPr>
          <w:spacing w:val="-1"/>
        </w:rPr>
        <w:t xml:space="preserve"> </w:t>
      </w:r>
      <w:r>
        <w:t>as</w:t>
      </w:r>
      <w:r>
        <w:rPr>
          <w:spacing w:val="-2"/>
        </w:rPr>
        <w:t xml:space="preserve"> </w:t>
      </w:r>
      <w:r>
        <w:t>you</w:t>
      </w:r>
      <w:r>
        <w:rPr>
          <w:spacing w:val="-1"/>
        </w:rPr>
        <w:t xml:space="preserve"> </w:t>
      </w:r>
      <w:r>
        <w:t>prepare</w:t>
      </w:r>
      <w:r>
        <w:rPr>
          <w:spacing w:val="-3"/>
        </w:rPr>
        <w:t xml:space="preserve"> </w:t>
      </w:r>
      <w:r>
        <w:t>them</w:t>
      </w:r>
      <w:r>
        <w:rPr>
          <w:spacing w:val="-1"/>
        </w:rPr>
        <w:t xml:space="preserve"> </w:t>
      </w:r>
      <w:r>
        <w:t>to</w:t>
      </w:r>
      <w:r>
        <w:rPr>
          <w:spacing w:val="-1"/>
        </w:rPr>
        <w:t xml:space="preserve"> </w:t>
      </w:r>
      <w:r>
        <w:t>function</w:t>
      </w:r>
      <w:r>
        <w:rPr>
          <w:spacing w:val="-1"/>
        </w:rPr>
        <w:t xml:space="preserve"> </w:t>
      </w:r>
      <w:r>
        <w:t>productively</w:t>
      </w:r>
      <w:r>
        <w:rPr>
          <w:spacing w:val="-1"/>
        </w:rPr>
        <w:t xml:space="preserve"> </w:t>
      </w:r>
      <w:proofErr w:type="gramStart"/>
      <w:r>
        <w:t>in</w:t>
      </w:r>
      <w:r>
        <w:rPr>
          <w:spacing w:val="-1"/>
        </w:rPr>
        <w:t xml:space="preserve"> </w:t>
      </w:r>
      <w:r>
        <w:t>today’s</w:t>
      </w:r>
      <w:r>
        <w:rPr>
          <w:spacing w:val="-2"/>
        </w:rPr>
        <w:t xml:space="preserve"> </w:t>
      </w:r>
      <w:r>
        <w:t>society</w:t>
      </w:r>
      <w:proofErr w:type="gramEnd"/>
      <w:r>
        <w:t>,</w:t>
      </w:r>
      <w:r>
        <w:rPr>
          <w:spacing w:val="-1"/>
        </w:rPr>
        <w:t xml:space="preserve"> </w:t>
      </w:r>
      <w:r>
        <w:t>to</w:t>
      </w:r>
      <w:r>
        <w:rPr>
          <w:spacing w:val="-1"/>
        </w:rPr>
        <w:t xml:space="preserve"> </w:t>
      </w:r>
      <w:r>
        <w:t xml:space="preserve">transition </w:t>
      </w:r>
      <w:r>
        <w:rPr>
          <w:spacing w:val="-5"/>
        </w:rPr>
        <w:t>to</w:t>
      </w:r>
    </w:p>
    <w:p w14:paraId="2E4115B9" w14:textId="77777777" w:rsidR="00A106DE" w:rsidRDefault="00000000">
      <w:pPr>
        <w:pStyle w:val="BodyText"/>
        <w:spacing w:before="67"/>
      </w:pPr>
      <w:r>
        <w:t>postsecondary</w:t>
      </w:r>
      <w:r>
        <w:rPr>
          <w:spacing w:val="-1"/>
        </w:rPr>
        <w:t xml:space="preserve"> </w:t>
      </w:r>
      <w:r>
        <w:t>education</w:t>
      </w:r>
      <w:r>
        <w:rPr>
          <w:spacing w:val="1"/>
        </w:rPr>
        <w:t xml:space="preserve"> </w:t>
      </w:r>
      <w:r>
        <w:t>and</w:t>
      </w:r>
      <w:r>
        <w:rPr>
          <w:spacing w:val="-1"/>
        </w:rPr>
        <w:t xml:space="preserve"> </w:t>
      </w:r>
      <w:r>
        <w:t>training,</w:t>
      </w:r>
      <w:r>
        <w:rPr>
          <w:spacing w:val="-2"/>
        </w:rPr>
        <w:t xml:space="preserve"> </w:t>
      </w:r>
      <w:r>
        <w:t>and</w:t>
      </w:r>
      <w:r>
        <w:rPr>
          <w:spacing w:val="-1"/>
        </w:rPr>
        <w:t xml:space="preserve"> </w:t>
      </w:r>
      <w:r>
        <w:t>to</w:t>
      </w:r>
      <w:r>
        <w:rPr>
          <w:spacing w:val="-1"/>
        </w:rPr>
        <w:t xml:space="preserve"> </w:t>
      </w:r>
      <w:r>
        <w:t>achieve</w:t>
      </w:r>
      <w:r>
        <w:rPr>
          <w:spacing w:val="-3"/>
        </w:rPr>
        <w:t xml:space="preserve"> </w:t>
      </w:r>
      <w:r>
        <w:t>success</w:t>
      </w:r>
      <w:r>
        <w:rPr>
          <w:spacing w:val="-2"/>
        </w:rPr>
        <w:t xml:space="preserve"> </w:t>
      </w:r>
      <w:r>
        <w:t>in</w:t>
      </w:r>
      <w:r>
        <w:rPr>
          <w:spacing w:val="-1"/>
        </w:rPr>
        <w:t xml:space="preserve"> </w:t>
      </w:r>
      <w:r>
        <w:t xml:space="preserve">the </w:t>
      </w:r>
      <w:proofErr w:type="gramStart"/>
      <w:r>
        <w:rPr>
          <w:spacing w:val="-2"/>
        </w:rPr>
        <w:t>workplace.”</w:t>
      </w:r>
      <w:proofErr w:type="gramEnd"/>
    </w:p>
    <w:p w14:paraId="11EB2C55" w14:textId="77777777" w:rsidR="00A106DE" w:rsidRDefault="00A106DE">
      <w:pPr>
        <w:pStyle w:val="BodyText"/>
        <w:spacing w:before="34"/>
        <w:ind w:left="0"/>
      </w:pPr>
    </w:p>
    <w:p w14:paraId="06106F5B" w14:textId="77777777" w:rsidR="00A106DE" w:rsidRDefault="00000000">
      <w:pPr>
        <w:pStyle w:val="BodyText"/>
        <w:spacing w:line="300" w:lineRule="auto"/>
        <w:ind w:right="441"/>
      </w:pPr>
      <w:r>
        <w:t>More</w:t>
      </w:r>
      <w:r>
        <w:rPr>
          <w:spacing w:val="-7"/>
        </w:rPr>
        <w:t xml:space="preserve"> </w:t>
      </w:r>
      <w:r>
        <w:t>information</w:t>
      </w:r>
      <w:r>
        <w:rPr>
          <w:spacing w:val="-5"/>
        </w:rPr>
        <w:t xml:space="preserve"> </w:t>
      </w:r>
      <w:r>
        <w:t>on</w:t>
      </w:r>
      <w:r>
        <w:rPr>
          <w:spacing w:val="-6"/>
        </w:rPr>
        <w:t xml:space="preserve"> </w:t>
      </w:r>
      <w:r>
        <w:t>the</w:t>
      </w:r>
      <w:r>
        <w:rPr>
          <w:spacing w:val="-3"/>
        </w:rPr>
        <w:t xml:space="preserve"> </w:t>
      </w:r>
      <w:hyperlink r:id="rId58">
        <w:r>
          <w:rPr>
            <w:color w:val="0000FF"/>
            <w:u w:val="single" w:color="0000FF"/>
          </w:rPr>
          <w:t>Math</w:t>
        </w:r>
        <w:r>
          <w:rPr>
            <w:color w:val="0000FF"/>
            <w:spacing w:val="-3"/>
            <w:u w:val="single" w:color="0000FF"/>
          </w:rPr>
          <w:t xml:space="preserve"> </w:t>
        </w:r>
        <w:r>
          <w:rPr>
            <w:color w:val="0000FF"/>
            <w:u w:val="single" w:color="0000FF"/>
          </w:rPr>
          <w:t>GOALS</w:t>
        </w:r>
        <w:r>
          <w:rPr>
            <w:color w:val="0000FF"/>
            <w:spacing w:val="-3"/>
            <w:u w:val="single" w:color="0000FF"/>
          </w:rPr>
          <w:t xml:space="preserve"> </w:t>
        </w:r>
        <w:r>
          <w:rPr>
            <w:color w:val="0000FF"/>
            <w:u w:val="single" w:color="0000FF"/>
          </w:rPr>
          <w:t>2</w:t>
        </w:r>
        <w:r>
          <w:rPr>
            <w:color w:val="0000FF"/>
            <w:spacing w:val="-6"/>
            <w:u w:val="single" w:color="0000FF"/>
          </w:rPr>
          <w:t xml:space="preserve"> </w:t>
        </w:r>
        <w:r>
          <w:rPr>
            <w:color w:val="0000FF"/>
            <w:u w:val="single" w:color="0000FF"/>
          </w:rPr>
          <w:t>Series</w:t>
        </w:r>
      </w:hyperlink>
      <w:r>
        <w:rPr>
          <w:color w:val="0000FF"/>
          <w:spacing w:val="-5"/>
        </w:rPr>
        <w:t xml:space="preserve"> </w:t>
      </w:r>
      <w:r>
        <w:t>is</w:t>
      </w:r>
      <w:r>
        <w:rPr>
          <w:spacing w:val="-6"/>
        </w:rPr>
        <w:t xml:space="preserve"> </w:t>
      </w:r>
      <w:r>
        <w:t>available</w:t>
      </w:r>
      <w:r>
        <w:rPr>
          <w:spacing w:val="-6"/>
        </w:rPr>
        <w:t xml:space="preserve"> </w:t>
      </w:r>
      <w:r>
        <w:t>on</w:t>
      </w:r>
      <w:r>
        <w:rPr>
          <w:spacing w:val="-8"/>
        </w:rPr>
        <w:t xml:space="preserve"> </w:t>
      </w:r>
      <w:r>
        <w:t>the</w:t>
      </w:r>
      <w:r>
        <w:rPr>
          <w:spacing w:val="-4"/>
        </w:rPr>
        <w:t xml:space="preserve"> </w:t>
      </w:r>
      <w:hyperlink r:id="rId59">
        <w:r>
          <w:rPr>
            <w:color w:val="0000FF"/>
            <w:u w:val="single" w:color="0000FF"/>
          </w:rPr>
          <w:t>CASAS</w:t>
        </w:r>
      </w:hyperlink>
      <w:r>
        <w:rPr>
          <w:color w:val="0000FF"/>
          <w:spacing w:val="-6"/>
        </w:rPr>
        <w:t xml:space="preserve"> </w:t>
      </w:r>
      <w:r>
        <w:t>website</w:t>
      </w:r>
      <w:r>
        <w:rPr>
          <w:color w:val="0000FF"/>
        </w:rPr>
        <w:t>.</w:t>
      </w:r>
      <w:r>
        <w:rPr>
          <w:color w:val="0000FF"/>
          <w:spacing w:val="-6"/>
        </w:rPr>
        <w:t xml:space="preserve"> </w:t>
      </w:r>
      <w:r>
        <w:t>Answers</w:t>
      </w:r>
      <w:r>
        <w:rPr>
          <w:spacing w:val="-3"/>
        </w:rPr>
        <w:t xml:space="preserve"> </w:t>
      </w:r>
      <w:r>
        <w:t xml:space="preserve">to </w:t>
      </w:r>
      <w:hyperlink r:id="rId60">
        <w:r>
          <w:rPr>
            <w:color w:val="0000FF"/>
            <w:u w:val="single" w:color="0000FF"/>
          </w:rPr>
          <w:t>frequently asked questions on Math GOALS</w:t>
        </w:r>
      </w:hyperlink>
      <w:r>
        <w:rPr>
          <w:color w:val="0000FF"/>
          <w:u w:val="single" w:color="0000FF"/>
        </w:rPr>
        <w:t xml:space="preserve"> 2</w:t>
      </w:r>
      <w:r>
        <w:rPr>
          <w:color w:val="0000FF"/>
        </w:rPr>
        <w:t xml:space="preserve"> </w:t>
      </w:r>
      <w:r>
        <w:t>are also available.</w:t>
      </w:r>
    </w:p>
    <w:p w14:paraId="3F8CAB8F" w14:textId="77777777" w:rsidR="00A106DE" w:rsidRDefault="00000000">
      <w:pPr>
        <w:pStyle w:val="Heading3"/>
        <w:spacing w:before="241"/>
      </w:pPr>
      <w:r>
        <w:rPr>
          <w:color w:val="17365D"/>
          <w:spacing w:val="-2"/>
        </w:rPr>
        <w:t>Pretesting</w:t>
      </w:r>
    </w:p>
    <w:p w14:paraId="129E5AF4" w14:textId="77777777" w:rsidR="00A106DE" w:rsidRDefault="00000000">
      <w:pPr>
        <w:pStyle w:val="BodyText"/>
        <w:spacing w:before="187"/>
        <w:jc w:val="both"/>
      </w:pPr>
      <w:r>
        <w:t>For</w:t>
      </w:r>
      <w:r>
        <w:rPr>
          <w:spacing w:val="-7"/>
        </w:rPr>
        <w:t xml:space="preserve"> </w:t>
      </w:r>
      <w:r>
        <w:t>the</w:t>
      </w:r>
      <w:r>
        <w:rPr>
          <w:spacing w:val="-4"/>
        </w:rPr>
        <w:t xml:space="preserve"> </w:t>
      </w:r>
      <w:r>
        <w:t>CASAS</w:t>
      </w:r>
      <w:r>
        <w:rPr>
          <w:spacing w:val="-3"/>
        </w:rPr>
        <w:t xml:space="preserve"> </w:t>
      </w:r>
      <w:r>
        <w:t>eTest</w:t>
      </w:r>
      <w:r>
        <w:rPr>
          <w:spacing w:val="-3"/>
        </w:rPr>
        <w:t xml:space="preserve"> </w:t>
      </w:r>
      <w:r>
        <w:t>online</w:t>
      </w:r>
      <w:r>
        <w:rPr>
          <w:spacing w:val="-4"/>
        </w:rPr>
        <w:t xml:space="preserve"> </w:t>
      </w:r>
      <w:r>
        <w:t>version</w:t>
      </w:r>
      <w:r>
        <w:rPr>
          <w:spacing w:val="-4"/>
        </w:rPr>
        <w:t xml:space="preserve"> </w:t>
      </w:r>
      <w:r>
        <w:t>of</w:t>
      </w:r>
      <w:r>
        <w:rPr>
          <w:spacing w:val="-5"/>
        </w:rPr>
        <w:t xml:space="preserve"> </w:t>
      </w:r>
      <w:r>
        <w:t>the</w:t>
      </w:r>
      <w:r>
        <w:rPr>
          <w:spacing w:val="-4"/>
        </w:rPr>
        <w:t xml:space="preserve"> </w:t>
      </w:r>
      <w:r>
        <w:t>Math</w:t>
      </w:r>
      <w:r>
        <w:rPr>
          <w:spacing w:val="2"/>
        </w:rPr>
        <w:t xml:space="preserve"> </w:t>
      </w:r>
      <w:r>
        <w:t>GOALS</w:t>
      </w:r>
      <w:r>
        <w:rPr>
          <w:spacing w:val="-1"/>
        </w:rPr>
        <w:t xml:space="preserve"> </w:t>
      </w:r>
      <w:r>
        <w:t>2</w:t>
      </w:r>
      <w:r>
        <w:rPr>
          <w:spacing w:val="-4"/>
        </w:rPr>
        <w:t xml:space="preserve"> </w:t>
      </w:r>
      <w:r>
        <w:t>Series,</w:t>
      </w:r>
      <w:r>
        <w:rPr>
          <w:spacing w:val="-1"/>
        </w:rPr>
        <w:t xml:space="preserve"> </w:t>
      </w:r>
      <w:r>
        <w:t>programs</w:t>
      </w:r>
      <w:r>
        <w:rPr>
          <w:spacing w:val="-2"/>
        </w:rPr>
        <w:t xml:space="preserve"> </w:t>
      </w:r>
      <w:r>
        <w:t>should</w:t>
      </w:r>
      <w:r>
        <w:rPr>
          <w:spacing w:val="-1"/>
        </w:rPr>
        <w:t xml:space="preserve"> </w:t>
      </w:r>
      <w:r>
        <w:t>use</w:t>
      </w:r>
      <w:r>
        <w:rPr>
          <w:spacing w:val="-1"/>
        </w:rPr>
        <w:t xml:space="preserve"> </w:t>
      </w:r>
      <w:r>
        <w:t xml:space="preserve">the </w:t>
      </w:r>
      <w:proofErr w:type="spellStart"/>
      <w:r>
        <w:rPr>
          <w:spacing w:val="-2"/>
        </w:rPr>
        <w:t>eTests</w:t>
      </w:r>
      <w:proofErr w:type="spellEnd"/>
    </w:p>
    <w:p w14:paraId="6013F97D" w14:textId="77777777" w:rsidR="00A106DE" w:rsidRDefault="00000000">
      <w:pPr>
        <w:pStyle w:val="BodyText"/>
        <w:spacing w:before="70" w:line="300" w:lineRule="auto"/>
        <w:ind w:right="717"/>
        <w:jc w:val="both"/>
      </w:pPr>
      <w:r>
        <w:t>session</w:t>
      </w:r>
      <w:r>
        <w:rPr>
          <w:spacing w:val="-3"/>
        </w:rPr>
        <w:t xml:space="preserve"> </w:t>
      </w:r>
      <w:r>
        <w:t>“Intake:</w:t>
      </w:r>
      <w:r>
        <w:rPr>
          <w:spacing w:val="-3"/>
        </w:rPr>
        <w:t xml:space="preserve"> </w:t>
      </w:r>
      <w:r>
        <w:t>Pretest</w:t>
      </w:r>
      <w:r>
        <w:rPr>
          <w:spacing w:val="-1"/>
        </w:rPr>
        <w:t xml:space="preserve"> </w:t>
      </w:r>
      <w:r>
        <w:t>with</w:t>
      </w:r>
      <w:r>
        <w:rPr>
          <w:spacing w:val="-3"/>
        </w:rPr>
        <w:t xml:space="preserve"> </w:t>
      </w:r>
      <w:r>
        <w:t>Locator,”</w:t>
      </w:r>
      <w:r>
        <w:rPr>
          <w:spacing w:val="-4"/>
        </w:rPr>
        <w:t xml:space="preserve"> </w:t>
      </w:r>
      <w:r>
        <w:t>which</w:t>
      </w:r>
      <w:r>
        <w:rPr>
          <w:spacing w:val="-3"/>
        </w:rPr>
        <w:t xml:space="preserve"> </w:t>
      </w:r>
      <w:r>
        <w:t>includes</w:t>
      </w:r>
      <w:r>
        <w:rPr>
          <w:spacing w:val="-3"/>
        </w:rPr>
        <w:t xml:space="preserve"> </w:t>
      </w:r>
      <w:r>
        <w:t>the</w:t>
      </w:r>
      <w:r>
        <w:rPr>
          <w:spacing w:val="-4"/>
        </w:rPr>
        <w:t xml:space="preserve"> </w:t>
      </w:r>
      <w:r>
        <w:t>Locator</w:t>
      </w:r>
      <w:r>
        <w:rPr>
          <w:spacing w:val="-1"/>
        </w:rPr>
        <w:t xml:space="preserve"> </w:t>
      </w:r>
      <w:r>
        <w:t>and</w:t>
      </w:r>
      <w:r>
        <w:rPr>
          <w:spacing w:val="-3"/>
        </w:rPr>
        <w:t xml:space="preserve"> </w:t>
      </w:r>
      <w:r>
        <w:t>counts</w:t>
      </w:r>
      <w:r>
        <w:rPr>
          <w:spacing w:val="-4"/>
        </w:rPr>
        <w:t xml:space="preserve"> </w:t>
      </w:r>
      <w:r>
        <w:t>as</w:t>
      </w:r>
      <w:r>
        <w:rPr>
          <w:spacing w:val="-4"/>
        </w:rPr>
        <w:t xml:space="preserve"> </w:t>
      </w:r>
      <w:r>
        <w:t>one</w:t>
      </w:r>
      <w:r>
        <w:rPr>
          <w:spacing w:val="-4"/>
        </w:rPr>
        <w:t xml:space="preserve"> </w:t>
      </w:r>
      <w:r>
        <w:t>web</w:t>
      </w:r>
      <w:r>
        <w:rPr>
          <w:spacing w:val="-3"/>
        </w:rPr>
        <w:t xml:space="preserve"> </w:t>
      </w:r>
      <w:r>
        <w:t>testing</w:t>
      </w:r>
      <w:r>
        <w:rPr>
          <w:spacing w:val="-3"/>
        </w:rPr>
        <w:t xml:space="preserve"> </w:t>
      </w:r>
      <w:r>
        <w:t>unit (WTU). The</w:t>
      </w:r>
      <w:r>
        <w:rPr>
          <w:spacing w:val="-1"/>
        </w:rPr>
        <w:t xml:space="preserve"> </w:t>
      </w:r>
      <w:r>
        <w:t>Locator takes</w:t>
      </w:r>
      <w:r>
        <w:rPr>
          <w:spacing w:val="-1"/>
        </w:rPr>
        <w:t xml:space="preserve"> </w:t>
      </w:r>
      <w:r>
        <w:t>about 15 minutes</w:t>
      </w:r>
      <w:r>
        <w:rPr>
          <w:spacing w:val="-1"/>
        </w:rPr>
        <w:t xml:space="preserve"> </w:t>
      </w:r>
      <w:r>
        <w:t>to complete and has</w:t>
      </w:r>
      <w:r>
        <w:rPr>
          <w:spacing w:val="-1"/>
        </w:rPr>
        <w:t xml:space="preserve"> </w:t>
      </w:r>
      <w:r>
        <w:t>14 questions. On completion of</w:t>
      </w:r>
      <w:r>
        <w:rPr>
          <w:spacing w:val="-1"/>
        </w:rPr>
        <w:t xml:space="preserve"> </w:t>
      </w:r>
      <w:r>
        <w:t xml:space="preserve">the Locator, </w:t>
      </w:r>
      <w:proofErr w:type="spellStart"/>
      <w:r>
        <w:t>eTests</w:t>
      </w:r>
      <w:proofErr w:type="spellEnd"/>
      <w:r>
        <w:t xml:space="preserve"> automatically </w:t>
      </w:r>
      <w:proofErr w:type="gramStart"/>
      <w:r>
        <w:t>starts</w:t>
      </w:r>
      <w:proofErr w:type="gramEnd"/>
      <w:r>
        <w:t xml:space="preserve"> the correct level pretest.</w:t>
      </w:r>
    </w:p>
    <w:p w14:paraId="795708BF" w14:textId="77777777" w:rsidR="00A106DE" w:rsidRDefault="00000000">
      <w:pPr>
        <w:pStyle w:val="BodyText"/>
        <w:spacing w:before="240" w:line="300" w:lineRule="auto"/>
        <w:ind w:right="361"/>
      </w:pPr>
      <w:r>
        <w:t xml:space="preserve">For paper testing, first administer the Appraisal, which is Form 919M. The Appraisal is 30 minutes and </w:t>
      </w:r>
      <w:r>
        <w:rPr>
          <w:spacing w:val="-2"/>
        </w:rPr>
        <w:t>has</w:t>
      </w:r>
      <w:r>
        <w:rPr>
          <w:spacing w:val="-4"/>
        </w:rPr>
        <w:t xml:space="preserve"> </w:t>
      </w:r>
      <w:r>
        <w:rPr>
          <w:spacing w:val="-2"/>
        </w:rPr>
        <w:t>28</w:t>
      </w:r>
      <w:r>
        <w:rPr>
          <w:spacing w:val="-3"/>
        </w:rPr>
        <w:t xml:space="preserve"> </w:t>
      </w:r>
      <w:r>
        <w:rPr>
          <w:spacing w:val="-2"/>
        </w:rPr>
        <w:t>questions</w:t>
      </w:r>
      <w:r>
        <w:rPr>
          <w:spacing w:val="-3"/>
        </w:rPr>
        <w:t xml:space="preserve"> </w:t>
      </w:r>
      <w:r>
        <w:rPr>
          <w:spacing w:val="-2"/>
        </w:rPr>
        <w:t>(paper</w:t>
      </w:r>
      <w:r>
        <w:rPr>
          <w:spacing w:val="-8"/>
        </w:rPr>
        <w:t xml:space="preserve"> </w:t>
      </w:r>
      <w:r>
        <w:rPr>
          <w:spacing w:val="-2"/>
        </w:rPr>
        <w:t>testing</w:t>
      </w:r>
      <w:r>
        <w:rPr>
          <w:spacing w:val="-7"/>
        </w:rPr>
        <w:t xml:space="preserve"> </w:t>
      </w:r>
      <w:r>
        <w:rPr>
          <w:spacing w:val="-2"/>
        </w:rPr>
        <w:t>does</w:t>
      </w:r>
      <w:r>
        <w:rPr>
          <w:spacing w:val="-7"/>
        </w:rPr>
        <w:t xml:space="preserve"> </w:t>
      </w:r>
      <w:r>
        <w:rPr>
          <w:spacing w:val="-2"/>
        </w:rPr>
        <w:t>not</w:t>
      </w:r>
      <w:r>
        <w:rPr>
          <w:spacing w:val="-7"/>
        </w:rPr>
        <w:t xml:space="preserve"> </w:t>
      </w:r>
      <w:r>
        <w:rPr>
          <w:spacing w:val="-2"/>
        </w:rPr>
        <w:t>have</w:t>
      </w:r>
      <w:r>
        <w:rPr>
          <w:spacing w:val="-8"/>
        </w:rPr>
        <w:t xml:space="preserve"> </w:t>
      </w:r>
      <w:r>
        <w:rPr>
          <w:spacing w:val="-2"/>
        </w:rPr>
        <w:t>a</w:t>
      </w:r>
      <w:r>
        <w:rPr>
          <w:spacing w:val="-11"/>
        </w:rPr>
        <w:t xml:space="preserve"> </w:t>
      </w:r>
      <w:r>
        <w:rPr>
          <w:spacing w:val="-2"/>
        </w:rPr>
        <w:t>Locator</w:t>
      </w:r>
      <w:r>
        <w:rPr>
          <w:spacing w:val="-8"/>
        </w:rPr>
        <w:t xml:space="preserve"> </w:t>
      </w:r>
      <w:r>
        <w:rPr>
          <w:spacing w:val="-2"/>
        </w:rPr>
        <w:t>option).</w:t>
      </w:r>
      <w:r>
        <w:rPr>
          <w:spacing w:val="-5"/>
        </w:rPr>
        <w:t xml:space="preserve"> </w:t>
      </w:r>
      <w:r>
        <w:rPr>
          <w:spacing w:val="-2"/>
        </w:rPr>
        <w:t>Upon</w:t>
      </w:r>
      <w:r>
        <w:rPr>
          <w:spacing w:val="-10"/>
        </w:rPr>
        <w:t xml:space="preserve"> </w:t>
      </w:r>
      <w:r>
        <w:rPr>
          <w:spacing w:val="-2"/>
        </w:rPr>
        <w:t>completion</w:t>
      </w:r>
      <w:r>
        <w:rPr>
          <w:spacing w:val="-7"/>
        </w:rPr>
        <w:t xml:space="preserve"> </w:t>
      </w:r>
      <w:r>
        <w:rPr>
          <w:spacing w:val="-2"/>
        </w:rPr>
        <w:t>of</w:t>
      </w:r>
      <w:r>
        <w:rPr>
          <w:spacing w:val="-10"/>
        </w:rPr>
        <w:t xml:space="preserve"> </w:t>
      </w:r>
      <w:r>
        <w:rPr>
          <w:spacing w:val="-2"/>
        </w:rPr>
        <w:t>the</w:t>
      </w:r>
      <w:r>
        <w:rPr>
          <w:spacing w:val="-8"/>
        </w:rPr>
        <w:t xml:space="preserve"> </w:t>
      </w:r>
      <w:r>
        <w:rPr>
          <w:spacing w:val="-2"/>
        </w:rPr>
        <w:t>Appraisal,</w:t>
      </w:r>
      <w:r>
        <w:rPr>
          <w:spacing w:val="-10"/>
        </w:rPr>
        <w:t xml:space="preserve"> </w:t>
      </w:r>
      <w:r>
        <w:rPr>
          <w:spacing w:val="-2"/>
        </w:rPr>
        <w:t>the</w:t>
      </w:r>
      <w:r>
        <w:rPr>
          <w:spacing w:val="-8"/>
        </w:rPr>
        <w:t xml:space="preserve"> </w:t>
      </w:r>
      <w:r>
        <w:rPr>
          <w:spacing w:val="-2"/>
        </w:rPr>
        <w:t xml:space="preserve">test </w:t>
      </w:r>
      <w:r>
        <w:t>proctor uses the TAM to determine the appropriate level pretest based on the Appraisal score.</w:t>
      </w:r>
    </w:p>
    <w:p w14:paraId="1AF78D83" w14:textId="77777777" w:rsidR="00A106DE" w:rsidRDefault="00000000">
      <w:pPr>
        <w:pStyle w:val="BodyText"/>
        <w:spacing w:before="242" w:line="297" w:lineRule="auto"/>
        <w:ind w:right="441"/>
      </w:pPr>
      <w:r>
        <w:t>Upon</w:t>
      </w:r>
      <w:r>
        <w:rPr>
          <w:spacing w:val="-2"/>
        </w:rPr>
        <w:t xml:space="preserve"> </w:t>
      </w:r>
      <w:r>
        <w:t>completion</w:t>
      </w:r>
      <w:r>
        <w:rPr>
          <w:spacing w:val="-2"/>
        </w:rPr>
        <w:t xml:space="preserve"> </w:t>
      </w:r>
      <w:r>
        <w:t>of</w:t>
      </w:r>
      <w:r>
        <w:rPr>
          <w:spacing w:val="-3"/>
        </w:rPr>
        <w:t xml:space="preserve"> </w:t>
      </w:r>
      <w:r>
        <w:t>the</w:t>
      </w:r>
      <w:r>
        <w:rPr>
          <w:spacing w:val="-2"/>
        </w:rPr>
        <w:t xml:space="preserve"> </w:t>
      </w:r>
      <w:r>
        <w:t>eTest,</w:t>
      </w:r>
      <w:r>
        <w:rPr>
          <w:spacing w:val="-2"/>
        </w:rPr>
        <w:t xml:space="preserve"> </w:t>
      </w:r>
      <w:r>
        <w:t>the</w:t>
      </w:r>
      <w:r>
        <w:rPr>
          <w:spacing w:val="-2"/>
        </w:rPr>
        <w:t xml:space="preserve"> </w:t>
      </w:r>
      <w:r>
        <w:t>scale</w:t>
      </w:r>
      <w:r>
        <w:rPr>
          <w:spacing w:val="-3"/>
        </w:rPr>
        <w:t xml:space="preserve"> </w:t>
      </w:r>
      <w:r>
        <w:t>score</w:t>
      </w:r>
      <w:r>
        <w:rPr>
          <w:spacing w:val="-4"/>
        </w:rPr>
        <w:t xml:space="preserve"> </w:t>
      </w:r>
      <w:r>
        <w:t>is</w:t>
      </w:r>
      <w:r>
        <w:rPr>
          <w:spacing w:val="-3"/>
        </w:rPr>
        <w:t xml:space="preserve"> </w:t>
      </w:r>
      <w:r>
        <w:t>immediately</w:t>
      </w:r>
      <w:r>
        <w:rPr>
          <w:spacing w:val="-2"/>
        </w:rPr>
        <w:t xml:space="preserve"> </w:t>
      </w:r>
      <w:r>
        <w:t>available.</w:t>
      </w:r>
      <w:r>
        <w:rPr>
          <w:spacing w:val="-1"/>
        </w:rPr>
        <w:t xml:space="preserve"> </w:t>
      </w:r>
      <w:r>
        <w:t>Paper</w:t>
      </w:r>
      <w:r>
        <w:rPr>
          <w:spacing w:val="-2"/>
        </w:rPr>
        <w:t xml:space="preserve"> </w:t>
      </w:r>
      <w:r>
        <w:t>testers</w:t>
      </w:r>
      <w:r>
        <w:rPr>
          <w:spacing w:val="-3"/>
        </w:rPr>
        <w:t xml:space="preserve"> </w:t>
      </w:r>
      <w:r>
        <w:t>will</w:t>
      </w:r>
      <w:r>
        <w:rPr>
          <w:spacing w:val="-1"/>
        </w:rPr>
        <w:t xml:space="preserve"> </w:t>
      </w:r>
      <w:r>
        <w:t>score</w:t>
      </w:r>
      <w:r>
        <w:rPr>
          <w:spacing w:val="-3"/>
        </w:rPr>
        <w:t xml:space="preserve"> </w:t>
      </w:r>
      <w:r>
        <w:t>the</w:t>
      </w:r>
      <w:r>
        <w:rPr>
          <w:spacing w:val="-1"/>
        </w:rPr>
        <w:t xml:space="preserve"> </w:t>
      </w:r>
      <w:r>
        <w:t>test and use the conversion tables in the TAM to determine the scale score.</w:t>
      </w:r>
    </w:p>
    <w:p w14:paraId="25FC9376" w14:textId="77777777" w:rsidR="00A106DE" w:rsidRDefault="00000000">
      <w:pPr>
        <w:pStyle w:val="BodyText"/>
        <w:spacing w:before="244" w:line="300" w:lineRule="auto"/>
        <w:ind w:right="441"/>
      </w:pPr>
      <w:r>
        <w:t>If</w:t>
      </w:r>
      <w:r>
        <w:rPr>
          <w:spacing w:val="-4"/>
        </w:rPr>
        <w:t xml:space="preserve"> </w:t>
      </w:r>
      <w:r>
        <w:t>an</w:t>
      </w:r>
      <w:r>
        <w:rPr>
          <w:spacing w:val="-2"/>
        </w:rPr>
        <w:t xml:space="preserve"> </w:t>
      </w:r>
      <w:r>
        <w:t>asterisk</w:t>
      </w:r>
      <w:r>
        <w:rPr>
          <w:spacing w:val="-2"/>
        </w:rPr>
        <w:t xml:space="preserve"> </w:t>
      </w:r>
      <w:r>
        <w:t>score</w:t>
      </w:r>
      <w:r>
        <w:rPr>
          <w:spacing w:val="-3"/>
        </w:rPr>
        <w:t xml:space="preserve"> </w:t>
      </w:r>
      <w:r>
        <w:t>is</w:t>
      </w:r>
      <w:r>
        <w:rPr>
          <w:spacing w:val="-1"/>
        </w:rPr>
        <w:t xml:space="preserve"> </w:t>
      </w:r>
      <w:r>
        <w:t>reported,</w:t>
      </w:r>
      <w:r>
        <w:rPr>
          <w:spacing w:val="-2"/>
        </w:rPr>
        <w:t xml:space="preserve"> </w:t>
      </w:r>
      <w:r>
        <w:t>the</w:t>
      </w:r>
      <w:r>
        <w:rPr>
          <w:spacing w:val="-2"/>
        </w:rPr>
        <w:t xml:space="preserve"> </w:t>
      </w:r>
      <w:r>
        <w:t>test</w:t>
      </w:r>
      <w:r>
        <w:rPr>
          <w:spacing w:val="-1"/>
        </w:rPr>
        <w:t xml:space="preserve"> </w:t>
      </w:r>
      <w:r>
        <w:t>taker</w:t>
      </w:r>
      <w:r>
        <w:rPr>
          <w:spacing w:val="-2"/>
        </w:rPr>
        <w:t xml:space="preserve"> </w:t>
      </w:r>
      <w:r>
        <w:t>did</w:t>
      </w:r>
      <w:r>
        <w:rPr>
          <w:spacing w:val="-2"/>
        </w:rPr>
        <w:t xml:space="preserve"> </w:t>
      </w:r>
      <w:r>
        <w:t>not</w:t>
      </w:r>
      <w:r>
        <w:rPr>
          <w:spacing w:val="-2"/>
        </w:rPr>
        <w:t xml:space="preserve"> </w:t>
      </w:r>
      <w:r>
        <w:t>have</w:t>
      </w:r>
      <w:r>
        <w:rPr>
          <w:spacing w:val="-4"/>
        </w:rPr>
        <w:t xml:space="preserve"> </w:t>
      </w:r>
      <w:r>
        <w:t>enough</w:t>
      </w:r>
      <w:r>
        <w:rPr>
          <w:spacing w:val="-2"/>
        </w:rPr>
        <w:t xml:space="preserve"> </w:t>
      </w:r>
      <w:r>
        <w:t>correct</w:t>
      </w:r>
      <w:r>
        <w:rPr>
          <w:spacing w:val="-2"/>
        </w:rPr>
        <w:t xml:space="preserve"> </w:t>
      </w:r>
      <w:r>
        <w:t>answers</w:t>
      </w:r>
      <w:r>
        <w:rPr>
          <w:spacing w:val="-3"/>
        </w:rPr>
        <w:t xml:space="preserve"> </w:t>
      </w:r>
      <w:r>
        <w:t>for</w:t>
      </w:r>
      <w:r>
        <w:rPr>
          <w:spacing w:val="-1"/>
        </w:rPr>
        <w:t xml:space="preserve"> </w:t>
      </w:r>
      <w:r>
        <w:t>a</w:t>
      </w:r>
      <w:r>
        <w:rPr>
          <w:spacing w:val="-3"/>
        </w:rPr>
        <w:t xml:space="preserve"> </w:t>
      </w:r>
      <w:r>
        <w:t>valid</w:t>
      </w:r>
      <w:r>
        <w:rPr>
          <w:spacing w:val="-2"/>
        </w:rPr>
        <w:t xml:space="preserve"> </w:t>
      </w:r>
      <w:r>
        <w:t>scale</w:t>
      </w:r>
      <w:r>
        <w:rPr>
          <w:spacing w:val="-3"/>
        </w:rPr>
        <w:t xml:space="preserve"> </w:t>
      </w:r>
      <w:r>
        <w:t xml:space="preserve">score to be generated. The test taker must retest. For </w:t>
      </w:r>
      <w:proofErr w:type="spellStart"/>
      <w:r>
        <w:t>eTesting</w:t>
      </w:r>
      <w:proofErr w:type="spellEnd"/>
      <w:r>
        <w:t>, use the session “Retest: Scores Outside Accurate Range (Not Same Day)” or “Retest: Scores Outside Accurate Range (Same Day)” as appropriate. For paper tests, use the next lowest–level form. (Level A never has an asterisk score. The lowest scale score is assigned for learners with no or few correct answers.)</w:t>
      </w:r>
    </w:p>
    <w:p w14:paraId="65B1EA89" w14:textId="77777777" w:rsidR="00A106DE" w:rsidRDefault="00000000">
      <w:pPr>
        <w:pStyle w:val="BodyText"/>
        <w:spacing w:before="241" w:line="300" w:lineRule="auto"/>
        <w:ind w:right="441"/>
      </w:pPr>
      <w:r>
        <w:t>If a diamond score (“conservative estimate”) is reported, the test taker may be given the next higher–level</w:t>
      </w:r>
      <w:r>
        <w:rPr>
          <w:spacing w:val="-2"/>
        </w:rPr>
        <w:t xml:space="preserve"> </w:t>
      </w:r>
      <w:r>
        <w:t>form</w:t>
      </w:r>
      <w:r>
        <w:rPr>
          <w:spacing w:val="-2"/>
        </w:rPr>
        <w:t xml:space="preserve"> </w:t>
      </w:r>
      <w:r>
        <w:t>if</w:t>
      </w:r>
      <w:r>
        <w:rPr>
          <w:spacing w:val="-2"/>
        </w:rPr>
        <w:t xml:space="preserve"> </w:t>
      </w:r>
      <w:r>
        <w:t>the</w:t>
      </w:r>
      <w:r>
        <w:rPr>
          <w:spacing w:val="-4"/>
        </w:rPr>
        <w:t xml:space="preserve"> </w:t>
      </w:r>
      <w:r>
        <w:t>program chooses</w:t>
      </w:r>
      <w:r>
        <w:rPr>
          <w:spacing w:val="-3"/>
        </w:rPr>
        <w:t xml:space="preserve"> </w:t>
      </w:r>
      <w:r>
        <w:t>to</w:t>
      </w:r>
      <w:r>
        <w:rPr>
          <w:spacing w:val="-2"/>
        </w:rPr>
        <w:t xml:space="preserve"> </w:t>
      </w:r>
      <w:r>
        <w:t>do</w:t>
      </w:r>
      <w:r>
        <w:rPr>
          <w:spacing w:val="-2"/>
        </w:rPr>
        <w:t xml:space="preserve"> </w:t>
      </w:r>
      <w:r>
        <w:t>so,</w:t>
      </w:r>
      <w:r>
        <w:rPr>
          <w:spacing w:val="-2"/>
        </w:rPr>
        <w:t xml:space="preserve"> </w:t>
      </w:r>
      <w:r>
        <w:t>but</w:t>
      </w:r>
      <w:r>
        <w:rPr>
          <w:spacing w:val="-2"/>
        </w:rPr>
        <w:t xml:space="preserve"> </w:t>
      </w:r>
      <w:r>
        <w:t>it</w:t>
      </w:r>
      <w:r>
        <w:rPr>
          <w:spacing w:val="-2"/>
        </w:rPr>
        <w:t xml:space="preserve"> </w:t>
      </w:r>
      <w:r>
        <w:t>is</w:t>
      </w:r>
      <w:r>
        <w:rPr>
          <w:spacing w:val="-3"/>
        </w:rPr>
        <w:t xml:space="preserve"> </w:t>
      </w:r>
      <w:r>
        <w:t>not</w:t>
      </w:r>
      <w:r>
        <w:rPr>
          <w:spacing w:val="-2"/>
        </w:rPr>
        <w:t xml:space="preserve"> </w:t>
      </w:r>
      <w:r>
        <w:t>required. The</w:t>
      </w:r>
      <w:r>
        <w:rPr>
          <w:spacing w:val="-4"/>
        </w:rPr>
        <w:t xml:space="preserve"> </w:t>
      </w:r>
      <w:r>
        <w:t>diamond</w:t>
      </w:r>
      <w:r>
        <w:rPr>
          <w:spacing w:val="-2"/>
        </w:rPr>
        <w:t xml:space="preserve"> </w:t>
      </w:r>
      <w:r>
        <w:t>scale</w:t>
      </w:r>
      <w:r>
        <w:rPr>
          <w:spacing w:val="-2"/>
        </w:rPr>
        <w:t xml:space="preserve"> </w:t>
      </w:r>
      <w:r>
        <w:t>score</w:t>
      </w:r>
      <w:r>
        <w:rPr>
          <w:spacing w:val="-3"/>
        </w:rPr>
        <w:t xml:space="preserve"> </w:t>
      </w:r>
      <w:r>
        <w:t>is</w:t>
      </w:r>
      <w:r>
        <w:rPr>
          <w:spacing w:val="-3"/>
        </w:rPr>
        <w:t xml:space="preserve"> </w:t>
      </w:r>
      <w:r>
        <w:t>reportable in TWC’s data management system.</w:t>
      </w:r>
    </w:p>
    <w:p w14:paraId="757F6D59" w14:textId="77777777" w:rsidR="00A106DE" w:rsidRDefault="00000000">
      <w:pPr>
        <w:pStyle w:val="BodyText"/>
        <w:spacing w:before="240"/>
        <w:jc w:val="both"/>
      </w:pPr>
      <w:r>
        <w:t>It</w:t>
      </w:r>
      <w:r>
        <w:rPr>
          <w:spacing w:val="-6"/>
        </w:rPr>
        <w:t xml:space="preserve"> </w:t>
      </w:r>
      <w:r>
        <w:t>is</w:t>
      </w:r>
      <w:r>
        <w:rPr>
          <w:spacing w:val="-4"/>
        </w:rPr>
        <w:t xml:space="preserve"> </w:t>
      </w:r>
      <w:r>
        <w:t>recommended</w:t>
      </w:r>
      <w:r>
        <w:rPr>
          <w:spacing w:val="-6"/>
        </w:rPr>
        <w:t xml:space="preserve"> </w:t>
      </w:r>
      <w:r>
        <w:t>that</w:t>
      </w:r>
      <w:r>
        <w:rPr>
          <w:spacing w:val="-3"/>
        </w:rPr>
        <w:t xml:space="preserve"> </w:t>
      </w:r>
      <w:r>
        <w:t>providers</w:t>
      </w:r>
      <w:r>
        <w:rPr>
          <w:spacing w:val="-5"/>
        </w:rPr>
        <w:t xml:space="preserve"> </w:t>
      </w:r>
      <w:r>
        <w:t>maintain</w:t>
      </w:r>
      <w:r>
        <w:rPr>
          <w:spacing w:val="-6"/>
        </w:rPr>
        <w:t xml:space="preserve"> </w:t>
      </w:r>
      <w:r>
        <w:t>documentation</w:t>
      </w:r>
      <w:r>
        <w:rPr>
          <w:spacing w:val="-5"/>
        </w:rPr>
        <w:t xml:space="preserve"> </w:t>
      </w:r>
      <w:r>
        <w:t>of</w:t>
      </w:r>
      <w:r>
        <w:rPr>
          <w:spacing w:val="-7"/>
        </w:rPr>
        <w:t xml:space="preserve"> </w:t>
      </w:r>
      <w:r>
        <w:t>the</w:t>
      </w:r>
      <w:r>
        <w:rPr>
          <w:spacing w:val="-3"/>
        </w:rPr>
        <w:t xml:space="preserve"> </w:t>
      </w:r>
      <w:r>
        <w:t>Appraisal</w:t>
      </w:r>
      <w:r>
        <w:rPr>
          <w:spacing w:val="-5"/>
        </w:rPr>
        <w:t xml:space="preserve"> </w:t>
      </w:r>
      <w:r>
        <w:t>in</w:t>
      </w:r>
      <w:r>
        <w:rPr>
          <w:spacing w:val="-6"/>
        </w:rPr>
        <w:t xml:space="preserve"> </w:t>
      </w:r>
      <w:r>
        <w:t>a</w:t>
      </w:r>
      <w:r>
        <w:rPr>
          <w:spacing w:val="-2"/>
        </w:rPr>
        <w:t xml:space="preserve"> </w:t>
      </w:r>
      <w:r>
        <w:t>participant’s</w:t>
      </w:r>
      <w:r>
        <w:rPr>
          <w:spacing w:val="-2"/>
        </w:rPr>
        <w:t xml:space="preserve"> </w:t>
      </w:r>
      <w:r>
        <w:t xml:space="preserve">file, </w:t>
      </w:r>
      <w:r>
        <w:rPr>
          <w:spacing w:val="-7"/>
        </w:rPr>
        <w:t>as</w:t>
      </w:r>
    </w:p>
    <w:p w14:paraId="3492D888" w14:textId="77777777" w:rsidR="00A106DE" w:rsidRDefault="00000000">
      <w:pPr>
        <w:pStyle w:val="BodyText"/>
        <w:spacing w:before="70"/>
        <w:jc w:val="both"/>
      </w:pPr>
      <w:r>
        <w:t>applicable,</w:t>
      </w:r>
      <w:r>
        <w:rPr>
          <w:spacing w:val="-5"/>
        </w:rPr>
        <w:t xml:space="preserve"> </w:t>
      </w:r>
      <w:r>
        <w:t>for</w:t>
      </w:r>
      <w:r>
        <w:rPr>
          <w:spacing w:val="-2"/>
        </w:rPr>
        <w:t xml:space="preserve"> </w:t>
      </w:r>
      <w:r>
        <w:t>paper-based</w:t>
      </w:r>
      <w:r>
        <w:rPr>
          <w:spacing w:val="-2"/>
        </w:rPr>
        <w:t xml:space="preserve"> </w:t>
      </w:r>
      <w:r>
        <w:t>administered</w:t>
      </w:r>
      <w:r>
        <w:rPr>
          <w:spacing w:val="-2"/>
        </w:rPr>
        <w:t xml:space="preserve"> tests.</w:t>
      </w:r>
    </w:p>
    <w:p w14:paraId="0089B426" w14:textId="77777777" w:rsidR="00A106DE" w:rsidRDefault="00A106DE">
      <w:pPr>
        <w:pStyle w:val="BodyText"/>
        <w:spacing w:before="31"/>
        <w:ind w:left="0"/>
      </w:pPr>
    </w:p>
    <w:p w14:paraId="3DD0C802" w14:textId="77777777" w:rsidR="00A106DE" w:rsidRDefault="00000000">
      <w:pPr>
        <w:pStyle w:val="Heading3"/>
        <w:spacing w:before="0"/>
        <w:jc w:val="both"/>
      </w:pPr>
      <w:r>
        <w:rPr>
          <w:color w:val="17365D"/>
        </w:rPr>
        <w:t>Parallel</w:t>
      </w:r>
      <w:r>
        <w:rPr>
          <w:color w:val="17365D"/>
          <w:spacing w:val="-8"/>
        </w:rPr>
        <w:t xml:space="preserve"> </w:t>
      </w:r>
      <w:r>
        <w:rPr>
          <w:color w:val="17365D"/>
          <w:spacing w:val="-2"/>
        </w:rPr>
        <w:t>Forms</w:t>
      </w:r>
    </w:p>
    <w:p w14:paraId="0D95C308" w14:textId="77777777" w:rsidR="00A106DE" w:rsidRDefault="00000000">
      <w:pPr>
        <w:pStyle w:val="BodyText"/>
        <w:spacing w:before="190" w:line="300" w:lineRule="auto"/>
        <w:ind w:right="361"/>
      </w:pPr>
      <w:r>
        <w:t>There</w:t>
      </w:r>
      <w:r>
        <w:rPr>
          <w:spacing w:val="-4"/>
        </w:rPr>
        <w:t xml:space="preserve"> </w:t>
      </w:r>
      <w:r>
        <w:t>are</w:t>
      </w:r>
      <w:r>
        <w:rPr>
          <w:spacing w:val="-4"/>
        </w:rPr>
        <w:t xml:space="preserve"> </w:t>
      </w:r>
      <w:r>
        <w:t>two</w:t>
      </w:r>
      <w:r>
        <w:rPr>
          <w:spacing w:val="-5"/>
        </w:rPr>
        <w:t xml:space="preserve"> </w:t>
      </w:r>
      <w:r>
        <w:t>alternate</w:t>
      </w:r>
      <w:r>
        <w:rPr>
          <w:spacing w:val="-4"/>
        </w:rPr>
        <w:t xml:space="preserve"> </w:t>
      </w:r>
      <w:r>
        <w:t>forms</w:t>
      </w:r>
      <w:r>
        <w:rPr>
          <w:spacing w:val="-2"/>
        </w:rPr>
        <w:t xml:space="preserve"> </w:t>
      </w:r>
      <w:r>
        <w:t>for</w:t>
      </w:r>
      <w:r>
        <w:rPr>
          <w:spacing w:val="-4"/>
        </w:rPr>
        <w:t xml:space="preserve"> </w:t>
      </w:r>
      <w:r>
        <w:t>each</w:t>
      </w:r>
      <w:r>
        <w:rPr>
          <w:spacing w:val="-2"/>
        </w:rPr>
        <w:t xml:space="preserve"> </w:t>
      </w:r>
      <w:r>
        <w:t>of</w:t>
      </w:r>
      <w:r>
        <w:rPr>
          <w:spacing w:val="-2"/>
        </w:rPr>
        <w:t xml:space="preserve"> </w:t>
      </w:r>
      <w:r>
        <w:t>the</w:t>
      </w:r>
      <w:r>
        <w:rPr>
          <w:spacing w:val="-1"/>
        </w:rPr>
        <w:t xml:space="preserve"> </w:t>
      </w:r>
      <w:r>
        <w:t>five</w:t>
      </w:r>
      <w:r>
        <w:rPr>
          <w:spacing w:val="-1"/>
        </w:rPr>
        <w:t xml:space="preserve"> </w:t>
      </w:r>
      <w:r>
        <w:t>levels</w:t>
      </w:r>
      <w:r>
        <w:rPr>
          <w:spacing w:val="-4"/>
        </w:rPr>
        <w:t xml:space="preserve"> </w:t>
      </w:r>
      <w:r>
        <w:t>in</w:t>
      </w:r>
      <w:r>
        <w:rPr>
          <w:spacing w:val="-5"/>
        </w:rPr>
        <w:t xml:space="preserve"> </w:t>
      </w:r>
      <w:r>
        <w:t>the</w:t>
      </w:r>
      <w:r>
        <w:rPr>
          <w:spacing w:val="-5"/>
        </w:rPr>
        <w:t xml:space="preserve"> </w:t>
      </w:r>
      <w:r>
        <w:t>Math</w:t>
      </w:r>
      <w:r>
        <w:rPr>
          <w:spacing w:val="-2"/>
        </w:rPr>
        <w:t xml:space="preserve"> </w:t>
      </w:r>
      <w:r>
        <w:t>GOALS</w:t>
      </w:r>
      <w:r>
        <w:rPr>
          <w:spacing w:val="-1"/>
        </w:rPr>
        <w:t xml:space="preserve"> </w:t>
      </w:r>
      <w:r>
        <w:t>2</w:t>
      </w:r>
      <w:r>
        <w:rPr>
          <w:spacing w:val="-2"/>
        </w:rPr>
        <w:t xml:space="preserve"> </w:t>
      </w:r>
      <w:r>
        <w:t>Series.</w:t>
      </w:r>
      <w:r>
        <w:rPr>
          <w:spacing w:val="-2"/>
        </w:rPr>
        <w:t xml:space="preserve"> </w:t>
      </w:r>
      <w:r>
        <w:t>The</w:t>
      </w:r>
      <w:r>
        <w:rPr>
          <w:spacing w:val="-3"/>
        </w:rPr>
        <w:t xml:space="preserve"> </w:t>
      </w:r>
      <w:r>
        <w:t>two</w:t>
      </w:r>
      <w:r>
        <w:rPr>
          <w:spacing w:val="-2"/>
        </w:rPr>
        <w:t xml:space="preserve"> </w:t>
      </w:r>
      <w:r>
        <w:t>forms</w:t>
      </w:r>
      <w:r>
        <w:rPr>
          <w:spacing w:val="-3"/>
        </w:rPr>
        <w:t xml:space="preserve"> </w:t>
      </w:r>
      <w:r>
        <w:t>are parallel in content and difficulty. The odd-numbered form is usually a pretest form, and the even-numbered form is usually a posttest form. However, programs may use either form for either purpose.</w:t>
      </w:r>
    </w:p>
    <w:p w14:paraId="4567C1BA" w14:textId="77777777" w:rsidR="00A106DE" w:rsidRDefault="00000000">
      <w:pPr>
        <w:pStyle w:val="BodyText"/>
        <w:spacing w:line="275" w:lineRule="exact"/>
      </w:pPr>
      <w:r>
        <w:t>Form</w:t>
      </w:r>
      <w:r>
        <w:rPr>
          <w:spacing w:val="-1"/>
        </w:rPr>
        <w:t xml:space="preserve"> </w:t>
      </w:r>
      <w:r>
        <w:t>numbers are</w:t>
      </w:r>
      <w:r>
        <w:rPr>
          <w:spacing w:val="-2"/>
        </w:rPr>
        <w:t xml:space="preserve"> </w:t>
      </w:r>
      <w:r>
        <w:t>shown in</w:t>
      </w:r>
      <w:r>
        <w:rPr>
          <w:spacing w:val="-1"/>
        </w:rPr>
        <w:t xml:space="preserve"> </w:t>
      </w:r>
      <w:r>
        <w:t>Table</w:t>
      </w:r>
      <w:r>
        <w:rPr>
          <w:spacing w:val="-1"/>
        </w:rPr>
        <w:t xml:space="preserve"> </w:t>
      </w:r>
      <w:r>
        <w:rPr>
          <w:spacing w:val="-5"/>
        </w:rPr>
        <w:t>11.</w:t>
      </w:r>
    </w:p>
    <w:p w14:paraId="387FE2C6" w14:textId="77777777" w:rsidR="00A106DE" w:rsidRDefault="00A106DE">
      <w:pPr>
        <w:pStyle w:val="BodyText"/>
        <w:spacing w:line="275" w:lineRule="exact"/>
        <w:sectPr w:rsidR="00A106DE">
          <w:pgSz w:w="12240" w:h="15840"/>
          <w:pgMar w:top="1360" w:right="720" w:bottom="900" w:left="720" w:header="0" w:footer="710" w:gutter="0"/>
          <w:cols w:space="720"/>
        </w:sectPr>
      </w:pPr>
    </w:p>
    <w:p w14:paraId="1D2B967B" w14:textId="77777777" w:rsidR="00A106DE" w:rsidRDefault="00000000">
      <w:pPr>
        <w:pStyle w:val="Heading3"/>
      </w:pPr>
      <w:bookmarkStart w:id="122" w:name="Testing_Time_for_Math_GOALS_2_"/>
      <w:bookmarkStart w:id="123" w:name="CASAS_Listening_STEPS_Tests_"/>
      <w:bookmarkEnd w:id="122"/>
      <w:bookmarkEnd w:id="123"/>
      <w:r>
        <w:lastRenderedPageBreak/>
        <w:t>Table</w:t>
      </w:r>
      <w:r>
        <w:rPr>
          <w:spacing w:val="-2"/>
        </w:rPr>
        <w:t xml:space="preserve"> </w:t>
      </w:r>
      <w:r>
        <w:t>11:</w:t>
      </w:r>
      <w:r>
        <w:rPr>
          <w:spacing w:val="-2"/>
        </w:rPr>
        <w:t xml:space="preserve"> </w:t>
      </w:r>
      <w:r>
        <w:t>CASAS</w:t>
      </w:r>
      <w:r>
        <w:rPr>
          <w:spacing w:val="-2"/>
        </w:rPr>
        <w:t xml:space="preserve"> </w:t>
      </w:r>
      <w:r>
        <w:t>Math GOALS</w:t>
      </w:r>
      <w:r>
        <w:rPr>
          <w:spacing w:val="-1"/>
        </w:rPr>
        <w:t xml:space="preserve"> </w:t>
      </w:r>
      <w:r>
        <w:t>2</w:t>
      </w:r>
      <w:r>
        <w:rPr>
          <w:spacing w:val="-2"/>
        </w:rPr>
        <w:t xml:space="preserve"> </w:t>
      </w:r>
      <w:r>
        <w:t>Test</w:t>
      </w:r>
      <w:r>
        <w:rPr>
          <w:spacing w:val="-1"/>
        </w:rPr>
        <w:t xml:space="preserve"> </w:t>
      </w:r>
      <w:r>
        <w:rPr>
          <w:spacing w:val="-4"/>
        </w:rPr>
        <w:t>Forms</w:t>
      </w:r>
    </w:p>
    <w:p w14:paraId="2C38AA47" w14:textId="77777777" w:rsidR="00A106DE" w:rsidRDefault="00A106DE">
      <w:pPr>
        <w:pStyle w:val="BodyText"/>
        <w:spacing w:before="40"/>
        <w:ind w:left="0"/>
        <w:rPr>
          <w:b/>
          <w:sz w:val="20"/>
        </w:rPr>
      </w:pPr>
    </w:p>
    <w:tbl>
      <w:tblPr>
        <w:tblW w:w="0" w:type="auto"/>
        <w:tblInd w:w="3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94"/>
        <w:gridCol w:w="2605"/>
        <w:gridCol w:w="1850"/>
        <w:gridCol w:w="1834"/>
        <w:gridCol w:w="1870"/>
      </w:tblGrid>
      <w:tr w:rsidR="00A106DE" w14:paraId="48BA512D" w14:textId="77777777">
        <w:trPr>
          <w:trHeight w:val="899"/>
        </w:trPr>
        <w:tc>
          <w:tcPr>
            <w:tcW w:w="1894" w:type="dxa"/>
            <w:shd w:val="clear" w:color="auto" w:fill="EDEBE0"/>
          </w:tcPr>
          <w:p w14:paraId="14E9251C" w14:textId="77777777" w:rsidR="00A106DE" w:rsidRDefault="00000000">
            <w:pPr>
              <w:pStyle w:val="TableParagraph"/>
              <w:spacing w:before="176"/>
              <w:ind w:left="12" w:right="2"/>
              <w:jc w:val="center"/>
              <w:rPr>
                <w:b/>
                <w:sz w:val="24"/>
              </w:rPr>
            </w:pPr>
            <w:r>
              <w:rPr>
                <w:b/>
                <w:sz w:val="24"/>
              </w:rPr>
              <w:t>CASAS</w:t>
            </w:r>
            <w:r>
              <w:rPr>
                <w:b/>
                <w:spacing w:val="-4"/>
                <w:sz w:val="24"/>
              </w:rPr>
              <w:t xml:space="preserve"> </w:t>
            </w:r>
            <w:r>
              <w:rPr>
                <w:b/>
                <w:spacing w:val="-2"/>
                <w:sz w:val="24"/>
              </w:rPr>
              <w:t>Level</w:t>
            </w:r>
          </w:p>
        </w:tc>
        <w:tc>
          <w:tcPr>
            <w:tcW w:w="2605" w:type="dxa"/>
            <w:shd w:val="clear" w:color="auto" w:fill="EDEBE0"/>
          </w:tcPr>
          <w:p w14:paraId="4F41694E" w14:textId="77777777" w:rsidR="00A106DE" w:rsidRDefault="00000000">
            <w:pPr>
              <w:pStyle w:val="TableParagraph"/>
              <w:spacing w:before="176"/>
              <w:ind w:left="11"/>
              <w:jc w:val="center"/>
              <w:rPr>
                <w:b/>
                <w:sz w:val="24"/>
              </w:rPr>
            </w:pPr>
            <w:r>
              <w:rPr>
                <w:b/>
                <w:sz w:val="24"/>
              </w:rPr>
              <w:t>Form</w:t>
            </w:r>
            <w:r>
              <w:rPr>
                <w:b/>
                <w:spacing w:val="-1"/>
                <w:sz w:val="24"/>
              </w:rPr>
              <w:t xml:space="preserve"> </w:t>
            </w:r>
            <w:r>
              <w:rPr>
                <w:b/>
                <w:spacing w:val="-2"/>
                <w:sz w:val="24"/>
              </w:rPr>
              <w:t>Number</w:t>
            </w:r>
          </w:p>
        </w:tc>
        <w:tc>
          <w:tcPr>
            <w:tcW w:w="1850" w:type="dxa"/>
            <w:shd w:val="clear" w:color="auto" w:fill="EDEBE0"/>
          </w:tcPr>
          <w:p w14:paraId="1B71AFC7" w14:textId="77777777" w:rsidR="00A106DE" w:rsidRDefault="00000000">
            <w:pPr>
              <w:pStyle w:val="TableParagraph"/>
              <w:spacing w:before="3" w:line="300" w:lineRule="auto"/>
              <w:ind w:left="637" w:hanging="521"/>
              <w:rPr>
                <w:b/>
                <w:sz w:val="24"/>
              </w:rPr>
            </w:pPr>
            <w:r>
              <w:rPr>
                <w:b/>
                <w:sz w:val="24"/>
              </w:rPr>
              <w:t>Number</w:t>
            </w:r>
            <w:r>
              <w:rPr>
                <w:b/>
                <w:spacing w:val="-15"/>
                <w:sz w:val="24"/>
              </w:rPr>
              <w:t xml:space="preserve"> </w:t>
            </w:r>
            <w:r>
              <w:rPr>
                <w:b/>
                <w:sz w:val="24"/>
              </w:rPr>
              <w:t>of</w:t>
            </w:r>
            <w:r>
              <w:rPr>
                <w:b/>
                <w:spacing w:val="-15"/>
                <w:sz w:val="24"/>
              </w:rPr>
              <w:t xml:space="preserve"> </w:t>
            </w:r>
            <w:r>
              <w:rPr>
                <w:b/>
                <w:sz w:val="24"/>
              </w:rPr>
              <w:t xml:space="preserve">Test </w:t>
            </w:r>
            <w:r>
              <w:rPr>
                <w:b/>
                <w:spacing w:val="-2"/>
                <w:sz w:val="24"/>
              </w:rPr>
              <w:t>Items</w:t>
            </w:r>
          </w:p>
        </w:tc>
        <w:tc>
          <w:tcPr>
            <w:tcW w:w="1834" w:type="dxa"/>
            <w:shd w:val="clear" w:color="auto" w:fill="EDEBE0"/>
          </w:tcPr>
          <w:p w14:paraId="737121FB" w14:textId="77777777" w:rsidR="00A106DE" w:rsidRDefault="00000000">
            <w:pPr>
              <w:pStyle w:val="TableParagraph"/>
              <w:spacing w:before="176"/>
              <w:ind w:left="14" w:right="2"/>
              <w:jc w:val="center"/>
              <w:rPr>
                <w:b/>
                <w:sz w:val="24"/>
              </w:rPr>
            </w:pPr>
            <w:r>
              <w:rPr>
                <w:b/>
                <w:sz w:val="24"/>
              </w:rPr>
              <w:t>Test</w:t>
            </w:r>
            <w:r>
              <w:rPr>
                <w:b/>
                <w:spacing w:val="-1"/>
                <w:sz w:val="24"/>
              </w:rPr>
              <w:t xml:space="preserve"> </w:t>
            </w:r>
            <w:r>
              <w:rPr>
                <w:b/>
                <w:spacing w:val="-4"/>
                <w:sz w:val="24"/>
              </w:rPr>
              <w:t>Time</w:t>
            </w:r>
          </w:p>
        </w:tc>
        <w:tc>
          <w:tcPr>
            <w:tcW w:w="1870" w:type="dxa"/>
            <w:shd w:val="clear" w:color="auto" w:fill="EDEBE0"/>
          </w:tcPr>
          <w:p w14:paraId="56319F55" w14:textId="77777777" w:rsidR="00A106DE" w:rsidRDefault="00000000">
            <w:pPr>
              <w:pStyle w:val="TableParagraph"/>
              <w:spacing w:before="73"/>
              <w:ind w:left="559" w:right="333" w:hanging="209"/>
              <w:rPr>
                <w:b/>
                <w:sz w:val="24"/>
              </w:rPr>
            </w:pPr>
            <w:r>
              <w:rPr>
                <w:b/>
                <w:sz w:val="24"/>
              </w:rPr>
              <w:t>Scale</w:t>
            </w:r>
            <w:r>
              <w:rPr>
                <w:b/>
                <w:spacing w:val="-15"/>
                <w:sz w:val="24"/>
              </w:rPr>
              <w:t xml:space="preserve"> </w:t>
            </w:r>
            <w:r>
              <w:rPr>
                <w:b/>
                <w:sz w:val="24"/>
              </w:rPr>
              <w:t xml:space="preserve">Score </w:t>
            </w:r>
            <w:r>
              <w:rPr>
                <w:b/>
                <w:spacing w:val="-2"/>
                <w:sz w:val="24"/>
              </w:rPr>
              <w:t>Ranges</w:t>
            </w:r>
          </w:p>
        </w:tc>
      </w:tr>
      <w:tr w:rsidR="00A106DE" w14:paraId="78D56D41" w14:textId="77777777">
        <w:trPr>
          <w:trHeight w:val="546"/>
        </w:trPr>
        <w:tc>
          <w:tcPr>
            <w:tcW w:w="1894" w:type="dxa"/>
          </w:tcPr>
          <w:p w14:paraId="2EC90843" w14:textId="77777777" w:rsidR="00A106DE" w:rsidRDefault="00000000">
            <w:pPr>
              <w:pStyle w:val="TableParagraph"/>
              <w:spacing w:before="1"/>
              <w:ind w:left="12" w:right="6"/>
              <w:jc w:val="center"/>
              <w:rPr>
                <w:sz w:val="24"/>
              </w:rPr>
            </w:pPr>
            <w:r>
              <w:rPr>
                <w:spacing w:val="-2"/>
                <w:sz w:val="24"/>
              </w:rPr>
              <w:t>Appraisal</w:t>
            </w:r>
          </w:p>
        </w:tc>
        <w:tc>
          <w:tcPr>
            <w:tcW w:w="2605" w:type="dxa"/>
          </w:tcPr>
          <w:p w14:paraId="714EAECE" w14:textId="77777777" w:rsidR="00A106DE" w:rsidRDefault="00000000">
            <w:pPr>
              <w:pStyle w:val="TableParagraph"/>
              <w:spacing w:before="1"/>
              <w:ind w:left="11" w:right="3"/>
              <w:jc w:val="center"/>
              <w:rPr>
                <w:sz w:val="24"/>
              </w:rPr>
            </w:pPr>
            <w:r>
              <w:rPr>
                <w:spacing w:val="-4"/>
                <w:sz w:val="24"/>
              </w:rPr>
              <w:t>919M</w:t>
            </w:r>
          </w:p>
        </w:tc>
        <w:tc>
          <w:tcPr>
            <w:tcW w:w="1850" w:type="dxa"/>
          </w:tcPr>
          <w:p w14:paraId="72950513" w14:textId="77777777" w:rsidR="00A106DE" w:rsidRDefault="00000000">
            <w:pPr>
              <w:pStyle w:val="TableParagraph"/>
              <w:spacing w:before="1"/>
              <w:ind w:left="11"/>
              <w:jc w:val="center"/>
              <w:rPr>
                <w:sz w:val="24"/>
              </w:rPr>
            </w:pPr>
            <w:r>
              <w:rPr>
                <w:spacing w:val="-5"/>
                <w:sz w:val="24"/>
              </w:rPr>
              <w:t>28</w:t>
            </w:r>
          </w:p>
        </w:tc>
        <w:tc>
          <w:tcPr>
            <w:tcW w:w="1834" w:type="dxa"/>
          </w:tcPr>
          <w:p w14:paraId="59F0AE00" w14:textId="77777777" w:rsidR="00A106DE" w:rsidRDefault="00000000">
            <w:pPr>
              <w:pStyle w:val="TableParagraph"/>
              <w:spacing w:before="1"/>
              <w:ind w:left="14"/>
              <w:jc w:val="center"/>
              <w:rPr>
                <w:sz w:val="24"/>
              </w:rPr>
            </w:pPr>
            <w:r>
              <w:rPr>
                <w:sz w:val="24"/>
              </w:rPr>
              <w:t xml:space="preserve">30 </w:t>
            </w:r>
            <w:r>
              <w:rPr>
                <w:spacing w:val="-2"/>
                <w:sz w:val="24"/>
              </w:rPr>
              <w:t>minutes</w:t>
            </w:r>
          </w:p>
        </w:tc>
        <w:tc>
          <w:tcPr>
            <w:tcW w:w="1870" w:type="dxa"/>
          </w:tcPr>
          <w:p w14:paraId="015018D6" w14:textId="77777777" w:rsidR="00A106DE" w:rsidRDefault="00000000">
            <w:pPr>
              <w:pStyle w:val="TableParagraph"/>
              <w:spacing w:before="1"/>
              <w:ind w:left="13"/>
              <w:jc w:val="center"/>
              <w:rPr>
                <w:sz w:val="24"/>
              </w:rPr>
            </w:pPr>
            <w:r>
              <w:rPr>
                <w:spacing w:val="-5"/>
                <w:sz w:val="24"/>
              </w:rPr>
              <w:t>N/A</w:t>
            </w:r>
          </w:p>
        </w:tc>
      </w:tr>
      <w:tr w:rsidR="00A106DE" w14:paraId="37A04803" w14:textId="77777777">
        <w:trPr>
          <w:trHeight w:val="544"/>
        </w:trPr>
        <w:tc>
          <w:tcPr>
            <w:tcW w:w="1894" w:type="dxa"/>
          </w:tcPr>
          <w:p w14:paraId="2ECD5A91" w14:textId="77777777" w:rsidR="00A106DE" w:rsidRDefault="00000000">
            <w:pPr>
              <w:pStyle w:val="TableParagraph"/>
              <w:spacing w:line="275" w:lineRule="exact"/>
              <w:ind w:left="12" w:right="5"/>
              <w:jc w:val="center"/>
              <w:rPr>
                <w:sz w:val="24"/>
              </w:rPr>
            </w:pPr>
            <w:r>
              <w:rPr>
                <w:spacing w:val="-2"/>
                <w:sz w:val="24"/>
              </w:rPr>
              <w:t>Locator</w:t>
            </w:r>
          </w:p>
        </w:tc>
        <w:tc>
          <w:tcPr>
            <w:tcW w:w="2605" w:type="dxa"/>
          </w:tcPr>
          <w:p w14:paraId="171826BF" w14:textId="77777777" w:rsidR="00A106DE" w:rsidRDefault="00000000">
            <w:pPr>
              <w:pStyle w:val="TableParagraph"/>
              <w:spacing w:line="275" w:lineRule="exact"/>
              <w:ind w:left="11" w:right="3"/>
              <w:jc w:val="center"/>
              <w:rPr>
                <w:sz w:val="24"/>
              </w:rPr>
            </w:pPr>
            <w:r>
              <w:rPr>
                <w:spacing w:val="-4"/>
                <w:sz w:val="24"/>
              </w:rPr>
              <w:t>920M</w:t>
            </w:r>
          </w:p>
        </w:tc>
        <w:tc>
          <w:tcPr>
            <w:tcW w:w="1850" w:type="dxa"/>
          </w:tcPr>
          <w:p w14:paraId="14933E76" w14:textId="77777777" w:rsidR="00A106DE" w:rsidRDefault="00000000">
            <w:pPr>
              <w:pStyle w:val="TableParagraph"/>
              <w:spacing w:line="275" w:lineRule="exact"/>
              <w:ind w:left="11"/>
              <w:jc w:val="center"/>
              <w:rPr>
                <w:sz w:val="24"/>
              </w:rPr>
            </w:pPr>
            <w:r>
              <w:rPr>
                <w:spacing w:val="-5"/>
                <w:sz w:val="24"/>
              </w:rPr>
              <w:t>14</w:t>
            </w:r>
          </w:p>
        </w:tc>
        <w:tc>
          <w:tcPr>
            <w:tcW w:w="1834" w:type="dxa"/>
          </w:tcPr>
          <w:p w14:paraId="6FCFFCDF" w14:textId="77777777" w:rsidR="00A106DE" w:rsidRDefault="00000000">
            <w:pPr>
              <w:pStyle w:val="TableParagraph"/>
              <w:spacing w:line="275" w:lineRule="exact"/>
              <w:ind w:left="14"/>
              <w:jc w:val="center"/>
              <w:rPr>
                <w:sz w:val="24"/>
              </w:rPr>
            </w:pPr>
            <w:r>
              <w:rPr>
                <w:sz w:val="24"/>
              </w:rPr>
              <w:t xml:space="preserve">15 </w:t>
            </w:r>
            <w:r>
              <w:rPr>
                <w:spacing w:val="-2"/>
                <w:sz w:val="24"/>
              </w:rPr>
              <w:t>minutes</w:t>
            </w:r>
          </w:p>
        </w:tc>
        <w:tc>
          <w:tcPr>
            <w:tcW w:w="1870" w:type="dxa"/>
          </w:tcPr>
          <w:p w14:paraId="1924E635" w14:textId="77777777" w:rsidR="00A106DE" w:rsidRDefault="00000000">
            <w:pPr>
              <w:pStyle w:val="TableParagraph"/>
              <w:spacing w:line="275" w:lineRule="exact"/>
              <w:ind w:left="13"/>
              <w:jc w:val="center"/>
              <w:rPr>
                <w:sz w:val="24"/>
              </w:rPr>
            </w:pPr>
            <w:r>
              <w:rPr>
                <w:spacing w:val="-5"/>
                <w:sz w:val="24"/>
              </w:rPr>
              <w:t>N/A</w:t>
            </w:r>
          </w:p>
        </w:tc>
      </w:tr>
      <w:tr w:rsidR="00A106DE" w14:paraId="2DDC1860" w14:textId="77777777">
        <w:trPr>
          <w:trHeight w:val="544"/>
        </w:trPr>
        <w:tc>
          <w:tcPr>
            <w:tcW w:w="1894" w:type="dxa"/>
          </w:tcPr>
          <w:p w14:paraId="1AF75CE1" w14:textId="77777777" w:rsidR="00A106DE" w:rsidRDefault="00000000">
            <w:pPr>
              <w:pStyle w:val="TableParagraph"/>
              <w:spacing w:line="275" w:lineRule="exact"/>
              <w:ind w:left="12"/>
              <w:jc w:val="center"/>
              <w:rPr>
                <w:sz w:val="24"/>
              </w:rPr>
            </w:pPr>
            <w:r>
              <w:rPr>
                <w:spacing w:val="-10"/>
                <w:sz w:val="24"/>
              </w:rPr>
              <w:t>A</w:t>
            </w:r>
          </w:p>
        </w:tc>
        <w:tc>
          <w:tcPr>
            <w:tcW w:w="2605" w:type="dxa"/>
          </w:tcPr>
          <w:p w14:paraId="1EB2E9A6" w14:textId="77777777" w:rsidR="00A106DE" w:rsidRDefault="00000000">
            <w:pPr>
              <w:pStyle w:val="TableParagraph"/>
              <w:spacing w:line="275" w:lineRule="exact"/>
              <w:ind w:left="11" w:right="5"/>
              <w:jc w:val="center"/>
              <w:rPr>
                <w:sz w:val="24"/>
              </w:rPr>
            </w:pPr>
            <w:r>
              <w:rPr>
                <w:sz w:val="24"/>
              </w:rPr>
              <w:t>Forms</w:t>
            </w:r>
            <w:r>
              <w:rPr>
                <w:spacing w:val="-5"/>
                <w:sz w:val="24"/>
              </w:rPr>
              <w:t xml:space="preserve"> </w:t>
            </w:r>
            <w:r>
              <w:rPr>
                <w:sz w:val="24"/>
              </w:rPr>
              <w:t>921M,</w:t>
            </w:r>
            <w:r>
              <w:rPr>
                <w:spacing w:val="-4"/>
                <w:sz w:val="24"/>
              </w:rPr>
              <w:t xml:space="preserve"> 922M</w:t>
            </w:r>
          </w:p>
        </w:tc>
        <w:tc>
          <w:tcPr>
            <w:tcW w:w="1850" w:type="dxa"/>
          </w:tcPr>
          <w:p w14:paraId="50BA4AD6" w14:textId="77777777" w:rsidR="00A106DE" w:rsidRDefault="00000000">
            <w:pPr>
              <w:pStyle w:val="TableParagraph"/>
              <w:spacing w:line="275" w:lineRule="exact"/>
              <w:ind w:left="11"/>
              <w:jc w:val="center"/>
              <w:rPr>
                <w:sz w:val="24"/>
              </w:rPr>
            </w:pPr>
            <w:r>
              <w:rPr>
                <w:spacing w:val="-5"/>
                <w:sz w:val="24"/>
              </w:rPr>
              <w:t>33</w:t>
            </w:r>
          </w:p>
        </w:tc>
        <w:tc>
          <w:tcPr>
            <w:tcW w:w="1834" w:type="dxa"/>
          </w:tcPr>
          <w:p w14:paraId="15D5E32A" w14:textId="77777777" w:rsidR="00A106DE" w:rsidRDefault="00000000">
            <w:pPr>
              <w:pStyle w:val="TableParagraph"/>
              <w:spacing w:line="275" w:lineRule="exact"/>
              <w:ind w:left="14"/>
              <w:jc w:val="center"/>
              <w:rPr>
                <w:sz w:val="24"/>
              </w:rPr>
            </w:pPr>
            <w:r>
              <w:rPr>
                <w:sz w:val="24"/>
              </w:rPr>
              <w:t xml:space="preserve">50 </w:t>
            </w:r>
            <w:r>
              <w:rPr>
                <w:spacing w:val="-2"/>
                <w:sz w:val="24"/>
              </w:rPr>
              <w:t>minutes</w:t>
            </w:r>
          </w:p>
        </w:tc>
        <w:tc>
          <w:tcPr>
            <w:tcW w:w="1870" w:type="dxa"/>
          </w:tcPr>
          <w:p w14:paraId="4978798E" w14:textId="77777777" w:rsidR="00A106DE" w:rsidRDefault="00000000">
            <w:pPr>
              <w:pStyle w:val="TableParagraph"/>
              <w:spacing w:line="275" w:lineRule="exact"/>
              <w:ind w:left="13" w:right="1"/>
              <w:jc w:val="center"/>
              <w:rPr>
                <w:sz w:val="24"/>
              </w:rPr>
            </w:pPr>
            <w:r>
              <w:rPr>
                <w:sz w:val="24"/>
              </w:rPr>
              <w:t>171–</w:t>
            </w:r>
            <w:r>
              <w:rPr>
                <w:spacing w:val="-5"/>
                <w:sz w:val="24"/>
              </w:rPr>
              <w:t>203</w:t>
            </w:r>
          </w:p>
        </w:tc>
      </w:tr>
      <w:tr w:rsidR="00A106DE" w14:paraId="7E929D1B" w14:textId="77777777">
        <w:trPr>
          <w:trHeight w:val="547"/>
        </w:trPr>
        <w:tc>
          <w:tcPr>
            <w:tcW w:w="1894" w:type="dxa"/>
          </w:tcPr>
          <w:p w14:paraId="6F9FE1E8" w14:textId="77777777" w:rsidR="00A106DE" w:rsidRDefault="00000000">
            <w:pPr>
              <w:pStyle w:val="TableParagraph"/>
              <w:spacing w:before="1"/>
              <w:ind w:left="12" w:right="4"/>
              <w:jc w:val="center"/>
              <w:rPr>
                <w:sz w:val="24"/>
              </w:rPr>
            </w:pPr>
            <w:r>
              <w:rPr>
                <w:spacing w:val="-10"/>
                <w:sz w:val="24"/>
              </w:rPr>
              <w:t>B</w:t>
            </w:r>
          </w:p>
        </w:tc>
        <w:tc>
          <w:tcPr>
            <w:tcW w:w="2605" w:type="dxa"/>
          </w:tcPr>
          <w:p w14:paraId="63AA629C" w14:textId="77777777" w:rsidR="00A106DE" w:rsidRDefault="00000000">
            <w:pPr>
              <w:pStyle w:val="TableParagraph"/>
              <w:spacing w:before="1"/>
              <w:ind w:left="11" w:right="5"/>
              <w:jc w:val="center"/>
              <w:rPr>
                <w:sz w:val="24"/>
              </w:rPr>
            </w:pPr>
            <w:r>
              <w:rPr>
                <w:sz w:val="24"/>
              </w:rPr>
              <w:t>Forms</w:t>
            </w:r>
            <w:r>
              <w:rPr>
                <w:spacing w:val="-5"/>
                <w:sz w:val="24"/>
              </w:rPr>
              <w:t xml:space="preserve"> </w:t>
            </w:r>
            <w:r>
              <w:rPr>
                <w:sz w:val="24"/>
              </w:rPr>
              <w:t>923M,</w:t>
            </w:r>
            <w:r>
              <w:rPr>
                <w:spacing w:val="-4"/>
                <w:sz w:val="24"/>
              </w:rPr>
              <w:t xml:space="preserve"> 924M</w:t>
            </w:r>
          </w:p>
        </w:tc>
        <w:tc>
          <w:tcPr>
            <w:tcW w:w="1850" w:type="dxa"/>
          </w:tcPr>
          <w:p w14:paraId="1A95F914" w14:textId="77777777" w:rsidR="00A106DE" w:rsidRDefault="00000000">
            <w:pPr>
              <w:pStyle w:val="TableParagraph"/>
              <w:spacing w:before="1"/>
              <w:ind w:left="11"/>
              <w:jc w:val="center"/>
              <w:rPr>
                <w:sz w:val="24"/>
              </w:rPr>
            </w:pPr>
            <w:r>
              <w:rPr>
                <w:spacing w:val="-5"/>
                <w:sz w:val="24"/>
              </w:rPr>
              <w:t>36</w:t>
            </w:r>
          </w:p>
        </w:tc>
        <w:tc>
          <w:tcPr>
            <w:tcW w:w="1834" w:type="dxa"/>
          </w:tcPr>
          <w:p w14:paraId="06813828" w14:textId="77777777" w:rsidR="00A106DE" w:rsidRDefault="00000000">
            <w:pPr>
              <w:pStyle w:val="TableParagraph"/>
              <w:spacing w:before="1"/>
              <w:ind w:left="14"/>
              <w:jc w:val="center"/>
              <w:rPr>
                <w:sz w:val="24"/>
              </w:rPr>
            </w:pPr>
            <w:r>
              <w:rPr>
                <w:sz w:val="24"/>
              </w:rPr>
              <w:t xml:space="preserve">65 </w:t>
            </w:r>
            <w:r>
              <w:rPr>
                <w:spacing w:val="-2"/>
                <w:sz w:val="24"/>
              </w:rPr>
              <w:t>minutes</w:t>
            </w:r>
          </w:p>
        </w:tc>
        <w:tc>
          <w:tcPr>
            <w:tcW w:w="1870" w:type="dxa"/>
          </w:tcPr>
          <w:p w14:paraId="2653F960" w14:textId="77777777" w:rsidR="00A106DE" w:rsidRDefault="00000000">
            <w:pPr>
              <w:pStyle w:val="TableParagraph"/>
              <w:spacing w:before="1"/>
              <w:ind w:left="13" w:right="1"/>
              <w:jc w:val="center"/>
              <w:rPr>
                <w:sz w:val="24"/>
              </w:rPr>
            </w:pPr>
            <w:r>
              <w:rPr>
                <w:sz w:val="24"/>
              </w:rPr>
              <w:t>193–</w:t>
            </w:r>
            <w:r>
              <w:rPr>
                <w:spacing w:val="-5"/>
                <w:sz w:val="24"/>
              </w:rPr>
              <w:t>213</w:t>
            </w:r>
          </w:p>
        </w:tc>
      </w:tr>
      <w:tr w:rsidR="00A106DE" w14:paraId="2FF75FE2" w14:textId="77777777">
        <w:trPr>
          <w:trHeight w:val="544"/>
        </w:trPr>
        <w:tc>
          <w:tcPr>
            <w:tcW w:w="1894" w:type="dxa"/>
          </w:tcPr>
          <w:p w14:paraId="59A20EB7" w14:textId="77777777" w:rsidR="00A106DE" w:rsidRDefault="00000000">
            <w:pPr>
              <w:pStyle w:val="TableParagraph"/>
              <w:spacing w:line="275" w:lineRule="exact"/>
              <w:ind w:left="12" w:right="4"/>
              <w:jc w:val="center"/>
              <w:rPr>
                <w:sz w:val="24"/>
              </w:rPr>
            </w:pPr>
            <w:r>
              <w:rPr>
                <w:spacing w:val="-10"/>
                <w:sz w:val="24"/>
              </w:rPr>
              <w:t>C</w:t>
            </w:r>
          </w:p>
        </w:tc>
        <w:tc>
          <w:tcPr>
            <w:tcW w:w="2605" w:type="dxa"/>
          </w:tcPr>
          <w:p w14:paraId="391B70B3" w14:textId="77777777" w:rsidR="00A106DE" w:rsidRDefault="00000000">
            <w:pPr>
              <w:pStyle w:val="TableParagraph"/>
              <w:spacing w:line="275" w:lineRule="exact"/>
              <w:ind w:left="11" w:right="5"/>
              <w:jc w:val="center"/>
              <w:rPr>
                <w:sz w:val="24"/>
              </w:rPr>
            </w:pPr>
            <w:r>
              <w:rPr>
                <w:sz w:val="24"/>
              </w:rPr>
              <w:t>Forms</w:t>
            </w:r>
            <w:r>
              <w:rPr>
                <w:spacing w:val="-5"/>
                <w:sz w:val="24"/>
              </w:rPr>
              <w:t xml:space="preserve"> </w:t>
            </w:r>
            <w:r>
              <w:rPr>
                <w:sz w:val="24"/>
              </w:rPr>
              <w:t>925M,</w:t>
            </w:r>
            <w:r>
              <w:rPr>
                <w:spacing w:val="-4"/>
                <w:sz w:val="24"/>
              </w:rPr>
              <w:t xml:space="preserve"> 926M</w:t>
            </w:r>
          </w:p>
        </w:tc>
        <w:tc>
          <w:tcPr>
            <w:tcW w:w="1850" w:type="dxa"/>
          </w:tcPr>
          <w:p w14:paraId="6CBF6448" w14:textId="77777777" w:rsidR="00A106DE" w:rsidRDefault="00000000">
            <w:pPr>
              <w:pStyle w:val="TableParagraph"/>
              <w:spacing w:line="275" w:lineRule="exact"/>
              <w:ind w:left="11"/>
              <w:jc w:val="center"/>
              <w:rPr>
                <w:sz w:val="24"/>
              </w:rPr>
            </w:pPr>
            <w:r>
              <w:rPr>
                <w:spacing w:val="-5"/>
                <w:sz w:val="24"/>
              </w:rPr>
              <w:t>36</w:t>
            </w:r>
          </w:p>
        </w:tc>
        <w:tc>
          <w:tcPr>
            <w:tcW w:w="1834" w:type="dxa"/>
          </w:tcPr>
          <w:p w14:paraId="05771585" w14:textId="77777777" w:rsidR="00A106DE" w:rsidRDefault="00000000">
            <w:pPr>
              <w:pStyle w:val="TableParagraph"/>
              <w:spacing w:line="275" w:lineRule="exact"/>
              <w:ind w:left="14"/>
              <w:jc w:val="center"/>
              <w:rPr>
                <w:sz w:val="24"/>
              </w:rPr>
            </w:pPr>
            <w:r>
              <w:rPr>
                <w:sz w:val="24"/>
              </w:rPr>
              <w:t xml:space="preserve">75 </w:t>
            </w:r>
            <w:r>
              <w:rPr>
                <w:spacing w:val="-2"/>
                <w:sz w:val="24"/>
              </w:rPr>
              <w:t>minutes</w:t>
            </w:r>
          </w:p>
        </w:tc>
        <w:tc>
          <w:tcPr>
            <w:tcW w:w="1870" w:type="dxa"/>
          </w:tcPr>
          <w:p w14:paraId="4481506E" w14:textId="77777777" w:rsidR="00A106DE" w:rsidRDefault="00000000">
            <w:pPr>
              <w:pStyle w:val="TableParagraph"/>
              <w:spacing w:line="275" w:lineRule="exact"/>
              <w:ind w:left="13" w:right="1"/>
              <w:jc w:val="center"/>
              <w:rPr>
                <w:sz w:val="24"/>
              </w:rPr>
            </w:pPr>
            <w:r>
              <w:rPr>
                <w:sz w:val="24"/>
              </w:rPr>
              <w:t>204–</w:t>
            </w:r>
            <w:r>
              <w:rPr>
                <w:spacing w:val="-5"/>
                <w:sz w:val="24"/>
              </w:rPr>
              <w:t>224</w:t>
            </w:r>
          </w:p>
        </w:tc>
      </w:tr>
      <w:tr w:rsidR="00A106DE" w14:paraId="21CC3D11" w14:textId="77777777">
        <w:trPr>
          <w:trHeight w:val="544"/>
        </w:trPr>
        <w:tc>
          <w:tcPr>
            <w:tcW w:w="1894" w:type="dxa"/>
          </w:tcPr>
          <w:p w14:paraId="4026255D" w14:textId="77777777" w:rsidR="00A106DE" w:rsidRDefault="00000000">
            <w:pPr>
              <w:pStyle w:val="TableParagraph"/>
              <w:spacing w:line="275" w:lineRule="exact"/>
              <w:ind w:left="12"/>
              <w:jc w:val="center"/>
              <w:rPr>
                <w:sz w:val="24"/>
              </w:rPr>
            </w:pPr>
            <w:r>
              <w:rPr>
                <w:spacing w:val="-10"/>
                <w:sz w:val="24"/>
              </w:rPr>
              <w:t>D</w:t>
            </w:r>
          </w:p>
        </w:tc>
        <w:tc>
          <w:tcPr>
            <w:tcW w:w="2605" w:type="dxa"/>
          </w:tcPr>
          <w:p w14:paraId="12742679" w14:textId="77777777" w:rsidR="00A106DE" w:rsidRDefault="00000000">
            <w:pPr>
              <w:pStyle w:val="TableParagraph"/>
              <w:spacing w:line="275" w:lineRule="exact"/>
              <w:ind w:left="11" w:right="5"/>
              <w:jc w:val="center"/>
              <w:rPr>
                <w:sz w:val="24"/>
              </w:rPr>
            </w:pPr>
            <w:r>
              <w:rPr>
                <w:sz w:val="24"/>
              </w:rPr>
              <w:t>Forms</w:t>
            </w:r>
            <w:r>
              <w:rPr>
                <w:spacing w:val="-5"/>
                <w:sz w:val="24"/>
              </w:rPr>
              <w:t xml:space="preserve"> </w:t>
            </w:r>
            <w:r>
              <w:rPr>
                <w:sz w:val="24"/>
              </w:rPr>
              <w:t>927M,</w:t>
            </w:r>
            <w:r>
              <w:rPr>
                <w:spacing w:val="-4"/>
                <w:sz w:val="24"/>
              </w:rPr>
              <w:t xml:space="preserve"> 928M</w:t>
            </w:r>
          </w:p>
        </w:tc>
        <w:tc>
          <w:tcPr>
            <w:tcW w:w="1850" w:type="dxa"/>
          </w:tcPr>
          <w:p w14:paraId="0CF4A097" w14:textId="77777777" w:rsidR="00A106DE" w:rsidRDefault="00000000">
            <w:pPr>
              <w:pStyle w:val="TableParagraph"/>
              <w:spacing w:line="275" w:lineRule="exact"/>
              <w:ind w:left="11"/>
              <w:jc w:val="center"/>
              <w:rPr>
                <w:sz w:val="24"/>
              </w:rPr>
            </w:pPr>
            <w:r>
              <w:rPr>
                <w:spacing w:val="-5"/>
                <w:sz w:val="24"/>
              </w:rPr>
              <w:t>36</w:t>
            </w:r>
          </w:p>
        </w:tc>
        <w:tc>
          <w:tcPr>
            <w:tcW w:w="1834" w:type="dxa"/>
          </w:tcPr>
          <w:p w14:paraId="1FC16FEA" w14:textId="77777777" w:rsidR="00A106DE" w:rsidRDefault="00000000">
            <w:pPr>
              <w:pStyle w:val="TableParagraph"/>
              <w:spacing w:line="275" w:lineRule="exact"/>
              <w:ind w:left="14"/>
              <w:jc w:val="center"/>
              <w:rPr>
                <w:sz w:val="24"/>
              </w:rPr>
            </w:pPr>
            <w:r>
              <w:rPr>
                <w:sz w:val="24"/>
              </w:rPr>
              <w:t xml:space="preserve">75 </w:t>
            </w:r>
            <w:r>
              <w:rPr>
                <w:spacing w:val="-2"/>
                <w:sz w:val="24"/>
              </w:rPr>
              <w:t>minutes</w:t>
            </w:r>
          </w:p>
        </w:tc>
        <w:tc>
          <w:tcPr>
            <w:tcW w:w="1870" w:type="dxa"/>
          </w:tcPr>
          <w:p w14:paraId="5AEF1A2E" w14:textId="77777777" w:rsidR="00A106DE" w:rsidRDefault="00000000">
            <w:pPr>
              <w:pStyle w:val="TableParagraph"/>
              <w:spacing w:line="275" w:lineRule="exact"/>
              <w:ind w:left="13" w:right="1"/>
              <w:jc w:val="center"/>
              <w:rPr>
                <w:sz w:val="24"/>
              </w:rPr>
            </w:pPr>
            <w:r>
              <w:rPr>
                <w:sz w:val="24"/>
              </w:rPr>
              <w:t>214–</w:t>
            </w:r>
            <w:r>
              <w:rPr>
                <w:spacing w:val="-5"/>
                <w:sz w:val="24"/>
              </w:rPr>
              <w:t>235</w:t>
            </w:r>
          </w:p>
        </w:tc>
      </w:tr>
      <w:tr w:rsidR="00A106DE" w14:paraId="4000AFCF" w14:textId="77777777">
        <w:trPr>
          <w:trHeight w:val="546"/>
        </w:trPr>
        <w:tc>
          <w:tcPr>
            <w:tcW w:w="1894" w:type="dxa"/>
          </w:tcPr>
          <w:p w14:paraId="334F6D4C" w14:textId="77777777" w:rsidR="00A106DE" w:rsidRDefault="00000000">
            <w:pPr>
              <w:pStyle w:val="TableParagraph"/>
              <w:spacing w:line="275" w:lineRule="exact"/>
              <w:ind w:left="12" w:right="3"/>
              <w:jc w:val="center"/>
              <w:rPr>
                <w:sz w:val="24"/>
              </w:rPr>
            </w:pPr>
            <w:r>
              <w:rPr>
                <w:spacing w:val="-10"/>
                <w:sz w:val="24"/>
              </w:rPr>
              <w:t>E</w:t>
            </w:r>
          </w:p>
        </w:tc>
        <w:tc>
          <w:tcPr>
            <w:tcW w:w="2605" w:type="dxa"/>
          </w:tcPr>
          <w:p w14:paraId="0920D853" w14:textId="77777777" w:rsidR="00A106DE" w:rsidRDefault="00000000">
            <w:pPr>
              <w:pStyle w:val="TableParagraph"/>
              <w:spacing w:line="275" w:lineRule="exact"/>
              <w:ind w:left="11" w:right="5"/>
              <w:jc w:val="center"/>
              <w:rPr>
                <w:sz w:val="24"/>
              </w:rPr>
            </w:pPr>
            <w:r>
              <w:rPr>
                <w:sz w:val="24"/>
              </w:rPr>
              <w:t>Forms</w:t>
            </w:r>
            <w:r>
              <w:rPr>
                <w:spacing w:val="-5"/>
                <w:sz w:val="24"/>
              </w:rPr>
              <w:t xml:space="preserve"> </w:t>
            </w:r>
            <w:r>
              <w:rPr>
                <w:sz w:val="24"/>
              </w:rPr>
              <w:t>929M,</w:t>
            </w:r>
            <w:r>
              <w:rPr>
                <w:spacing w:val="-4"/>
                <w:sz w:val="24"/>
              </w:rPr>
              <w:t xml:space="preserve"> 930M</w:t>
            </w:r>
          </w:p>
        </w:tc>
        <w:tc>
          <w:tcPr>
            <w:tcW w:w="1850" w:type="dxa"/>
          </w:tcPr>
          <w:p w14:paraId="4C17A837" w14:textId="77777777" w:rsidR="00A106DE" w:rsidRDefault="00000000">
            <w:pPr>
              <w:pStyle w:val="TableParagraph"/>
              <w:spacing w:line="275" w:lineRule="exact"/>
              <w:ind w:left="11"/>
              <w:jc w:val="center"/>
              <w:rPr>
                <w:sz w:val="24"/>
              </w:rPr>
            </w:pPr>
            <w:r>
              <w:rPr>
                <w:spacing w:val="-5"/>
                <w:sz w:val="24"/>
              </w:rPr>
              <w:t>36</w:t>
            </w:r>
          </w:p>
        </w:tc>
        <w:tc>
          <w:tcPr>
            <w:tcW w:w="1834" w:type="dxa"/>
          </w:tcPr>
          <w:p w14:paraId="429D2B6F" w14:textId="77777777" w:rsidR="00A106DE" w:rsidRDefault="00000000">
            <w:pPr>
              <w:pStyle w:val="TableParagraph"/>
              <w:spacing w:line="275" w:lineRule="exact"/>
              <w:ind w:left="14"/>
              <w:jc w:val="center"/>
              <w:rPr>
                <w:sz w:val="24"/>
              </w:rPr>
            </w:pPr>
            <w:r>
              <w:rPr>
                <w:sz w:val="24"/>
              </w:rPr>
              <w:t xml:space="preserve">90 </w:t>
            </w:r>
            <w:r>
              <w:rPr>
                <w:spacing w:val="-2"/>
                <w:sz w:val="24"/>
              </w:rPr>
              <w:t>minutes</w:t>
            </w:r>
          </w:p>
        </w:tc>
        <w:tc>
          <w:tcPr>
            <w:tcW w:w="1870" w:type="dxa"/>
          </w:tcPr>
          <w:p w14:paraId="229818EB" w14:textId="77777777" w:rsidR="00A106DE" w:rsidRDefault="00000000">
            <w:pPr>
              <w:pStyle w:val="TableParagraph"/>
              <w:spacing w:line="275" w:lineRule="exact"/>
              <w:ind w:left="13" w:right="1"/>
              <w:jc w:val="center"/>
              <w:rPr>
                <w:sz w:val="24"/>
              </w:rPr>
            </w:pPr>
            <w:r>
              <w:rPr>
                <w:sz w:val="24"/>
              </w:rPr>
              <w:t>225–</w:t>
            </w:r>
            <w:r>
              <w:rPr>
                <w:spacing w:val="-5"/>
                <w:sz w:val="24"/>
              </w:rPr>
              <w:t>255</w:t>
            </w:r>
          </w:p>
        </w:tc>
      </w:tr>
    </w:tbl>
    <w:p w14:paraId="75657A21" w14:textId="77777777" w:rsidR="00A106DE" w:rsidRDefault="00A106DE">
      <w:pPr>
        <w:pStyle w:val="BodyText"/>
        <w:ind w:left="0"/>
        <w:rPr>
          <w:b/>
        </w:rPr>
      </w:pPr>
    </w:p>
    <w:p w14:paraId="510B2D56" w14:textId="77777777" w:rsidR="00A106DE" w:rsidRDefault="00A106DE">
      <w:pPr>
        <w:pStyle w:val="BodyText"/>
        <w:spacing w:before="34"/>
        <w:ind w:left="0"/>
        <w:rPr>
          <w:b/>
        </w:rPr>
      </w:pPr>
    </w:p>
    <w:p w14:paraId="34D72511" w14:textId="77777777" w:rsidR="00A106DE" w:rsidRDefault="00000000">
      <w:pPr>
        <w:pStyle w:val="Heading3"/>
        <w:spacing w:before="0"/>
      </w:pPr>
      <w:proofErr w:type="spellStart"/>
      <w:r>
        <w:rPr>
          <w:color w:val="17365D"/>
          <w:spacing w:val="-2"/>
        </w:rPr>
        <w:t>Posttesting</w:t>
      </w:r>
      <w:proofErr w:type="spellEnd"/>
    </w:p>
    <w:p w14:paraId="3CB5DB70" w14:textId="77777777" w:rsidR="00A106DE" w:rsidRDefault="00000000">
      <w:pPr>
        <w:pStyle w:val="BodyText"/>
        <w:spacing w:before="188" w:line="300" w:lineRule="auto"/>
        <w:ind w:right="361"/>
      </w:pPr>
      <w:r>
        <w:t xml:space="preserve">CASAS provides recommended posttest forms based on previous scale scores. These recommended </w:t>
      </w:r>
      <w:proofErr w:type="gramStart"/>
      <w:r>
        <w:t>posttest</w:t>
      </w:r>
      <w:proofErr w:type="gramEnd"/>
      <w:r>
        <w:t xml:space="preserve"> forms are provided in the CASAS TAM for each test series. Paper-based</w:t>
      </w:r>
      <w:r>
        <w:rPr>
          <w:spacing w:val="-1"/>
        </w:rPr>
        <w:t xml:space="preserve"> </w:t>
      </w:r>
      <w:r>
        <w:t>test proctors use Next Assigned</w:t>
      </w:r>
      <w:r>
        <w:rPr>
          <w:spacing w:val="-5"/>
        </w:rPr>
        <w:t xml:space="preserve"> </w:t>
      </w:r>
      <w:r>
        <w:t>Test</w:t>
      </w:r>
      <w:r>
        <w:rPr>
          <w:spacing w:val="-5"/>
        </w:rPr>
        <w:t xml:space="preserve"> </w:t>
      </w:r>
      <w:r>
        <w:t>charts</w:t>
      </w:r>
      <w:r>
        <w:rPr>
          <w:spacing w:val="-5"/>
        </w:rPr>
        <w:t xml:space="preserve"> </w:t>
      </w:r>
      <w:r>
        <w:t>in</w:t>
      </w:r>
      <w:r>
        <w:rPr>
          <w:spacing w:val="-5"/>
        </w:rPr>
        <w:t xml:space="preserve"> </w:t>
      </w:r>
      <w:r>
        <w:t>the</w:t>
      </w:r>
      <w:r>
        <w:rPr>
          <w:spacing w:val="-6"/>
        </w:rPr>
        <w:t xml:space="preserve"> </w:t>
      </w:r>
      <w:r>
        <w:t>TAM</w:t>
      </w:r>
      <w:r>
        <w:rPr>
          <w:spacing w:val="-2"/>
        </w:rPr>
        <w:t xml:space="preserve"> </w:t>
      </w:r>
      <w:r>
        <w:t>to</w:t>
      </w:r>
      <w:r>
        <w:rPr>
          <w:spacing w:val="-5"/>
        </w:rPr>
        <w:t xml:space="preserve"> </w:t>
      </w:r>
      <w:r>
        <w:t>determine</w:t>
      </w:r>
      <w:r>
        <w:rPr>
          <w:spacing w:val="-6"/>
        </w:rPr>
        <w:t xml:space="preserve"> </w:t>
      </w:r>
      <w:r>
        <w:t>the</w:t>
      </w:r>
      <w:r>
        <w:rPr>
          <w:spacing w:val="-4"/>
        </w:rPr>
        <w:t xml:space="preserve"> </w:t>
      </w:r>
      <w:r>
        <w:t>appropriate</w:t>
      </w:r>
      <w:r>
        <w:rPr>
          <w:spacing w:val="-6"/>
        </w:rPr>
        <w:t xml:space="preserve"> </w:t>
      </w:r>
      <w:r>
        <w:t>posttest</w:t>
      </w:r>
      <w:r>
        <w:rPr>
          <w:spacing w:val="-5"/>
        </w:rPr>
        <w:t xml:space="preserve"> </w:t>
      </w:r>
      <w:r>
        <w:t>based on</w:t>
      </w:r>
      <w:r>
        <w:rPr>
          <w:spacing w:val="-5"/>
        </w:rPr>
        <w:t xml:space="preserve"> </w:t>
      </w:r>
      <w:r>
        <w:t>pretest</w:t>
      </w:r>
      <w:r>
        <w:rPr>
          <w:spacing w:val="-2"/>
        </w:rPr>
        <w:t xml:space="preserve"> </w:t>
      </w:r>
      <w:r>
        <w:t>results.</w:t>
      </w:r>
      <w:r>
        <w:rPr>
          <w:spacing w:val="-4"/>
        </w:rPr>
        <w:t xml:space="preserve"> </w:t>
      </w:r>
      <w:r>
        <w:t xml:space="preserve">Students taking </w:t>
      </w:r>
      <w:proofErr w:type="spellStart"/>
      <w:r>
        <w:t>eTests</w:t>
      </w:r>
      <w:proofErr w:type="spellEnd"/>
      <w:r>
        <w:t xml:space="preserve"> will be automatically placed in the next appropriate-level test provided they use</w:t>
      </w:r>
      <w:r>
        <w:rPr>
          <w:spacing w:val="-1"/>
        </w:rPr>
        <w:t xml:space="preserve"> </w:t>
      </w:r>
      <w:r>
        <w:t>the same CASAS</w:t>
      </w:r>
      <w:r>
        <w:rPr>
          <w:spacing w:val="-3"/>
        </w:rPr>
        <w:t xml:space="preserve"> </w:t>
      </w:r>
      <w:r>
        <w:t>ID</w:t>
      </w:r>
      <w:r>
        <w:rPr>
          <w:spacing w:val="-4"/>
        </w:rPr>
        <w:t xml:space="preserve"> </w:t>
      </w:r>
      <w:r>
        <w:t>as</w:t>
      </w:r>
      <w:r>
        <w:rPr>
          <w:spacing w:val="-4"/>
        </w:rPr>
        <w:t xml:space="preserve"> </w:t>
      </w:r>
      <w:r>
        <w:t>when</w:t>
      </w:r>
      <w:r>
        <w:rPr>
          <w:spacing w:val="-4"/>
        </w:rPr>
        <w:t xml:space="preserve"> </w:t>
      </w:r>
      <w:r>
        <w:t>they</w:t>
      </w:r>
      <w:r>
        <w:rPr>
          <w:spacing w:val="-4"/>
        </w:rPr>
        <w:t xml:space="preserve"> </w:t>
      </w:r>
      <w:r>
        <w:t>pretested.</w:t>
      </w:r>
      <w:r>
        <w:rPr>
          <w:spacing w:val="-4"/>
        </w:rPr>
        <w:t xml:space="preserve"> </w:t>
      </w:r>
      <w:r>
        <w:t>If</w:t>
      </w:r>
      <w:r>
        <w:rPr>
          <w:spacing w:val="-7"/>
        </w:rPr>
        <w:t xml:space="preserve"> </w:t>
      </w:r>
      <w:r>
        <w:t>a</w:t>
      </w:r>
      <w:r>
        <w:rPr>
          <w:spacing w:val="-5"/>
        </w:rPr>
        <w:t xml:space="preserve"> </w:t>
      </w:r>
      <w:r>
        <w:t>student</w:t>
      </w:r>
      <w:r>
        <w:rPr>
          <w:spacing w:val="-6"/>
        </w:rPr>
        <w:t xml:space="preserve"> </w:t>
      </w:r>
      <w:r>
        <w:t>transfers</w:t>
      </w:r>
      <w:r>
        <w:rPr>
          <w:spacing w:val="-6"/>
        </w:rPr>
        <w:t xml:space="preserve"> </w:t>
      </w:r>
      <w:r>
        <w:t>from</w:t>
      </w:r>
      <w:r>
        <w:rPr>
          <w:spacing w:val="-3"/>
        </w:rPr>
        <w:t xml:space="preserve"> </w:t>
      </w:r>
      <w:r>
        <w:t>another</w:t>
      </w:r>
      <w:r>
        <w:rPr>
          <w:spacing w:val="-5"/>
        </w:rPr>
        <w:t xml:space="preserve"> </w:t>
      </w:r>
      <w:r>
        <w:t>AEL</w:t>
      </w:r>
      <w:r>
        <w:rPr>
          <w:spacing w:val="-4"/>
        </w:rPr>
        <w:t xml:space="preserve"> </w:t>
      </w:r>
      <w:r>
        <w:t>program,</w:t>
      </w:r>
      <w:r>
        <w:rPr>
          <w:spacing w:val="-6"/>
        </w:rPr>
        <w:t xml:space="preserve"> </w:t>
      </w:r>
      <w:r>
        <w:t>the</w:t>
      </w:r>
      <w:r>
        <w:rPr>
          <w:spacing w:val="-7"/>
        </w:rPr>
        <w:t xml:space="preserve"> </w:t>
      </w:r>
      <w:r>
        <w:t>test</w:t>
      </w:r>
      <w:r>
        <w:rPr>
          <w:spacing w:val="-6"/>
        </w:rPr>
        <w:t xml:space="preserve"> </w:t>
      </w:r>
      <w:r>
        <w:t>proctor</w:t>
      </w:r>
      <w:r>
        <w:rPr>
          <w:spacing w:val="-7"/>
        </w:rPr>
        <w:t xml:space="preserve"> </w:t>
      </w:r>
      <w:r>
        <w:t>or coordinator</w:t>
      </w:r>
      <w:r>
        <w:rPr>
          <w:spacing w:val="-10"/>
        </w:rPr>
        <w:t xml:space="preserve"> </w:t>
      </w:r>
      <w:r>
        <w:t>will</w:t>
      </w:r>
      <w:r>
        <w:rPr>
          <w:spacing w:val="-7"/>
        </w:rPr>
        <w:t xml:space="preserve"> </w:t>
      </w:r>
      <w:r>
        <w:t>need</w:t>
      </w:r>
      <w:r>
        <w:rPr>
          <w:spacing w:val="-9"/>
        </w:rPr>
        <w:t xml:space="preserve"> </w:t>
      </w:r>
      <w:r>
        <w:t>to</w:t>
      </w:r>
      <w:r>
        <w:rPr>
          <w:spacing w:val="-9"/>
        </w:rPr>
        <w:t xml:space="preserve"> </w:t>
      </w:r>
      <w:r>
        <w:t>use</w:t>
      </w:r>
      <w:r>
        <w:rPr>
          <w:spacing w:val="-10"/>
        </w:rPr>
        <w:t xml:space="preserve"> </w:t>
      </w:r>
      <w:r>
        <w:t>the</w:t>
      </w:r>
      <w:r>
        <w:rPr>
          <w:spacing w:val="-8"/>
        </w:rPr>
        <w:t xml:space="preserve"> </w:t>
      </w:r>
      <w:r>
        <w:t>Next</w:t>
      </w:r>
      <w:r>
        <w:rPr>
          <w:spacing w:val="-9"/>
        </w:rPr>
        <w:t xml:space="preserve"> </w:t>
      </w:r>
      <w:r>
        <w:t>Appropriate</w:t>
      </w:r>
      <w:r>
        <w:rPr>
          <w:spacing w:val="-10"/>
        </w:rPr>
        <w:t xml:space="preserve"> </w:t>
      </w:r>
      <w:r>
        <w:t>Test</w:t>
      </w:r>
      <w:r>
        <w:rPr>
          <w:spacing w:val="-9"/>
        </w:rPr>
        <w:t xml:space="preserve"> </w:t>
      </w:r>
      <w:r>
        <w:t>chart</w:t>
      </w:r>
      <w:r>
        <w:rPr>
          <w:spacing w:val="-9"/>
        </w:rPr>
        <w:t xml:space="preserve"> </w:t>
      </w:r>
      <w:r>
        <w:t>to</w:t>
      </w:r>
      <w:r>
        <w:rPr>
          <w:spacing w:val="-9"/>
        </w:rPr>
        <w:t xml:space="preserve"> </w:t>
      </w:r>
      <w:r>
        <w:t>verify</w:t>
      </w:r>
      <w:r>
        <w:rPr>
          <w:spacing w:val="-9"/>
        </w:rPr>
        <w:t xml:space="preserve"> </w:t>
      </w:r>
      <w:r>
        <w:t>the</w:t>
      </w:r>
      <w:r>
        <w:rPr>
          <w:spacing w:val="-10"/>
        </w:rPr>
        <w:t xml:space="preserve"> </w:t>
      </w:r>
      <w:r>
        <w:t>form</w:t>
      </w:r>
      <w:r>
        <w:rPr>
          <w:spacing w:val="-9"/>
        </w:rPr>
        <w:t xml:space="preserve"> </w:t>
      </w:r>
      <w:r>
        <w:t>for</w:t>
      </w:r>
      <w:r>
        <w:rPr>
          <w:spacing w:val="-8"/>
        </w:rPr>
        <w:t xml:space="preserve"> </w:t>
      </w:r>
      <w:proofErr w:type="spellStart"/>
      <w:r>
        <w:t>posttesting</w:t>
      </w:r>
      <w:proofErr w:type="spellEnd"/>
      <w:r>
        <w:rPr>
          <w:spacing w:val="-9"/>
        </w:rPr>
        <w:t xml:space="preserve"> </w:t>
      </w:r>
      <w:r>
        <w:t>and</w:t>
      </w:r>
      <w:r>
        <w:rPr>
          <w:spacing w:val="-9"/>
        </w:rPr>
        <w:t xml:space="preserve"> </w:t>
      </w:r>
      <w:r>
        <w:t>set</w:t>
      </w:r>
      <w:r>
        <w:rPr>
          <w:spacing w:val="-5"/>
        </w:rPr>
        <w:t xml:space="preserve"> </w:t>
      </w:r>
      <w:r>
        <w:t>up</w:t>
      </w:r>
      <w:r>
        <w:rPr>
          <w:spacing w:val="-9"/>
        </w:rPr>
        <w:t xml:space="preserve"> </w:t>
      </w:r>
      <w:r>
        <w:t>a special</w:t>
      </w:r>
      <w:r>
        <w:rPr>
          <w:spacing w:val="-3"/>
        </w:rPr>
        <w:t xml:space="preserve"> </w:t>
      </w:r>
      <w:r>
        <w:t>testing</w:t>
      </w:r>
      <w:r>
        <w:rPr>
          <w:spacing w:val="-3"/>
        </w:rPr>
        <w:t xml:space="preserve"> </w:t>
      </w:r>
      <w:r>
        <w:t>session</w:t>
      </w:r>
      <w:r>
        <w:rPr>
          <w:spacing w:val="-1"/>
        </w:rPr>
        <w:t xml:space="preserve"> </w:t>
      </w:r>
      <w:r>
        <w:t>for</w:t>
      </w:r>
      <w:r>
        <w:rPr>
          <w:spacing w:val="-2"/>
        </w:rPr>
        <w:t xml:space="preserve"> </w:t>
      </w:r>
      <w:r>
        <w:t>that</w:t>
      </w:r>
      <w:r>
        <w:rPr>
          <w:spacing w:val="-3"/>
        </w:rPr>
        <w:t xml:space="preserve"> </w:t>
      </w:r>
      <w:r>
        <w:t>student</w:t>
      </w:r>
      <w:r>
        <w:rPr>
          <w:spacing w:val="-3"/>
        </w:rPr>
        <w:t xml:space="preserve"> </w:t>
      </w:r>
      <w:r>
        <w:t>using</w:t>
      </w:r>
      <w:r>
        <w:rPr>
          <w:spacing w:val="-3"/>
        </w:rPr>
        <w:t xml:space="preserve"> </w:t>
      </w:r>
      <w:r>
        <w:t>the</w:t>
      </w:r>
      <w:r>
        <w:rPr>
          <w:spacing w:val="-4"/>
        </w:rPr>
        <w:t xml:space="preserve"> </w:t>
      </w:r>
      <w:r>
        <w:t>indicated</w:t>
      </w:r>
      <w:r>
        <w:rPr>
          <w:spacing w:val="-3"/>
        </w:rPr>
        <w:t xml:space="preserve"> </w:t>
      </w:r>
      <w:r>
        <w:t>test form. Individuals who</w:t>
      </w:r>
      <w:r>
        <w:rPr>
          <w:spacing w:val="-1"/>
        </w:rPr>
        <w:t xml:space="preserve"> </w:t>
      </w:r>
      <w:r>
        <w:t>achieve</w:t>
      </w:r>
      <w:r>
        <w:rPr>
          <w:spacing w:val="-2"/>
        </w:rPr>
        <w:t xml:space="preserve"> </w:t>
      </w:r>
      <w:r>
        <w:t>a</w:t>
      </w:r>
      <w:r>
        <w:rPr>
          <w:spacing w:val="-4"/>
        </w:rPr>
        <w:t xml:space="preserve"> </w:t>
      </w:r>
      <w:r>
        <w:t>diamond (conservative</w:t>
      </w:r>
      <w:r>
        <w:rPr>
          <w:spacing w:val="-6"/>
        </w:rPr>
        <w:t xml:space="preserve"> </w:t>
      </w:r>
      <w:r>
        <w:t>estimate)</w:t>
      </w:r>
      <w:r>
        <w:rPr>
          <w:spacing w:val="-7"/>
        </w:rPr>
        <w:t xml:space="preserve"> </w:t>
      </w:r>
      <w:r>
        <w:t>scale</w:t>
      </w:r>
      <w:r>
        <w:rPr>
          <w:spacing w:val="-5"/>
        </w:rPr>
        <w:t xml:space="preserve"> </w:t>
      </w:r>
      <w:r>
        <w:t>score</w:t>
      </w:r>
      <w:r>
        <w:rPr>
          <w:spacing w:val="-8"/>
        </w:rPr>
        <w:t xml:space="preserve"> </w:t>
      </w:r>
      <w:r>
        <w:t>on</w:t>
      </w:r>
      <w:r>
        <w:rPr>
          <w:spacing w:val="-5"/>
        </w:rPr>
        <w:t xml:space="preserve"> </w:t>
      </w:r>
      <w:r>
        <w:t>a</w:t>
      </w:r>
      <w:r>
        <w:rPr>
          <w:spacing w:val="-8"/>
        </w:rPr>
        <w:t xml:space="preserve"> </w:t>
      </w:r>
      <w:r>
        <w:t>posttest</w:t>
      </w:r>
      <w:r>
        <w:rPr>
          <w:spacing w:val="-2"/>
        </w:rPr>
        <w:t xml:space="preserve"> </w:t>
      </w:r>
      <w:r>
        <w:t>may</w:t>
      </w:r>
      <w:r>
        <w:rPr>
          <w:spacing w:val="-2"/>
        </w:rPr>
        <w:t xml:space="preserve"> </w:t>
      </w:r>
      <w:r>
        <w:t>retest</w:t>
      </w:r>
      <w:r>
        <w:rPr>
          <w:spacing w:val="-2"/>
        </w:rPr>
        <w:t xml:space="preserve"> </w:t>
      </w:r>
      <w:r>
        <w:t>at</w:t>
      </w:r>
      <w:r>
        <w:rPr>
          <w:spacing w:val="-2"/>
        </w:rPr>
        <w:t xml:space="preserve"> </w:t>
      </w:r>
      <w:r>
        <w:t>the</w:t>
      </w:r>
      <w:r>
        <w:rPr>
          <w:spacing w:val="-2"/>
        </w:rPr>
        <w:t xml:space="preserve"> </w:t>
      </w:r>
      <w:r>
        <w:t>next</w:t>
      </w:r>
      <w:r>
        <w:rPr>
          <w:spacing w:val="-2"/>
        </w:rPr>
        <w:t xml:space="preserve"> </w:t>
      </w:r>
      <w:r>
        <w:t>higher</w:t>
      </w:r>
      <w:r>
        <w:rPr>
          <w:spacing w:val="-2"/>
        </w:rPr>
        <w:t xml:space="preserve"> </w:t>
      </w:r>
      <w:r>
        <w:t>level</w:t>
      </w:r>
      <w:r>
        <w:rPr>
          <w:spacing w:val="-1"/>
        </w:rPr>
        <w:t xml:space="preserve"> </w:t>
      </w:r>
      <w:r>
        <w:t>to</w:t>
      </w:r>
      <w:r>
        <w:rPr>
          <w:spacing w:val="-2"/>
        </w:rPr>
        <w:t xml:space="preserve"> </w:t>
      </w:r>
      <w:r>
        <w:t>get</w:t>
      </w:r>
      <w:r>
        <w:rPr>
          <w:spacing w:val="-2"/>
        </w:rPr>
        <w:t xml:space="preserve"> </w:t>
      </w:r>
      <w:r>
        <w:t>a</w:t>
      </w:r>
      <w:r>
        <w:rPr>
          <w:spacing w:val="-3"/>
        </w:rPr>
        <w:t xml:space="preserve"> </w:t>
      </w:r>
      <w:r>
        <w:t>more</w:t>
      </w:r>
      <w:r>
        <w:rPr>
          <w:spacing w:val="-3"/>
        </w:rPr>
        <w:t xml:space="preserve"> </w:t>
      </w:r>
      <w:r>
        <w:t>accurate score or use the conservative estimate score.</w:t>
      </w:r>
    </w:p>
    <w:p w14:paraId="27B01E7F" w14:textId="77777777" w:rsidR="00A106DE" w:rsidRDefault="00000000">
      <w:pPr>
        <w:pStyle w:val="Heading3"/>
        <w:spacing w:before="241"/>
      </w:pPr>
      <w:r>
        <w:rPr>
          <w:color w:val="17365D"/>
        </w:rPr>
        <w:t>Testing</w:t>
      </w:r>
      <w:r>
        <w:rPr>
          <w:color w:val="17365D"/>
          <w:spacing w:val="-4"/>
        </w:rPr>
        <w:t xml:space="preserve"> </w:t>
      </w:r>
      <w:r>
        <w:rPr>
          <w:color w:val="17365D"/>
        </w:rPr>
        <w:t>Time</w:t>
      </w:r>
      <w:r>
        <w:rPr>
          <w:color w:val="17365D"/>
          <w:spacing w:val="-3"/>
        </w:rPr>
        <w:t xml:space="preserve"> </w:t>
      </w:r>
      <w:r>
        <w:rPr>
          <w:color w:val="17365D"/>
        </w:rPr>
        <w:t>for</w:t>
      </w:r>
      <w:r>
        <w:rPr>
          <w:color w:val="17365D"/>
          <w:spacing w:val="-7"/>
        </w:rPr>
        <w:t xml:space="preserve"> </w:t>
      </w:r>
      <w:r>
        <w:rPr>
          <w:color w:val="17365D"/>
        </w:rPr>
        <w:t>Math</w:t>
      </w:r>
      <w:r>
        <w:rPr>
          <w:color w:val="17365D"/>
          <w:spacing w:val="-2"/>
        </w:rPr>
        <w:t xml:space="preserve"> </w:t>
      </w:r>
      <w:r>
        <w:rPr>
          <w:color w:val="17365D"/>
        </w:rPr>
        <w:t>GOALS</w:t>
      </w:r>
      <w:r>
        <w:rPr>
          <w:color w:val="17365D"/>
          <w:spacing w:val="-1"/>
        </w:rPr>
        <w:t xml:space="preserve"> </w:t>
      </w:r>
      <w:r>
        <w:rPr>
          <w:color w:val="17365D"/>
          <w:spacing w:val="-10"/>
        </w:rPr>
        <w:t>2</w:t>
      </w:r>
    </w:p>
    <w:p w14:paraId="2A8EBA91" w14:textId="77777777" w:rsidR="00A106DE" w:rsidRDefault="00000000">
      <w:pPr>
        <w:pStyle w:val="BodyText"/>
        <w:spacing w:before="190" w:line="300" w:lineRule="auto"/>
        <w:ind w:right="441"/>
      </w:pPr>
      <w:r>
        <w:t>Providers should allow the recommended test time in Table 14 for all pretests and posttests in the CASAS</w:t>
      </w:r>
      <w:r>
        <w:rPr>
          <w:spacing w:val="-5"/>
        </w:rPr>
        <w:t xml:space="preserve"> </w:t>
      </w:r>
      <w:r>
        <w:t>Math</w:t>
      </w:r>
      <w:r>
        <w:rPr>
          <w:spacing w:val="-3"/>
        </w:rPr>
        <w:t xml:space="preserve"> </w:t>
      </w:r>
      <w:r>
        <w:t>GOALS</w:t>
      </w:r>
      <w:r>
        <w:rPr>
          <w:spacing w:val="-3"/>
        </w:rPr>
        <w:t xml:space="preserve"> </w:t>
      </w:r>
      <w:r>
        <w:t>2</w:t>
      </w:r>
      <w:r>
        <w:rPr>
          <w:spacing w:val="-3"/>
        </w:rPr>
        <w:t xml:space="preserve"> </w:t>
      </w:r>
      <w:r>
        <w:t>Series.</w:t>
      </w:r>
      <w:r>
        <w:rPr>
          <w:spacing w:val="-3"/>
        </w:rPr>
        <w:t xml:space="preserve"> </w:t>
      </w:r>
      <w:r>
        <w:t>Please</w:t>
      </w:r>
      <w:r>
        <w:rPr>
          <w:spacing w:val="-4"/>
        </w:rPr>
        <w:t xml:space="preserve"> </w:t>
      </w:r>
      <w:r>
        <w:t>note</w:t>
      </w:r>
      <w:r>
        <w:rPr>
          <w:spacing w:val="-3"/>
        </w:rPr>
        <w:t xml:space="preserve"> </w:t>
      </w:r>
      <w:r>
        <w:t>that</w:t>
      </w:r>
      <w:r>
        <w:rPr>
          <w:spacing w:val="-3"/>
        </w:rPr>
        <w:t xml:space="preserve"> </w:t>
      </w:r>
      <w:r>
        <w:t>CASAS</w:t>
      </w:r>
      <w:r>
        <w:rPr>
          <w:spacing w:val="-3"/>
        </w:rPr>
        <w:t xml:space="preserve"> </w:t>
      </w:r>
      <w:r>
        <w:t>allows</w:t>
      </w:r>
      <w:r>
        <w:rPr>
          <w:spacing w:val="-4"/>
        </w:rPr>
        <w:t xml:space="preserve"> </w:t>
      </w:r>
      <w:r>
        <w:t>examinees</w:t>
      </w:r>
      <w:r>
        <w:rPr>
          <w:spacing w:val="-1"/>
        </w:rPr>
        <w:t xml:space="preserve"> </w:t>
      </w:r>
      <w:r>
        <w:t>to</w:t>
      </w:r>
      <w:r>
        <w:rPr>
          <w:spacing w:val="-3"/>
        </w:rPr>
        <w:t xml:space="preserve"> </w:t>
      </w:r>
      <w:r>
        <w:t>finish</w:t>
      </w:r>
      <w:r>
        <w:rPr>
          <w:spacing w:val="-3"/>
        </w:rPr>
        <w:t xml:space="preserve"> </w:t>
      </w:r>
      <w:r>
        <w:t>the</w:t>
      </w:r>
      <w:r>
        <w:rPr>
          <w:spacing w:val="-4"/>
        </w:rPr>
        <w:t xml:space="preserve"> </w:t>
      </w:r>
      <w:r>
        <w:t>test</w:t>
      </w:r>
      <w:r>
        <w:rPr>
          <w:spacing w:val="-3"/>
        </w:rPr>
        <w:t xml:space="preserve"> </w:t>
      </w:r>
      <w:r>
        <w:t>item</w:t>
      </w:r>
      <w:r>
        <w:rPr>
          <w:spacing w:val="-3"/>
        </w:rPr>
        <w:t xml:space="preserve"> </w:t>
      </w:r>
      <w:r>
        <w:t>they are working on when time is called.</w:t>
      </w:r>
    </w:p>
    <w:p w14:paraId="40980AA4" w14:textId="77777777" w:rsidR="00A106DE" w:rsidRDefault="00000000">
      <w:pPr>
        <w:pStyle w:val="BodyText"/>
        <w:spacing w:before="240"/>
      </w:pPr>
      <w:r>
        <w:rPr>
          <w:noProof/>
        </w:rPr>
        <mc:AlternateContent>
          <mc:Choice Requires="wps">
            <w:drawing>
              <wp:anchor distT="0" distB="0" distL="0" distR="0" simplePos="0" relativeHeight="487631872" behindDoc="1" locked="0" layoutInCell="1" allowOverlap="1" wp14:anchorId="4F702B36" wp14:editId="1D3698DA">
                <wp:simplePos x="0" y="0"/>
                <wp:positionH relativeFrom="page">
                  <wp:posOffset>667816</wp:posOffset>
                </wp:positionH>
                <wp:positionV relativeFrom="paragraph">
                  <wp:posOffset>366296</wp:posOffset>
                </wp:positionV>
                <wp:extent cx="5734685" cy="635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DD8F5D9" id="Graphic 112" o:spid="_x0000_s1026" style="position:absolute;margin-left:52.6pt;margin-top:28.85pt;width:451.55pt;height:.5pt;z-index:-1568460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r>
        <w:t>CASAS</w:t>
      </w:r>
      <w:r>
        <w:rPr>
          <w:spacing w:val="-5"/>
        </w:rPr>
        <w:t xml:space="preserve"> </w:t>
      </w:r>
      <w:r>
        <w:t>Listening</w:t>
      </w:r>
      <w:r>
        <w:rPr>
          <w:spacing w:val="-3"/>
        </w:rPr>
        <w:t xml:space="preserve"> </w:t>
      </w:r>
      <w:r>
        <w:t>STEPS</w:t>
      </w:r>
      <w:r>
        <w:rPr>
          <w:spacing w:val="-3"/>
        </w:rPr>
        <w:t xml:space="preserve"> </w:t>
      </w:r>
      <w:r>
        <w:rPr>
          <w:spacing w:val="-4"/>
        </w:rPr>
        <w:t>Tests</w:t>
      </w:r>
    </w:p>
    <w:p w14:paraId="23DD17BC" w14:textId="77777777" w:rsidR="00A106DE" w:rsidRDefault="00000000">
      <w:pPr>
        <w:pStyle w:val="BodyText"/>
        <w:spacing w:before="121" w:line="300" w:lineRule="auto"/>
      </w:pPr>
      <w:r>
        <w:t>The CASAS Listening STEPS Series is an NRS-approved test series published by CASAS for ESL participants.</w:t>
      </w:r>
      <w:r>
        <w:rPr>
          <w:spacing w:val="-3"/>
        </w:rPr>
        <w:t xml:space="preserve"> </w:t>
      </w:r>
      <w:r>
        <w:t>The</w:t>
      </w:r>
      <w:r>
        <w:rPr>
          <w:spacing w:val="-4"/>
        </w:rPr>
        <w:t xml:space="preserve"> </w:t>
      </w:r>
      <w:r>
        <w:t>tests</w:t>
      </w:r>
      <w:r>
        <w:rPr>
          <w:spacing w:val="-3"/>
        </w:rPr>
        <w:t xml:space="preserve"> </w:t>
      </w:r>
      <w:r>
        <w:t>are</w:t>
      </w:r>
      <w:r>
        <w:rPr>
          <w:spacing w:val="-3"/>
        </w:rPr>
        <w:t xml:space="preserve"> </w:t>
      </w:r>
      <w:r>
        <w:t>available</w:t>
      </w:r>
      <w:r>
        <w:rPr>
          <w:spacing w:val="-3"/>
        </w:rPr>
        <w:t xml:space="preserve"> </w:t>
      </w:r>
      <w:r>
        <w:t>online</w:t>
      </w:r>
      <w:r>
        <w:rPr>
          <w:spacing w:val="-3"/>
        </w:rPr>
        <w:t xml:space="preserve"> </w:t>
      </w:r>
      <w:r>
        <w:t>with</w:t>
      </w:r>
      <w:r>
        <w:rPr>
          <w:spacing w:val="-2"/>
        </w:rPr>
        <w:t xml:space="preserve"> </w:t>
      </w:r>
      <w:r>
        <w:t>CASAS</w:t>
      </w:r>
      <w:r>
        <w:rPr>
          <w:spacing w:val="-2"/>
        </w:rPr>
        <w:t xml:space="preserve"> </w:t>
      </w:r>
      <w:proofErr w:type="spellStart"/>
      <w:r>
        <w:t>eTests</w:t>
      </w:r>
      <w:proofErr w:type="spellEnd"/>
      <w:r>
        <w:rPr>
          <w:spacing w:val="-2"/>
        </w:rPr>
        <w:t xml:space="preserve"> </w:t>
      </w:r>
      <w:r>
        <w:t>as</w:t>
      </w:r>
      <w:r>
        <w:rPr>
          <w:spacing w:val="-3"/>
        </w:rPr>
        <w:t xml:space="preserve"> </w:t>
      </w:r>
      <w:r>
        <w:t>paper-based</w:t>
      </w:r>
      <w:r>
        <w:rPr>
          <w:spacing w:val="-3"/>
        </w:rPr>
        <w:t xml:space="preserve"> </w:t>
      </w:r>
      <w:r>
        <w:t>tests</w:t>
      </w:r>
      <w:r>
        <w:rPr>
          <w:spacing w:val="-4"/>
        </w:rPr>
        <w:t xml:space="preserve"> </w:t>
      </w:r>
      <w:r>
        <w:t>using</w:t>
      </w:r>
      <w:r>
        <w:rPr>
          <w:spacing w:val="-3"/>
        </w:rPr>
        <w:t xml:space="preserve"> </w:t>
      </w:r>
      <w:r>
        <w:t>CDs</w:t>
      </w:r>
      <w:r>
        <w:rPr>
          <w:spacing w:val="-4"/>
        </w:rPr>
        <w:t xml:space="preserve"> </w:t>
      </w:r>
      <w:r>
        <w:t>for</w:t>
      </w:r>
      <w:r>
        <w:rPr>
          <w:spacing w:val="-3"/>
        </w:rPr>
        <w:t xml:space="preserve"> </w:t>
      </w:r>
      <w:r>
        <w:t>the</w:t>
      </w:r>
    </w:p>
    <w:p w14:paraId="73E45F2F" w14:textId="77777777" w:rsidR="00A106DE" w:rsidRDefault="00A106DE">
      <w:pPr>
        <w:pStyle w:val="BodyText"/>
        <w:spacing w:line="300" w:lineRule="auto"/>
        <w:sectPr w:rsidR="00A106DE">
          <w:pgSz w:w="12240" w:h="15840"/>
          <w:pgMar w:top="1360" w:right="720" w:bottom="900" w:left="720" w:header="0" w:footer="710" w:gutter="0"/>
          <w:cols w:space="720"/>
        </w:sectPr>
      </w:pPr>
    </w:p>
    <w:p w14:paraId="1B2490C0" w14:textId="77777777" w:rsidR="00A106DE" w:rsidRDefault="00000000">
      <w:pPr>
        <w:pStyle w:val="BodyText"/>
        <w:spacing w:before="79" w:line="300" w:lineRule="auto"/>
        <w:ind w:right="361"/>
      </w:pPr>
      <w:r>
        <w:lastRenderedPageBreak/>
        <w:t xml:space="preserve">listening prompts. The tests can be administered individually or in a group setting. When administering Listening STEPS using CASAS </w:t>
      </w:r>
      <w:proofErr w:type="spellStart"/>
      <w:r>
        <w:t>eTests</w:t>
      </w:r>
      <w:proofErr w:type="spellEnd"/>
      <w:r>
        <w:t xml:space="preserve"> in a group setting, headphones are required for each individual test</w:t>
      </w:r>
      <w:r>
        <w:rPr>
          <w:spacing w:val="-3"/>
        </w:rPr>
        <w:t xml:space="preserve"> </w:t>
      </w:r>
      <w:r>
        <w:t>taker,</w:t>
      </w:r>
      <w:r>
        <w:rPr>
          <w:spacing w:val="-4"/>
        </w:rPr>
        <w:t xml:space="preserve"> </w:t>
      </w:r>
      <w:r>
        <w:t>and</w:t>
      </w:r>
      <w:r>
        <w:rPr>
          <w:spacing w:val="-3"/>
        </w:rPr>
        <w:t xml:space="preserve"> </w:t>
      </w:r>
      <w:r>
        <w:t>multiple</w:t>
      </w:r>
      <w:r>
        <w:rPr>
          <w:spacing w:val="-3"/>
        </w:rPr>
        <w:t xml:space="preserve"> </w:t>
      </w:r>
      <w:r>
        <w:t>levels</w:t>
      </w:r>
      <w:r>
        <w:rPr>
          <w:spacing w:val="-4"/>
        </w:rPr>
        <w:t xml:space="preserve"> </w:t>
      </w:r>
      <w:r>
        <w:t>can</w:t>
      </w:r>
      <w:r>
        <w:rPr>
          <w:spacing w:val="-3"/>
        </w:rPr>
        <w:t xml:space="preserve"> </w:t>
      </w:r>
      <w:r>
        <w:t>be</w:t>
      </w:r>
      <w:r>
        <w:rPr>
          <w:spacing w:val="-2"/>
        </w:rPr>
        <w:t xml:space="preserve"> </w:t>
      </w:r>
      <w:r>
        <w:t>administered</w:t>
      </w:r>
      <w:r>
        <w:rPr>
          <w:spacing w:val="-1"/>
        </w:rPr>
        <w:t xml:space="preserve"> </w:t>
      </w:r>
      <w:r>
        <w:t>at</w:t>
      </w:r>
      <w:r>
        <w:rPr>
          <w:spacing w:val="-3"/>
        </w:rPr>
        <w:t xml:space="preserve"> </w:t>
      </w:r>
      <w:r>
        <w:t>once.</w:t>
      </w:r>
      <w:r>
        <w:rPr>
          <w:spacing w:val="-3"/>
        </w:rPr>
        <w:t xml:space="preserve"> </w:t>
      </w:r>
      <w:r>
        <w:t>The</w:t>
      </w:r>
      <w:r>
        <w:rPr>
          <w:spacing w:val="-5"/>
        </w:rPr>
        <w:t xml:space="preserve"> </w:t>
      </w:r>
      <w:r>
        <w:t>CASAS</w:t>
      </w:r>
      <w:r>
        <w:rPr>
          <w:spacing w:val="-3"/>
        </w:rPr>
        <w:t xml:space="preserve"> </w:t>
      </w:r>
      <w:r>
        <w:t>Listening</w:t>
      </w:r>
      <w:r>
        <w:rPr>
          <w:spacing w:val="-2"/>
        </w:rPr>
        <w:t xml:space="preserve"> </w:t>
      </w:r>
      <w:r>
        <w:t>STEPS</w:t>
      </w:r>
      <w:r>
        <w:rPr>
          <w:spacing w:val="-2"/>
        </w:rPr>
        <w:t xml:space="preserve"> </w:t>
      </w:r>
      <w:r>
        <w:t>Series</w:t>
      </w:r>
      <w:r>
        <w:rPr>
          <w:spacing w:val="-4"/>
        </w:rPr>
        <w:t xml:space="preserve"> </w:t>
      </w:r>
      <w:r>
        <w:t>focuses on employment and life skills content, with test questions framed around real-life situations.</w:t>
      </w:r>
    </w:p>
    <w:p w14:paraId="64D1E732" w14:textId="77777777" w:rsidR="00A106DE" w:rsidRDefault="00000000">
      <w:pPr>
        <w:pStyle w:val="BodyText"/>
        <w:spacing w:before="240" w:line="300" w:lineRule="auto"/>
        <w:ind w:right="815"/>
        <w:jc w:val="both"/>
      </w:pPr>
      <w:r>
        <w:t>This test series assesses listening comprehension. Test questions range from matching a photo to an accompanying</w:t>
      </w:r>
      <w:r>
        <w:rPr>
          <w:spacing w:val="-8"/>
        </w:rPr>
        <w:t xml:space="preserve"> </w:t>
      </w:r>
      <w:r>
        <w:t>description,</w:t>
      </w:r>
      <w:r>
        <w:rPr>
          <w:spacing w:val="-7"/>
        </w:rPr>
        <w:t xml:space="preserve"> </w:t>
      </w:r>
      <w:r>
        <w:t>to</w:t>
      </w:r>
      <w:r>
        <w:rPr>
          <w:spacing w:val="-6"/>
        </w:rPr>
        <w:t xml:space="preserve"> </w:t>
      </w:r>
      <w:r>
        <w:t>listening</w:t>
      </w:r>
      <w:r>
        <w:rPr>
          <w:spacing w:val="-8"/>
        </w:rPr>
        <w:t xml:space="preserve"> </w:t>
      </w:r>
      <w:r>
        <w:t>to</w:t>
      </w:r>
      <w:r>
        <w:rPr>
          <w:spacing w:val="-6"/>
        </w:rPr>
        <w:t xml:space="preserve"> </w:t>
      </w:r>
      <w:r>
        <w:t>a</w:t>
      </w:r>
      <w:r>
        <w:rPr>
          <w:spacing w:val="-9"/>
        </w:rPr>
        <w:t xml:space="preserve"> </w:t>
      </w:r>
      <w:r>
        <w:t>comprehension</w:t>
      </w:r>
      <w:r>
        <w:rPr>
          <w:spacing w:val="-7"/>
        </w:rPr>
        <w:t xml:space="preserve"> </w:t>
      </w:r>
      <w:r>
        <w:t>question</w:t>
      </w:r>
      <w:r>
        <w:rPr>
          <w:spacing w:val="-8"/>
        </w:rPr>
        <w:t xml:space="preserve"> </w:t>
      </w:r>
      <w:r>
        <w:t>and</w:t>
      </w:r>
      <w:r>
        <w:rPr>
          <w:spacing w:val="-5"/>
        </w:rPr>
        <w:t xml:space="preserve"> </w:t>
      </w:r>
      <w:r>
        <w:t>responding</w:t>
      </w:r>
      <w:r>
        <w:rPr>
          <w:spacing w:val="-8"/>
        </w:rPr>
        <w:t xml:space="preserve"> </w:t>
      </w:r>
      <w:r>
        <w:t>with</w:t>
      </w:r>
      <w:r>
        <w:rPr>
          <w:spacing w:val="-3"/>
        </w:rPr>
        <w:t xml:space="preserve"> </w:t>
      </w:r>
      <w:r>
        <w:t>a</w:t>
      </w:r>
      <w:r>
        <w:rPr>
          <w:spacing w:val="-3"/>
        </w:rPr>
        <w:t xml:space="preserve"> </w:t>
      </w:r>
      <w:r>
        <w:t>multiple-choice answer, to selecting the best next line to complete a conversation.</w:t>
      </w:r>
    </w:p>
    <w:p w14:paraId="639F5403" w14:textId="77777777" w:rsidR="00A106DE" w:rsidRDefault="00000000">
      <w:pPr>
        <w:pStyle w:val="BodyText"/>
        <w:spacing w:before="240"/>
        <w:jc w:val="both"/>
      </w:pPr>
      <w:r>
        <w:t>More</w:t>
      </w:r>
      <w:r>
        <w:rPr>
          <w:spacing w:val="-8"/>
        </w:rPr>
        <w:t xml:space="preserve"> </w:t>
      </w:r>
      <w:r>
        <w:t>information</w:t>
      </w:r>
      <w:r>
        <w:rPr>
          <w:spacing w:val="-3"/>
        </w:rPr>
        <w:t xml:space="preserve"> </w:t>
      </w:r>
      <w:r>
        <w:t>on</w:t>
      </w:r>
      <w:r>
        <w:rPr>
          <w:spacing w:val="-5"/>
        </w:rPr>
        <w:t xml:space="preserve"> </w:t>
      </w:r>
      <w:r>
        <w:t>the</w:t>
      </w:r>
      <w:r>
        <w:rPr>
          <w:spacing w:val="-1"/>
        </w:rPr>
        <w:t xml:space="preserve"> </w:t>
      </w:r>
      <w:hyperlink r:id="rId61">
        <w:r>
          <w:rPr>
            <w:color w:val="0000FF"/>
            <w:u w:val="single" w:color="0000FF"/>
          </w:rPr>
          <w:t>CASAS</w:t>
        </w:r>
        <w:r>
          <w:rPr>
            <w:color w:val="0000FF"/>
            <w:spacing w:val="-3"/>
            <w:u w:val="single" w:color="0000FF"/>
          </w:rPr>
          <w:t xml:space="preserve"> </w:t>
        </w:r>
        <w:r>
          <w:rPr>
            <w:color w:val="0000FF"/>
            <w:u w:val="single" w:color="0000FF"/>
          </w:rPr>
          <w:t>Listening</w:t>
        </w:r>
        <w:r>
          <w:rPr>
            <w:color w:val="0000FF"/>
            <w:spacing w:val="-2"/>
            <w:u w:val="single" w:color="0000FF"/>
          </w:rPr>
          <w:t xml:space="preserve"> </w:t>
        </w:r>
        <w:r>
          <w:rPr>
            <w:color w:val="0000FF"/>
            <w:u w:val="single" w:color="0000FF"/>
          </w:rPr>
          <w:t>STEPS</w:t>
        </w:r>
        <w:r>
          <w:rPr>
            <w:color w:val="0000FF"/>
            <w:spacing w:val="-2"/>
            <w:u w:val="single" w:color="0000FF"/>
          </w:rPr>
          <w:t xml:space="preserve"> </w:t>
        </w:r>
        <w:r>
          <w:rPr>
            <w:color w:val="0000FF"/>
            <w:u w:val="single" w:color="0000FF"/>
          </w:rPr>
          <w:t>Serie</w:t>
        </w:r>
      </w:hyperlink>
      <w:r>
        <w:rPr>
          <w:color w:val="0000FF"/>
          <w:u w:val="single" w:color="0000FF"/>
        </w:rPr>
        <w:t>s</w:t>
      </w:r>
      <w:r>
        <w:rPr>
          <w:color w:val="0000FF"/>
          <w:spacing w:val="-4"/>
        </w:rPr>
        <w:t xml:space="preserve"> </w:t>
      </w:r>
      <w:r>
        <w:t>is</w:t>
      </w:r>
      <w:r>
        <w:rPr>
          <w:spacing w:val="-4"/>
        </w:rPr>
        <w:t xml:space="preserve"> </w:t>
      </w:r>
      <w:r>
        <w:t>available</w:t>
      </w:r>
      <w:r>
        <w:rPr>
          <w:spacing w:val="-4"/>
        </w:rPr>
        <w:t xml:space="preserve"> </w:t>
      </w:r>
      <w:r>
        <w:t>on</w:t>
      </w:r>
      <w:r>
        <w:rPr>
          <w:spacing w:val="-5"/>
        </w:rPr>
        <w:t xml:space="preserve"> </w:t>
      </w:r>
      <w:r>
        <w:t>the</w:t>
      </w:r>
      <w:r>
        <w:rPr>
          <w:spacing w:val="-4"/>
        </w:rPr>
        <w:t xml:space="preserve"> </w:t>
      </w:r>
      <w:hyperlink r:id="rId62">
        <w:r>
          <w:rPr>
            <w:color w:val="0000FF"/>
            <w:u w:val="single" w:color="0000FF"/>
          </w:rPr>
          <w:t>CASAS</w:t>
        </w:r>
      </w:hyperlink>
      <w:r>
        <w:rPr>
          <w:color w:val="0000FF"/>
        </w:rPr>
        <w:t xml:space="preserve"> </w:t>
      </w:r>
      <w:r>
        <w:rPr>
          <w:spacing w:val="-2"/>
        </w:rPr>
        <w:t>website</w:t>
      </w:r>
      <w:r>
        <w:rPr>
          <w:color w:val="0000FF"/>
          <w:spacing w:val="-2"/>
        </w:rPr>
        <w:t>.</w:t>
      </w:r>
    </w:p>
    <w:p w14:paraId="7266D1AD" w14:textId="77777777" w:rsidR="00A106DE" w:rsidRDefault="00A106DE">
      <w:pPr>
        <w:pStyle w:val="BodyText"/>
        <w:spacing w:before="34"/>
        <w:ind w:left="0"/>
      </w:pPr>
    </w:p>
    <w:p w14:paraId="6D86CAD6" w14:textId="77777777" w:rsidR="00A106DE" w:rsidRDefault="00000000">
      <w:pPr>
        <w:pStyle w:val="Heading3"/>
        <w:spacing w:before="0"/>
      </w:pPr>
      <w:r>
        <w:rPr>
          <w:color w:val="17365D"/>
          <w:spacing w:val="-2"/>
        </w:rPr>
        <w:t>Pretesting</w:t>
      </w:r>
    </w:p>
    <w:p w14:paraId="672070A5" w14:textId="77777777" w:rsidR="00A106DE" w:rsidRDefault="00000000">
      <w:pPr>
        <w:pStyle w:val="BodyText"/>
        <w:spacing w:before="190" w:line="300" w:lineRule="auto"/>
        <w:ind w:right="441"/>
      </w:pPr>
      <w:r>
        <w:t xml:space="preserve">For the CASAS eTest online version of the Listening STEPS Series, programs should use the </w:t>
      </w:r>
      <w:proofErr w:type="spellStart"/>
      <w:r>
        <w:t>eTests</w:t>
      </w:r>
      <w:proofErr w:type="spellEnd"/>
      <w:r>
        <w:t xml:space="preserve"> session</w:t>
      </w:r>
      <w:r>
        <w:rPr>
          <w:spacing w:val="-3"/>
        </w:rPr>
        <w:t xml:space="preserve"> </w:t>
      </w:r>
      <w:r>
        <w:t>“Intake:</w:t>
      </w:r>
      <w:r>
        <w:rPr>
          <w:spacing w:val="-3"/>
        </w:rPr>
        <w:t xml:space="preserve"> </w:t>
      </w:r>
      <w:r>
        <w:t>Pretest</w:t>
      </w:r>
      <w:r>
        <w:rPr>
          <w:spacing w:val="-1"/>
        </w:rPr>
        <w:t xml:space="preserve"> </w:t>
      </w:r>
      <w:r>
        <w:t>with</w:t>
      </w:r>
      <w:r>
        <w:rPr>
          <w:spacing w:val="-3"/>
        </w:rPr>
        <w:t xml:space="preserve"> </w:t>
      </w:r>
      <w:r>
        <w:t>Locator,”</w:t>
      </w:r>
      <w:r>
        <w:rPr>
          <w:spacing w:val="-5"/>
        </w:rPr>
        <w:t xml:space="preserve"> </w:t>
      </w:r>
      <w:r>
        <w:t>which</w:t>
      </w:r>
      <w:r>
        <w:rPr>
          <w:spacing w:val="-3"/>
        </w:rPr>
        <w:t xml:space="preserve"> </w:t>
      </w:r>
      <w:r>
        <w:t>includes</w:t>
      </w:r>
      <w:r>
        <w:rPr>
          <w:spacing w:val="-4"/>
        </w:rPr>
        <w:t xml:space="preserve"> </w:t>
      </w:r>
      <w:r>
        <w:t>the</w:t>
      </w:r>
      <w:r>
        <w:rPr>
          <w:spacing w:val="-4"/>
        </w:rPr>
        <w:t xml:space="preserve"> </w:t>
      </w:r>
      <w:r>
        <w:t>Locator</w:t>
      </w:r>
      <w:r>
        <w:rPr>
          <w:spacing w:val="-2"/>
        </w:rPr>
        <w:t xml:space="preserve"> </w:t>
      </w:r>
      <w:r>
        <w:t>and</w:t>
      </w:r>
      <w:r>
        <w:rPr>
          <w:spacing w:val="-3"/>
        </w:rPr>
        <w:t xml:space="preserve"> </w:t>
      </w:r>
      <w:r>
        <w:t>counts</w:t>
      </w:r>
      <w:r>
        <w:rPr>
          <w:spacing w:val="-4"/>
        </w:rPr>
        <w:t xml:space="preserve"> </w:t>
      </w:r>
      <w:r>
        <w:t>as</w:t>
      </w:r>
      <w:r>
        <w:rPr>
          <w:spacing w:val="-4"/>
        </w:rPr>
        <w:t xml:space="preserve"> </w:t>
      </w:r>
      <w:r>
        <w:t>one</w:t>
      </w:r>
      <w:r>
        <w:rPr>
          <w:spacing w:val="-4"/>
        </w:rPr>
        <w:t xml:space="preserve"> </w:t>
      </w:r>
      <w:r>
        <w:t>web</w:t>
      </w:r>
      <w:r>
        <w:rPr>
          <w:spacing w:val="-3"/>
        </w:rPr>
        <w:t xml:space="preserve"> </w:t>
      </w:r>
      <w:r>
        <w:t>testing</w:t>
      </w:r>
      <w:r>
        <w:rPr>
          <w:spacing w:val="-3"/>
        </w:rPr>
        <w:t xml:space="preserve"> </w:t>
      </w:r>
      <w:r>
        <w:t>unit (WTU). The</w:t>
      </w:r>
      <w:r>
        <w:rPr>
          <w:spacing w:val="-1"/>
        </w:rPr>
        <w:t xml:space="preserve"> </w:t>
      </w:r>
      <w:r>
        <w:t>Locator takes</w:t>
      </w:r>
      <w:r>
        <w:rPr>
          <w:spacing w:val="-1"/>
        </w:rPr>
        <w:t xml:space="preserve"> </w:t>
      </w:r>
      <w:r>
        <w:t>about 15 minutes</w:t>
      </w:r>
      <w:r>
        <w:rPr>
          <w:spacing w:val="-1"/>
        </w:rPr>
        <w:t xml:space="preserve"> </w:t>
      </w:r>
      <w:r>
        <w:t>to complete and has</w:t>
      </w:r>
      <w:r>
        <w:rPr>
          <w:spacing w:val="-1"/>
        </w:rPr>
        <w:t xml:space="preserve"> </w:t>
      </w:r>
      <w:r>
        <w:t>14 questions. On completion of</w:t>
      </w:r>
      <w:r>
        <w:rPr>
          <w:spacing w:val="-1"/>
        </w:rPr>
        <w:t xml:space="preserve"> </w:t>
      </w:r>
      <w:r>
        <w:t xml:space="preserve">the Locator, </w:t>
      </w:r>
      <w:proofErr w:type="spellStart"/>
      <w:r>
        <w:t>eTests</w:t>
      </w:r>
      <w:proofErr w:type="spellEnd"/>
      <w:r>
        <w:t xml:space="preserve"> automatically </w:t>
      </w:r>
      <w:proofErr w:type="gramStart"/>
      <w:r>
        <w:t>starts</w:t>
      </w:r>
      <w:proofErr w:type="gramEnd"/>
      <w:r>
        <w:t xml:space="preserve"> the correct-level pretest.</w:t>
      </w:r>
    </w:p>
    <w:p w14:paraId="628E6259" w14:textId="77777777" w:rsidR="00A106DE" w:rsidRDefault="00000000">
      <w:pPr>
        <w:pStyle w:val="BodyText"/>
        <w:spacing w:before="240" w:line="300" w:lineRule="auto"/>
        <w:ind w:right="361"/>
      </w:pPr>
      <w:r>
        <w:t xml:space="preserve">For paper testing, first administer the Appraisal, which is Form 619L. The Appraisal is 30 minutes and </w:t>
      </w:r>
      <w:r>
        <w:rPr>
          <w:spacing w:val="-2"/>
        </w:rPr>
        <w:t>has</w:t>
      </w:r>
      <w:r>
        <w:rPr>
          <w:spacing w:val="-4"/>
        </w:rPr>
        <w:t xml:space="preserve"> </w:t>
      </w:r>
      <w:r>
        <w:rPr>
          <w:spacing w:val="-2"/>
        </w:rPr>
        <w:t>28</w:t>
      </w:r>
      <w:r>
        <w:rPr>
          <w:spacing w:val="-3"/>
        </w:rPr>
        <w:t xml:space="preserve"> </w:t>
      </w:r>
      <w:r>
        <w:rPr>
          <w:spacing w:val="-2"/>
        </w:rPr>
        <w:t>questions</w:t>
      </w:r>
      <w:r>
        <w:rPr>
          <w:spacing w:val="-5"/>
        </w:rPr>
        <w:t xml:space="preserve"> </w:t>
      </w:r>
      <w:r>
        <w:rPr>
          <w:spacing w:val="-2"/>
        </w:rPr>
        <w:t>(paper</w:t>
      </w:r>
      <w:r>
        <w:rPr>
          <w:spacing w:val="-8"/>
        </w:rPr>
        <w:t xml:space="preserve"> </w:t>
      </w:r>
      <w:r>
        <w:rPr>
          <w:spacing w:val="-2"/>
        </w:rPr>
        <w:t>testing</w:t>
      </w:r>
      <w:r>
        <w:rPr>
          <w:spacing w:val="-7"/>
        </w:rPr>
        <w:t xml:space="preserve"> </w:t>
      </w:r>
      <w:r>
        <w:rPr>
          <w:spacing w:val="-2"/>
        </w:rPr>
        <w:t>does</w:t>
      </w:r>
      <w:r>
        <w:rPr>
          <w:spacing w:val="-7"/>
        </w:rPr>
        <w:t xml:space="preserve"> </w:t>
      </w:r>
      <w:r>
        <w:rPr>
          <w:spacing w:val="-2"/>
        </w:rPr>
        <w:t>not</w:t>
      </w:r>
      <w:r>
        <w:rPr>
          <w:spacing w:val="-7"/>
        </w:rPr>
        <w:t xml:space="preserve"> </w:t>
      </w:r>
      <w:r>
        <w:rPr>
          <w:spacing w:val="-2"/>
        </w:rPr>
        <w:t>have</w:t>
      </w:r>
      <w:r>
        <w:rPr>
          <w:spacing w:val="-8"/>
        </w:rPr>
        <w:t xml:space="preserve"> </w:t>
      </w:r>
      <w:r>
        <w:rPr>
          <w:spacing w:val="-2"/>
        </w:rPr>
        <w:t>a</w:t>
      </w:r>
      <w:r>
        <w:rPr>
          <w:spacing w:val="-11"/>
        </w:rPr>
        <w:t xml:space="preserve"> </w:t>
      </w:r>
      <w:r>
        <w:rPr>
          <w:spacing w:val="-2"/>
        </w:rPr>
        <w:t>Locator</w:t>
      </w:r>
      <w:r>
        <w:rPr>
          <w:spacing w:val="-8"/>
        </w:rPr>
        <w:t xml:space="preserve"> </w:t>
      </w:r>
      <w:r>
        <w:rPr>
          <w:spacing w:val="-2"/>
        </w:rPr>
        <w:t>option).</w:t>
      </w:r>
      <w:r>
        <w:rPr>
          <w:spacing w:val="-5"/>
        </w:rPr>
        <w:t xml:space="preserve"> </w:t>
      </w:r>
      <w:r>
        <w:rPr>
          <w:spacing w:val="-2"/>
        </w:rPr>
        <w:t>Upon</w:t>
      </w:r>
      <w:r>
        <w:rPr>
          <w:spacing w:val="-10"/>
        </w:rPr>
        <w:t xml:space="preserve"> </w:t>
      </w:r>
      <w:r>
        <w:rPr>
          <w:spacing w:val="-2"/>
        </w:rPr>
        <w:t>completion</w:t>
      </w:r>
      <w:r>
        <w:rPr>
          <w:spacing w:val="-7"/>
        </w:rPr>
        <w:t xml:space="preserve"> </w:t>
      </w:r>
      <w:r>
        <w:rPr>
          <w:spacing w:val="-2"/>
        </w:rPr>
        <w:t>of</w:t>
      </w:r>
      <w:r>
        <w:rPr>
          <w:spacing w:val="-10"/>
        </w:rPr>
        <w:t xml:space="preserve"> </w:t>
      </w:r>
      <w:r>
        <w:rPr>
          <w:spacing w:val="-2"/>
        </w:rPr>
        <w:t>the</w:t>
      </w:r>
      <w:r>
        <w:rPr>
          <w:spacing w:val="-8"/>
        </w:rPr>
        <w:t xml:space="preserve"> </w:t>
      </w:r>
      <w:r>
        <w:rPr>
          <w:spacing w:val="-2"/>
        </w:rPr>
        <w:t>Appraisal,</w:t>
      </w:r>
      <w:r>
        <w:rPr>
          <w:spacing w:val="-10"/>
        </w:rPr>
        <w:t xml:space="preserve"> </w:t>
      </w:r>
      <w:r>
        <w:rPr>
          <w:spacing w:val="-2"/>
        </w:rPr>
        <w:t>the</w:t>
      </w:r>
      <w:r>
        <w:rPr>
          <w:spacing w:val="-8"/>
        </w:rPr>
        <w:t xml:space="preserve"> </w:t>
      </w:r>
      <w:r>
        <w:rPr>
          <w:spacing w:val="-2"/>
        </w:rPr>
        <w:t xml:space="preserve">test </w:t>
      </w:r>
      <w:r>
        <w:t>proctor uses the TAM to determine the appropriate-level pretest based on the Appraisal score.</w:t>
      </w:r>
    </w:p>
    <w:p w14:paraId="0B5FEC91" w14:textId="77777777" w:rsidR="00A106DE" w:rsidRDefault="00000000">
      <w:pPr>
        <w:pStyle w:val="BodyText"/>
        <w:spacing w:before="240" w:line="300" w:lineRule="auto"/>
        <w:ind w:right="441"/>
      </w:pPr>
      <w:hyperlink r:id="rId63">
        <w:r>
          <w:rPr>
            <w:color w:val="0000FF"/>
            <w:u w:val="single" w:color="0000FF"/>
          </w:rPr>
          <w:t>A</w:t>
        </w:r>
        <w:r>
          <w:rPr>
            <w:color w:val="0000FF"/>
            <w:spacing w:val="-3"/>
            <w:u w:val="single" w:color="0000FF"/>
          </w:rPr>
          <w:t xml:space="preserve"> </w:t>
        </w:r>
        <w:r>
          <w:rPr>
            <w:color w:val="0000FF"/>
            <w:u w:val="single" w:color="0000FF"/>
          </w:rPr>
          <w:t>screening</w:t>
        </w:r>
        <w:r>
          <w:rPr>
            <w:color w:val="0000FF"/>
            <w:spacing w:val="-2"/>
            <w:u w:val="single" w:color="0000FF"/>
          </w:rPr>
          <w:t xml:space="preserve"> </w:t>
        </w:r>
        <w:r>
          <w:rPr>
            <w:color w:val="0000FF"/>
            <w:u w:val="single" w:color="0000FF"/>
          </w:rPr>
          <w:t>process</w:t>
        </w:r>
        <w:r>
          <w:rPr>
            <w:color w:val="0000FF"/>
            <w:spacing w:val="-3"/>
            <w:u w:val="single" w:color="0000FF"/>
          </w:rPr>
          <w:t xml:space="preserve"> </w:t>
        </w:r>
        <w:r>
          <w:rPr>
            <w:color w:val="0000FF"/>
            <w:u w:val="single" w:color="0000FF"/>
          </w:rPr>
          <w:t>is</w:t>
        </w:r>
        <w:r>
          <w:rPr>
            <w:color w:val="0000FF"/>
            <w:spacing w:val="-3"/>
            <w:u w:val="single" w:color="0000FF"/>
          </w:rPr>
          <w:t xml:space="preserve"> </w:t>
        </w:r>
        <w:r>
          <w:rPr>
            <w:color w:val="0000FF"/>
            <w:u w:val="single" w:color="0000FF"/>
          </w:rPr>
          <w:t>provided</w:t>
        </w:r>
        <w:r>
          <w:rPr>
            <w:color w:val="0000FF"/>
            <w:spacing w:val="-2"/>
            <w:u w:val="single" w:color="0000FF"/>
          </w:rPr>
          <w:t xml:space="preserve"> </w:t>
        </w:r>
        <w:r>
          <w:rPr>
            <w:color w:val="0000FF"/>
            <w:u w:val="single" w:color="0000FF"/>
          </w:rPr>
          <w:t>by</w:t>
        </w:r>
        <w:r>
          <w:rPr>
            <w:color w:val="0000FF"/>
            <w:spacing w:val="-2"/>
            <w:u w:val="single" w:color="0000FF"/>
          </w:rPr>
          <w:t xml:space="preserve"> </w:t>
        </w:r>
        <w:r>
          <w:rPr>
            <w:color w:val="0000FF"/>
            <w:u w:val="single" w:color="0000FF"/>
          </w:rPr>
          <w:t>CASAS</w:t>
        </w:r>
      </w:hyperlink>
      <w:r>
        <w:rPr>
          <w:color w:val="0000FF"/>
          <w:spacing w:val="-1"/>
        </w:rPr>
        <w:t xml:space="preserve"> </w:t>
      </w:r>
      <w:r>
        <w:t>on</w:t>
      </w:r>
      <w:r>
        <w:rPr>
          <w:spacing w:val="-2"/>
        </w:rPr>
        <w:t xml:space="preserve"> </w:t>
      </w:r>
      <w:r>
        <w:t>their</w:t>
      </w:r>
      <w:r>
        <w:rPr>
          <w:spacing w:val="-3"/>
        </w:rPr>
        <w:t xml:space="preserve"> </w:t>
      </w:r>
      <w:r>
        <w:t>website</w:t>
      </w:r>
      <w:r>
        <w:rPr>
          <w:spacing w:val="-3"/>
        </w:rPr>
        <w:t xml:space="preserve"> </w:t>
      </w:r>
      <w:r>
        <w:t>to</w:t>
      </w:r>
      <w:r>
        <w:rPr>
          <w:spacing w:val="-2"/>
        </w:rPr>
        <w:t xml:space="preserve"> </w:t>
      </w:r>
      <w:r>
        <w:t>identify</w:t>
      </w:r>
      <w:r>
        <w:rPr>
          <w:spacing w:val="-2"/>
        </w:rPr>
        <w:t xml:space="preserve"> </w:t>
      </w:r>
      <w:r>
        <w:t>ELLs</w:t>
      </w:r>
      <w:r>
        <w:rPr>
          <w:spacing w:val="-3"/>
        </w:rPr>
        <w:t xml:space="preserve"> </w:t>
      </w:r>
      <w:r>
        <w:t>for</w:t>
      </w:r>
      <w:r>
        <w:rPr>
          <w:spacing w:val="-2"/>
        </w:rPr>
        <w:t xml:space="preserve"> </w:t>
      </w:r>
      <w:r>
        <w:t>whom the</w:t>
      </w:r>
      <w:r>
        <w:rPr>
          <w:spacing w:val="-2"/>
        </w:rPr>
        <w:t xml:space="preserve"> </w:t>
      </w:r>
      <w:r>
        <w:t xml:space="preserve">Locator or Appraisal may not be appropriate. In this case, go immediately to the session “Intake: Level A” for </w:t>
      </w:r>
      <w:proofErr w:type="spellStart"/>
      <w:r>
        <w:t>eTests</w:t>
      </w:r>
      <w:proofErr w:type="spellEnd"/>
      <w:r>
        <w:t xml:space="preserve"> or Forms 621L or 622L for paper tests.</w:t>
      </w:r>
    </w:p>
    <w:p w14:paraId="7A03304B" w14:textId="77777777" w:rsidR="00A106DE" w:rsidRDefault="00000000">
      <w:pPr>
        <w:pStyle w:val="BodyText"/>
        <w:spacing w:before="239" w:line="300" w:lineRule="auto"/>
        <w:ind w:right="441"/>
      </w:pPr>
      <w:r>
        <w:t>Upon</w:t>
      </w:r>
      <w:r>
        <w:rPr>
          <w:spacing w:val="-3"/>
        </w:rPr>
        <w:t xml:space="preserve"> </w:t>
      </w:r>
      <w:r>
        <w:t>completion</w:t>
      </w:r>
      <w:r>
        <w:rPr>
          <w:spacing w:val="-3"/>
        </w:rPr>
        <w:t xml:space="preserve"> </w:t>
      </w:r>
      <w:r>
        <w:t>of</w:t>
      </w:r>
      <w:r>
        <w:rPr>
          <w:spacing w:val="-4"/>
        </w:rPr>
        <w:t xml:space="preserve"> </w:t>
      </w:r>
      <w:r>
        <w:t>the</w:t>
      </w:r>
      <w:r>
        <w:rPr>
          <w:spacing w:val="-3"/>
        </w:rPr>
        <w:t xml:space="preserve"> </w:t>
      </w:r>
      <w:r>
        <w:t>eTest,</w:t>
      </w:r>
      <w:r>
        <w:rPr>
          <w:spacing w:val="-3"/>
        </w:rPr>
        <w:t xml:space="preserve"> </w:t>
      </w:r>
      <w:r>
        <w:t>the</w:t>
      </w:r>
      <w:r>
        <w:rPr>
          <w:spacing w:val="-4"/>
        </w:rPr>
        <w:t xml:space="preserve"> </w:t>
      </w:r>
      <w:r>
        <w:t>scale</w:t>
      </w:r>
      <w:r>
        <w:rPr>
          <w:spacing w:val="-3"/>
        </w:rPr>
        <w:t xml:space="preserve"> </w:t>
      </w:r>
      <w:r>
        <w:t>score</w:t>
      </w:r>
      <w:r>
        <w:rPr>
          <w:spacing w:val="-4"/>
        </w:rPr>
        <w:t xml:space="preserve"> </w:t>
      </w:r>
      <w:r>
        <w:t>is</w:t>
      </w:r>
      <w:r>
        <w:rPr>
          <w:spacing w:val="-4"/>
        </w:rPr>
        <w:t xml:space="preserve"> </w:t>
      </w:r>
      <w:r>
        <w:t>immediately</w:t>
      </w:r>
      <w:r>
        <w:rPr>
          <w:spacing w:val="-3"/>
        </w:rPr>
        <w:t xml:space="preserve"> </w:t>
      </w:r>
      <w:r>
        <w:t>available.</w:t>
      </w:r>
      <w:r>
        <w:rPr>
          <w:spacing w:val="-3"/>
        </w:rPr>
        <w:t xml:space="preserve"> </w:t>
      </w:r>
      <w:r>
        <w:t>Paper</w:t>
      </w:r>
      <w:r>
        <w:rPr>
          <w:spacing w:val="-3"/>
        </w:rPr>
        <w:t xml:space="preserve"> </w:t>
      </w:r>
      <w:r>
        <w:t>testers</w:t>
      </w:r>
      <w:r>
        <w:rPr>
          <w:spacing w:val="-4"/>
        </w:rPr>
        <w:t xml:space="preserve"> </w:t>
      </w:r>
      <w:r>
        <w:t>will</w:t>
      </w:r>
      <w:r>
        <w:rPr>
          <w:spacing w:val="-2"/>
        </w:rPr>
        <w:t xml:space="preserve"> </w:t>
      </w:r>
      <w:r>
        <w:t>score</w:t>
      </w:r>
      <w:r>
        <w:rPr>
          <w:spacing w:val="-4"/>
        </w:rPr>
        <w:t xml:space="preserve"> </w:t>
      </w:r>
      <w:r>
        <w:t>the</w:t>
      </w:r>
      <w:r>
        <w:rPr>
          <w:spacing w:val="-2"/>
        </w:rPr>
        <w:t xml:space="preserve"> </w:t>
      </w:r>
      <w:r>
        <w:t>test and use the conversion tables in the TAM to determine the scale score.</w:t>
      </w:r>
    </w:p>
    <w:p w14:paraId="6760A13C" w14:textId="77777777" w:rsidR="00A106DE" w:rsidRDefault="00000000">
      <w:pPr>
        <w:pStyle w:val="BodyText"/>
        <w:spacing w:before="239" w:line="300" w:lineRule="auto"/>
        <w:ind w:right="441"/>
      </w:pPr>
      <w:r>
        <w:t>If</w:t>
      </w:r>
      <w:r>
        <w:rPr>
          <w:spacing w:val="-4"/>
        </w:rPr>
        <w:t xml:space="preserve"> </w:t>
      </w:r>
      <w:r>
        <w:t>an</w:t>
      </w:r>
      <w:r>
        <w:rPr>
          <w:spacing w:val="-2"/>
        </w:rPr>
        <w:t xml:space="preserve"> </w:t>
      </w:r>
      <w:r>
        <w:t>asterisk</w:t>
      </w:r>
      <w:r>
        <w:rPr>
          <w:spacing w:val="-2"/>
        </w:rPr>
        <w:t xml:space="preserve"> </w:t>
      </w:r>
      <w:r>
        <w:t>score</w:t>
      </w:r>
      <w:r>
        <w:rPr>
          <w:spacing w:val="-3"/>
        </w:rPr>
        <w:t xml:space="preserve"> </w:t>
      </w:r>
      <w:r>
        <w:t>is</w:t>
      </w:r>
      <w:r>
        <w:rPr>
          <w:spacing w:val="-3"/>
        </w:rPr>
        <w:t xml:space="preserve"> </w:t>
      </w:r>
      <w:r>
        <w:t>reported,</w:t>
      </w:r>
      <w:r>
        <w:rPr>
          <w:spacing w:val="-2"/>
        </w:rPr>
        <w:t xml:space="preserve"> </w:t>
      </w:r>
      <w:r>
        <w:t>the</w:t>
      </w:r>
      <w:r>
        <w:rPr>
          <w:spacing w:val="-2"/>
        </w:rPr>
        <w:t xml:space="preserve"> </w:t>
      </w:r>
      <w:r>
        <w:t>test</w:t>
      </w:r>
      <w:r>
        <w:rPr>
          <w:spacing w:val="-1"/>
        </w:rPr>
        <w:t xml:space="preserve"> </w:t>
      </w:r>
      <w:r>
        <w:t>taker</w:t>
      </w:r>
      <w:r>
        <w:rPr>
          <w:spacing w:val="-2"/>
        </w:rPr>
        <w:t xml:space="preserve"> </w:t>
      </w:r>
      <w:r>
        <w:t>did</w:t>
      </w:r>
      <w:r>
        <w:rPr>
          <w:spacing w:val="-2"/>
        </w:rPr>
        <w:t xml:space="preserve"> </w:t>
      </w:r>
      <w:r>
        <w:t>not</w:t>
      </w:r>
      <w:r>
        <w:rPr>
          <w:spacing w:val="-2"/>
        </w:rPr>
        <w:t xml:space="preserve"> </w:t>
      </w:r>
      <w:r>
        <w:t>have</w:t>
      </w:r>
      <w:r>
        <w:rPr>
          <w:spacing w:val="-4"/>
        </w:rPr>
        <w:t xml:space="preserve"> </w:t>
      </w:r>
      <w:r>
        <w:t>enough</w:t>
      </w:r>
      <w:r>
        <w:rPr>
          <w:spacing w:val="-2"/>
        </w:rPr>
        <w:t xml:space="preserve"> </w:t>
      </w:r>
      <w:r>
        <w:t>correct</w:t>
      </w:r>
      <w:r>
        <w:rPr>
          <w:spacing w:val="-2"/>
        </w:rPr>
        <w:t xml:space="preserve"> </w:t>
      </w:r>
      <w:r>
        <w:t>answers</w:t>
      </w:r>
      <w:r>
        <w:rPr>
          <w:spacing w:val="-3"/>
        </w:rPr>
        <w:t xml:space="preserve"> </w:t>
      </w:r>
      <w:r>
        <w:t>for</w:t>
      </w:r>
      <w:r>
        <w:rPr>
          <w:spacing w:val="-1"/>
        </w:rPr>
        <w:t xml:space="preserve"> </w:t>
      </w:r>
      <w:r>
        <w:t>a</w:t>
      </w:r>
      <w:r>
        <w:rPr>
          <w:spacing w:val="-3"/>
        </w:rPr>
        <w:t xml:space="preserve"> </w:t>
      </w:r>
      <w:r>
        <w:t>valid</w:t>
      </w:r>
      <w:r>
        <w:rPr>
          <w:spacing w:val="-2"/>
        </w:rPr>
        <w:t xml:space="preserve"> </w:t>
      </w:r>
      <w:r>
        <w:t>scale</w:t>
      </w:r>
      <w:r>
        <w:rPr>
          <w:spacing w:val="-3"/>
        </w:rPr>
        <w:t xml:space="preserve"> </w:t>
      </w:r>
      <w:r>
        <w:t xml:space="preserve">score to be generated. The test taker must retest. For </w:t>
      </w:r>
      <w:proofErr w:type="spellStart"/>
      <w:r>
        <w:t>eTesting</w:t>
      </w:r>
      <w:proofErr w:type="spellEnd"/>
      <w:r>
        <w:t>, use the session “Retest: Scores Outside Accurate Range (Not Same Day)” or “Retest: Scores Outside Accurate Range (Same Day)” as appropriate. For paper tests, use the next lowest–level form</w:t>
      </w:r>
    </w:p>
    <w:p w14:paraId="01165B89" w14:textId="77777777" w:rsidR="00A106DE" w:rsidRDefault="00000000">
      <w:pPr>
        <w:pStyle w:val="BodyText"/>
        <w:spacing w:before="1" w:line="300" w:lineRule="auto"/>
      </w:pPr>
      <w:r>
        <w:rPr>
          <w:b/>
        </w:rPr>
        <w:t>Note:</w:t>
      </w:r>
      <w:r>
        <w:rPr>
          <w:b/>
          <w:spacing w:val="-3"/>
        </w:rPr>
        <w:t xml:space="preserve"> </w:t>
      </w:r>
      <w:r>
        <w:t>Level</w:t>
      </w:r>
      <w:r>
        <w:rPr>
          <w:spacing w:val="-2"/>
        </w:rPr>
        <w:t xml:space="preserve"> </w:t>
      </w:r>
      <w:r>
        <w:t>A</w:t>
      </w:r>
      <w:r>
        <w:rPr>
          <w:spacing w:val="-3"/>
        </w:rPr>
        <w:t xml:space="preserve"> </w:t>
      </w:r>
      <w:r>
        <w:t>never</w:t>
      </w:r>
      <w:r>
        <w:rPr>
          <w:spacing w:val="-2"/>
        </w:rPr>
        <w:t xml:space="preserve"> </w:t>
      </w:r>
      <w:r>
        <w:t>has an</w:t>
      </w:r>
      <w:r>
        <w:rPr>
          <w:spacing w:val="-2"/>
        </w:rPr>
        <w:t xml:space="preserve"> </w:t>
      </w:r>
      <w:r>
        <w:t>asterisk</w:t>
      </w:r>
      <w:r>
        <w:rPr>
          <w:spacing w:val="-2"/>
        </w:rPr>
        <w:t xml:space="preserve"> </w:t>
      </w:r>
      <w:r>
        <w:t>score.</w:t>
      </w:r>
      <w:r>
        <w:rPr>
          <w:spacing w:val="-1"/>
        </w:rPr>
        <w:t xml:space="preserve"> </w:t>
      </w:r>
      <w:r>
        <w:t>The</w:t>
      </w:r>
      <w:r>
        <w:rPr>
          <w:spacing w:val="-4"/>
        </w:rPr>
        <w:t xml:space="preserve"> </w:t>
      </w:r>
      <w:r>
        <w:t>lowest</w:t>
      </w:r>
      <w:r>
        <w:rPr>
          <w:spacing w:val="-2"/>
        </w:rPr>
        <w:t xml:space="preserve"> </w:t>
      </w:r>
      <w:r>
        <w:t>scale</w:t>
      </w:r>
      <w:r>
        <w:rPr>
          <w:spacing w:val="-2"/>
        </w:rPr>
        <w:t xml:space="preserve"> </w:t>
      </w:r>
      <w:r>
        <w:t>score</w:t>
      </w:r>
      <w:r>
        <w:rPr>
          <w:spacing w:val="-4"/>
        </w:rPr>
        <w:t xml:space="preserve"> </w:t>
      </w:r>
      <w:r>
        <w:t>is</w:t>
      </w:r>
      <w:r>
        <w:rPr>
          <w:spacing w:val="-3"/>
        </w:rPr>
        <w:t xml:space="preserve"> </w:t>
      </w:r>
      <w:r>
        <w:t>assigned</w:t>
      </w:r>
      <w:r>
        <w:rPr>
          <w:spacing w:val="-2"/>
        </w:rPr>
        <w:t xml:space="preserve"> </w:t>
      </w:r>
      <w:r>
        <w:t>for</w:t>
      </w:r>
      <w:r>
        <w:rPr>
          <w:spacing w:val="-4"/>
        </w:rPr>
        <w:t xml:space="preserve"> </w:t>
      </w:r>
      <w:r>
        <w:t>learners</w:t>
      </w:r>
      <w:r>
        <w:rPr>
          <w:spacing w:val="-3"/>
        </w:rPr>
        <w:t xml:space="preserve"> </w:t>
      </w:r>
      <w:r>
        <w:t>with</w:t>
      </w:r>
      <w:r>
        <w:rPr>
          <w:spacing w:val="-2"/>
        </w:rPr>
        <w:t xml:space="preserve"> </w:t>
      </w:r>
      <w:r>
        <w:t>no</w:t>
      </w:r>
      <w:r>
        <w:rPr>
          <w:spacing w:val="-2"/>
        </w:rPr>
        <w:t xml:space="preserve"> </w:t>
      </w:r>
      <w:r>
        <w:t>or</w:t>
      </w:r>
      <w:r>
        <w:rPr>
          <w:spacing w:val="-1"/>
        </w:rPr>
        <w:t xml:space="preserve"> </w:t>
      </w:r>
      <w:r>
        <w:t>few correct answers.</w:t>
      </w:r>
    </w:p>
    <w:p w14:paraId="51C236FD" w14:textId="77777777" w:rsidR="00A106DE" w:rsidRDefault="00000000">
      <w:pPr>
        <w:pStyle w:val="BodyText"/>
        <w:spacing w:before="241" w:line="300" w:lineRule="auto"/>
        <w:ind w:right="441"/>
      </w:pPr>
      <w:r>
        <w:t>If a diamond score (“conservative estimate”) is reported, the test taker may be given the next higher-level</w:t>
      </w:r>
      <w:r>
        <w:rPr>
          <w:spacing w:val="-2"/>
        </w:rPr>
        <w:t xml:space="preserve"> </w:t>
      </w:r>
      <w:r>
        <w:t>form</w:t>
      </w:r>
      <w:r>
        <w:rPr>
          <w:spacing w:val="-2"/>
        </w:rPr>
        <w:t xml:space="preserve"> </w:t>
      </w:r>
      <w:r>
        <w:t>if</w:t>
      </w:r>
      <w:r>
        <w:rPr>
          <w:spacing w:val="-2"/>
        </w:rPr>
        <w:t xml:space="preserve"> </w:t>
      </w:r>
      <w:r>
        <w:t>the</w:t>
      </w:r>
      <w:r>
        <w:rPr>
          <w:spacing w:val="-4"/>
        </w:rPr>
        <w:t xml:space="preserve"> </w:t>
      </w:r>
      <w:r>
        <w:t>program chooses</w:t>
      </w:r>
      <w:r>
        <w:rPr>
          <w:spacing w:val="-3"/>
        </w:rPr>
        <w:t xml:space="preserve"> </w:t>
      </w:r>
      <w:r>
        <w:t>to</w:t>
      </w:r>
      <w:r>
        <w:rPr>
          <w:spacing w:val="-2"/>
        </w:rPr>
        <w:t xml:space="preserve"> </w:t>
      </w:r>
      <w:r>
        <w:t>do</w:t>
      </w:r>
      <w:r>
        <w:rPr>
          <w:spacing w:val="-2"/>
        </w:rPr>
        <w:t xml:space="preserve"> </w:t>
      </w:r>
      <w:r>
        <w:t>so,</w:t>
      </w:r>
      <w:r>
        <w:rPr>
          <w:spacing w:val="-2"/>
        </w:rPr>
        <w:t xml:space="preserve"> </w:t>
      </w:r>
      <w:r>
        <w:t>but</w:t>
      </w:r>
      <w:r>
        <w:rPr>
          <w:spacing w:val="-2"/>
        </w:rPr>
        <w:t xml:space="preserve"> </w:t>
      </w:r>
      <w:r>
        <w:t>it</w:t>
      </w:r>
      <w:r>
        <w:rPr>
          <w:spacing w:val="-2"/>
        </w:rPr>
        <w:t xml:space="preserve"> </w:t>
      </w:r>
      <w:r>
        <w:t>is</w:t>
      </w:r>
      <w:r>
        <w:rPr>
          <w:spacing w:val="-3"/>
        </w:rPr>
        <w:t xml:space="preserve"> </w:t>
      </w:r>
      <w:r>
        <w:t>not</w:t>
      </w:r>
      <w:r>
        <w:rPr>
          <w:spacing w:val="-2"/>
        </w:rPr>
        <w:t xml:space="preserve"> </w:t>
      </w:r>
      <w:r>
        <w:t>required. The</w:t>
      </w:r>
      <w:r>
        <w:rPr>
          <w:spacing w:val="-4"/>
        </w:rPr>
        <w:t xml:space="preserve"> </w:t>
      </w:r>
      <w:r>
        <w:t>diamond</w:t>
      </w:r>
      <w:r>
        <w:rPr>
          <w:spacing w:val="-2"/>
        </w:rPr>
        <w:t xml:space="preserve"> </w:t>
      </w:r>
      <w:r>
        <w:t>scale</w:t>
      </w:r>
      <w:r>
        <w:rPr>
          <w:spacing w:val="-2"/>
        </w:rPr>
        <w:t xml:space="preserve"> </w:t>
      </w:r>
      <w:r>
        <w:t>score</w:t>
      </w:r>
      <w:r>
        <w:rPr>
          <w:spacing w:val="-3"/>
        </w:rPr>
        <w:t xml:space="preserve"> </w:t>
      </w:r>
      <w:r>
        <w:t>is</w:t>
      </w:r>
      <w:r>
        <w:rPr>
          <w:spacing w:val="-3"/>
        </w:rPr>
        <w:t xml:space="preserve"> </w:t>
      </w:r>
      <w:r>
        <w:t>reportable in TWC’s data management system.</w:t>
      </w:r>
    </w:p>
    <w:p w14:paraId="22C465CC" w14:textId="77777777" w:rsidR="00A106DE" w:rsidRDefault="00A106DE">
      <w:pPr>
        <w:pStyle w:val="BodyText"/>
        <w:spacing w:line="300" w:lineRule="auto"/>
        <w:sectPr w:rsidR="00A106DE">
          <w:pgSz w:w="12240" w:h="15840"/>
          <w:pgMar w:top="1360" w:right="720" w:bottom="900" w:left="720" w:header="0" w:footer="710" w:gutter="0"/>
          <w:cols w:space="720"/>
        </w:sectPr>
      </w:pPr>
    </w:p>
    <w:p w14:paraId="638218E7" w14:textId="77777777" w:rsidR="00A106DE" w:rsidRDefault="00000000">
      <w:pPr>
        <w:pStyle w:val="BodyText"/>
        <w:spacing w:before="79"/>
      </w:pPr>
      <w:r>
        <w:lastRenderedPageBreak/>
        <w:t>It</w:t>
      </w:r>
      <w:r>
        <w:rPr>
          <w:spacing w:val="-6"/>
        </w:rPr>
        <w:t xml:space="preserve"> </w:t>
      </w:r>
      <w:r>
        <w:t>is</w:t>
      </w:r>
      <w:r>
        <w:rPr>
          <w:spacing w:val="-4"/>
        </w:rPr>
        <w:t xml:space="preserve"> </w:t>
      </w:r>
      <w:r>
        <w:t>recommended</w:t>
      </w:r>
      <w:r>
        <w:rPr>
          <w:spacing w:val="-6"/>
        </w:rPr>
        <w:t xml:space="preserve"> </w:t>
      </w:r>
      <w:r>
        <w:t>that</w:t>
      </w:r>
      <w:r>
        <w:rPr>
          <w:spacing w:val="-3"/>
        </w:rPr>
        <w:t xml:space="preserve"> </w:t>
      </w:r>
      <w:r>
        <w:t>providers</w:t>
      </w:r>
      <w:r>
        <w:rPr>
          <w:spacing w:val="-5"/>
        </w:rPr>
        <w:t xml:space="preserve"> </w:t>
      </w:r>
      <w:r>
        <w:t>maintain</w:t>
      </w:r>
      <w:r>
        <w:rPr>
          <w:spacing w:val="-6"/>
        </w:rPr>
        <w:t xml:space="preserve"> </w:t>
      </w:r>
      <w:r>
        <w:t>documentation</w:t>
      </w:r>
      <w:r>
        <w:rPr>
          <w:spacing w:val="-5"/>
        </w:rPr>
        <w:t xml:space="preserve"> </w:t>
      </w:r>
      <w:r>
        <w:t>of</w:t>
      </w:r>
      <w:r>
        <w:rPr>
          <w:spacing w:val="-7"/>
        </w:rPr>
        <w:t xml:space="preserve"> </w:t>
      </w:r>
      <w:r>
        <w:t>the</w:t>
      </w:r>
      <w:r>
        <w:rPr>
          <w:spacing w:val="-3"/>
        </w:rPr>
        <w:t xml:space="preserve"> </w:t>
      </w:r>
      <w:r>
        <w:t>Appraisal</w:t>
      </w:r>
      <w:r>
        <w:rPr>
          <w:spacing w:val="-5"/>
        </w:rPr>
        <w:t xml:space="preserve"> </w:t>
      </w:r>
      <w:r>
        <w:t>in</w:t>
      </w:r>
      <w:r>
        <w:rPr>
          <w:spacing w:val="-6"/>
        </w:rPr>
        <w:t xml:space="preserve"> </w:t>
      </w:r>
      <w:r>
        <w:t>a</w:t>
      </w:r>
      <w:r>
        <w:rPr>
          <w:spacing w:val="-2"/>
        </w:rPr>
        <w:t xml:space="preserve"> </w:t>
      </w:r>
      <w:r>
        <w:t>participant’s</w:t>
      </w:r>
      <w:r>
        <w:rPr>
          <w:spacing w:val="-2"/>
        </w:rPr>
        <w:t xml:space="preserve"> </w:t>
      </w:r>
      <w:r>
        <w:t xml:space="preserve">file, </w:t>
      </w:r>
      <w:r>
        <w:rPr>
          <w:spacing w:val="-7"/>
        </w:rPr>
        <w:t>as</w:t>
      </w:r>
    </w:p>
    <w:p w14:paraId="11022EF0" w14:textId="77777777" w:rsidR="00A106DE" w:rsidRDefault="00000000">
      <w:pPr>
        <w:pStyle w:val="BodyText"/>
        <w:spacing w:before="70"/>
      </w:pPr>
      <w:r>
        <w:t>applicable,</w:t>
      </w:r>
      <w:r>
        <w:rPr>
          <w:spacing w:val="-5"/>
        </w:rPr>
        <w:t xml:space="preserve"> </w:t>
      </w:r>
      <w:r>
        <w:t>for</w:t>
      </w:r>
      <w:r>
        <w:rPr>
          <w:spacing w:val="-2"/>
        </w:rPr>
        <w:t xml:space="preserve"> </w:t>
      </w:r>
      <w:r>
        <w:t>paper-based</w:t>
      </w:r>
      <w:r>
        <w:rPr>
          <w:spacing w:val="-2"/>
        </w:rPr>
        <w:t xml:space="preserve"> </w:t>
      </w:r>
      <w:r>
        <w:t>administered</w:t>
      </w:r>
      <w:r>
        <w:rPr>
          <w:spacing w:val="-2"/>
        </w:rPr>
        <w:t xml:space="preserve"> tests.</w:t>
      </w:r>
    </w:p>
    <w:p w14:paraId="1BCF5893" w14:textId="77777777" w:rsidR="00A106DE" w:rsidRDefault="00A106DE">
      <w:pPr>
        <w:pStyle w:val="BodyText"/>
        <w:spacing w:before="31"/>
        <w:ind w:left="0"/>
      </w:pPr>
    </w:p>
    <w:p w14:paraId="7C85B965" w14:textId="77777777" w:rsidR="00A106DE" w:rsidRDefault="00000000">
      <w:pPr>
        <w:pStyle w:val="Heading3"/>
        <w:spacing w:before="0"/>
      </w:pPr>
      <w:r>
        <w:rPr>
          <w:color w:val="17365D"/>
        </w:rPr>
        <w:t>Parallel</w:t>
      </w:r>
      <w:r>
        <w:rPr>
          <w:color w:val="17365D"/>
          <w:spacing w:val="-8"/>
        </w:rPr>
        <w:t xml:space="preserve"> </w:t>
      </w:r>
      <w:r>
        <w:rPr>
          <w:color w:val="17365D"/>
          <w:spacing w:val="-2"/>
        </w:rPr>
        <w:t>Forms</w:t>
      </w:r>
    </w:p>
    <w:p w14:paraId="31264829" w14:textId="77777777" w:rsidR="00A106DE" w:rsidRDefault="00000000">
      <w:pPr>
        <w:pStyle w:val="BodyText"/>
        <w:spacing w:before="190" w:line="300" w:lineRule="auto"/>
        <w:ind w:right="559"/>
      </w:pPr>
      <w:r>
        <w:t>There</w:t>
      </w:r>
      <w:r>
        <w:rPr>
          <w:spacing w:val="-5"/>
        </w:rPr>
        <w:t xml:space="preserve"> </w:t>
      </w:r>
      <w:r>
        <w:t>are</w:t>
      </w:r>
      <w:r>
        <w:rPr>
          <w:spacing w:val="-5"/>
        </w:rPr>
        <w:t xml:space="preserve"> </w:t>
      </w:r>
      <w:r>
        <w:t>two</w:t>
      </w:r>
      <w:r>
        <w:rPr>
          <w:spacing w:val="-6"/>
        </w:rPr>
        <w:t xml:space="preserve"> </w:t>
      </w:r>
      <w:r>
        <w:t>alternate</w:t>
      </w:r>
      <w:r>
        <w:rPr>
          <w:spacing w:val="-5"/>
        </w:rPr>
        <w:t xml:space="preserve"> </w:t>
      </w:r>
      <w:r>
        <w:t>pretests</w:t>
      </w:r>
      <w:r>
        <w:rPr>
          <w:spacing w:val="-5"/>
        </w:rPr>
        <w:t xml:space="preserve"> </w:t>
      </w:r>
      <w:r>
        <w:t>and</w:t>
      </w:r>
      <w:r>
        <w:rPr>
          <w:spacing w:val="-6"/>
        </w:rPr>
        <w:t xml:space="preserve"> </w:t>
      </w:r>
      <w:r>
        <w:t>posttests</w:t>
      </w:r>
      <w:r>
        <w:rPr>
          <w:spacing w:val="-3"/>
        </w:rPr>
        <w:t xml:space="preserve"> </w:t>
      </w:r>
      <w:r>
        <w:t>for</w:t>
      </w:r>
      <w:r>
        <w:rPr>
          <w:spacing w:val="-5"/>
        </w:rPr>
        <w:t xml:space="preserve"> </w:t>
      </w:r>
      <w:r>
        <w:t>five</w:t>
      </w:r>
      <w:r>
        <w:rPr>
          <w:spacing w:val="-4"/>
        </w:rPr>
        <w:t xml:space="preserve"> </w:t>
      </w:r>
      <w:r>
        <w:t>levels</w:t>
      </w:r>
      <w:r>
        <w:rPr>
          <w:spacing w:val="-5"/>
        </w:rPr>
        <w:t xml:space="preserve"> </w:t>
      </w:r>
      <w:r>
        <w:t>in</w:t>
      </w:r>
      <w:r>
        <w:rPr>
          <w:spacing w:val="-6"/>
        </w:rPr>
        <w:t xml:space="preserve"> </w:t>
      </w:r>
      <w:r>
        <w:t>the</w:t>
      </w:r>
      <w:r>
        <w:rPr>
          <w:spacing w:val="-6"/>
        </w:rPr>
        <w:t xml:space="preserve"> </w:t>
      </w:r>
      <w:r>
        <w:t>Listening</w:t>
      </w:r>
      <w:r>
        <w:rPr>
          <w:spacing w:val="-3"/>
        </w:rPr>
        <w:t xml:space="preserve"> </w:t>
      </w:r>
      <w:r>
        <w:t>STEPS</w:t>
      </w:r>
      <w:r>
        <w:rPr>
          <w:spacing w:val="-1"/>
        </w:rPr>
        <w:t xml:space="preserve"> </w:t>
      </w:r>
      <w:r>
        <w:t>Series,</w:t>
      </w:r>
      <w:r>
        <w:rPr>
          <w:spacing w:val="-5"/>
        </w:rPr>
        <w:t xml:space="preserve"> </w:t>
      </w:r>
      <w:r>
        <w:t>and</w:t>
      </w:r>
      <w:r>
        <w:rPr>
          <w:spacing w:val="-5"/>
        </w:rPr>
        <w:t xml:space="preserve"> </w:t>
      </w:r>
      <w:r>
        <w:t>the</w:t>
      </w:r>
      <w:r>
        <w:rPr>
          <w:spacing w:val="-3"/>
        </w:rPr>
        <w:t xml:space="preserve"> </w:t>
      </w:r>
      <w:r>
        <w:t>two forms are parallel in content and difficulty. The odd-numbered form is usually a pretest form, and the even-numbered form is usually a posttest form. However, programs may use either form for either purpose. Form numbers are shown in Table 12.</w:t>
      </w:r>
    </w:p>
    <w:p w14:paraId="24AB1919" w14:textId="77777777" w:rsidR="00A106DE" w:rsidRDefault="00000000">
      <w:pPr>
        <w:pStyle w:val="Heading3"/>
        <w:spacing w:before="240"/>
      </w:pPr>
      <w:r>
        <w:t>Table</w:t>
      </w:r>
      <w:r>
        <w:rPr>
          <w:spacing w:val="-2"/>
        </w:rPr>
        <w:t xml:space="preserve"> </w:t>
      </w:r>
      <w:r>
        <w:t>12:</w:t>
      </w:r>
      <w:r>
        <w:rPr>
          <w:spacing w:val="-3"/>
        </w:rPr>
        <w:t xml:space="preserve"> </w:t>
      </w:r>
      <w:r>
        <w:t>CASAS</w:t>
      </w:r>
      <w:r>
        <w:rPr>
          <w:spacing w:val="-3"/>
        </w:rPr>
        <w:t xml:space="preserve"> </w:t>
      </w:r>
      <w:r>
        <w:t>Listening</w:t>
      </w:r>
      <w:r>
        <w:rPr>
          <w:spacing w:val="-1"/>
        </w:rPr>
        <w:t xml:space="preserve"> </w:t>
      </w:r>
      <w:r>
        <w:t>STEPS</w:t>
      </w:r>
      <w:r>
        <w:rPr>
          <w:spacing w:val="-2"/>
        </w:rPr>
        <w:t xml:space="preserve"> </w:t>
      </w:r>
      <w:r>
        <w:t>Alternate</w:t>
      </w:r>
      <w:r>
        <w:rPr>
          <w:spacing w:val="-4"/>
        </w:rPr>
        <w:t xml:space="preserve"> </w:t>
      </w:r>
      <w:r>
        <w:t>Test</w:t>
      </w:r>
      <w:r>
        <w:rPr>
          <w:spacing w:val="-1"/>
        </w:rPr>
        <w:t xml:space="preserve"> </w:t>
      </w:r>
      <w:r>
        <w:rPr>
          <w:spacing w:val="-2"/>
        </w:rPr>
        <w:t>Forms</w:t>
      </w:r>
    </w:p>
    <w:p w14:paraId="52EEA381" w14:textId="77777777" w:rsidR="00A106DE" w:rsidRDefault="00A106DE">
      <w:pPr>
        <w:pStyle w:val="BodyText"/>
        <w:spacing w:before="40"/>
        <w:ind w:left="0"/>
        <w:rPr>
          <w:b/>
          <w:sz w:val="20"/>
        </w:rPr>
      </w:pPr>
    </w:p>
    <w:tbl>
      <w:tblPr>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79"/>
        <w:gridCol w:w="2365"/>
        <w:gridCol w:w="1836"/>
        <w:gridCol w:w="1817"/>
        <w:gridCol w:w="1855"/>
      </w:tblGrid>
      <w:tr w:rsidR="00A106DE" w14:paraId="49C96ED3" w14:textId="77777777">
        <w:trPr>
          <w:trHeight w:val="899"/>
        </w:trPr>
        <w:tc>
          <w:tcPr>
            <w:tcW w:w="1879" w:type="dxa"/>
            <w:shd w:val="clear" w:color="auto" w:fill="EDEBE0"/>
          </w:tcPr>
          <w:p w14:paraId="28037A62" w14:textId="77777777" w:rsidR="00A106DE" w:rsidRDefault="00000000">
            <w:pPr>
              <w:pStyle w:val="TableParagraph"/>
              <w:spacing w:before="176"/>
              <w:ind w:left="12" w:right="1"/>
              <w:jc w:val="center"/>
              <w:rPr>
                <w:b/>
                <w:sz w:val="24"/>
              </w:rPr>
            </w:pPr>
            <w:r>
              <w:rPr>
                <w:b/>
                <w:sz w:val="24"/>
              </w:rPr>
              <w:t>CASAS</w:t>
            </w:r>
            <w:r>
              <w:rPr>
                <w:b/>
                <w:spacing w:val="-4"/>
                <w:sz w:val="24"/>
              </w:rPr>
              <w:t xml:space="preserve"> </w:t>
            </w:r>
            <w:r>
              <w:rPr>
                <w:b/>
                <w:spacing w:val="-2"/>
                <w:sz w:val="24"/>
              </w:rPr>
              <w:t>Level</w:t>
            </w:r>
          </w:p>
        </w:tc>
        <w:tc>
          <w:tcPr>
            <w:tcW w:w="2365" w:type="dxa"/>
            <w:shd w:val="clear" w:color="auto" w:fill="EDEBE0"/>
          </w:tcPr>
          <w:p w14:paraId="287AD85F" w14:textId="77777777" w:rsidR="00A106DE" w:rsidRDefault="00000000">
            <w:pPr>
              <w:pStyle w:val="TableParagraph"/>
              <w:spacing w:before="176"/>
              <w:ind w:left="12"/>
              <w:jc w:val="center"/>
              <w:rPr>
                <w:b/>
                <w:sz w:val="24"/>
              </w:rPr>
            </w:pPr>
            <w:r>
              <w:rPr>
                <w:b/>
                <w:sz w:val="24"/>
              </w:rPr>
              <w:t>Form</w:t>
            </w:r>
            <w:r>
              <w:rPr>
                <w:b/>
                <w:spacing w:val="-1"/>
                <w:sz w:val="24"/>
              </w:rPr>
              <w:t xml:space="preserve"> </w:t>
            </w:r>
            <w:r>
              <w:rPr>
                <w:b/>
                <w:spacing w:val="-2"/>
                <w:sz w:val="24"/>
              </w:rPr>
              <w:t>Number</w:t>
            </w:r>
          </w:p>
        </w:tc>
        <w:tc>
          <w:tcPr>
            <w:tcW w:w="1836" w:type="dxa"/>
            <w:shd w:val="clear" w:color="auto" w:fill="EDEBE0"/>
          </w:tcPr>
          <w:p w14:paraId="0BCB7507" w14:textId="77777777" w:rsidR="00A106DE" w:rsidRDefault="00000000">
            <w:pPr>
              <w:pStyle w:val="TableParagraph"/>
              <w:spacing w:before="6" w:line="297" w:lineRule="auto"/>
              <w:ind w:left="628" w:hanging="521"/>
              <w:rPr>
                <w:b/>
                <w:sz w:val="24"/>
              </w:rPr>
            </w:pPr>
            <w:r>
              <w:rPr>
                <w:b/>
                <w:sz w:val="24"/>
              </w:rPr>
              <w:t>Number</w:t>
            </w:r>
            <w:r>
              <w:rPr>
                <w:b/>
                <w:spacing w:val="-15"/>
                <w:sz w:val="24"/>
              </w:rPr>
              <w:t xml:space="preserve"> </w:t>
            </w:r>
            <w:r>
              <w:rPr>
                <w:b/>
                <w:sz w:val="24"/>
              </w:rPr>
              <w:t>of</w:t>
            </w:r>
            <w:r>
              <w:rPr>
                <w:b/>
                <w:spacing w:val="-15"/>
                <w:sz w:val="24"/>
              </w:rPr>
              <w:t xml:space="preserve"> </w:t>
            </w:r>
            <w:r>
              <w:rPr>
                <w:b/>
                <w:sz w:val="24"/>
              </w:rPr>
              <w:t xml:space="preserve">Test </w:t>
            </w:r>
            <w:r>
              <w:rPr>
                <w:b/>
                <w:spacing w:val="-2"/>
                <w:sz w:val="24"/>
              </w:rPr>
              <w:t>Items</w:t>
            </w:r>
          </w:p>
        </w:tc>
        <w:tc>
          <w:tcPr>
            <w:tcW w:w="1817" w:type="dxa"/>
            <w:shd w:val="clear" w:color="auto" w:fill="EDEBE0"/>
          </w:tcPr>
          <w:p w14:paraId="17555015" w14:textId="77777777" w:rsidR="00A106DE" w:rsidRDefault="00000000">
            <w:pPr>
              <w:pStyle w:val="TableParagraph"/>
              <w:spacing w:before="176"/>
              <w:ind w:left="11"/>
              <w:jc w:val="center"/>
              <w:rPr>
                <w:b/>
                <w:sz w:val="24"/>
              </w:rPr>
            </w:pPr>
            <w:r>
              <w:rPr>
                <w:b/>
                <w:sz w:val="24"/>
              </w:rPr>
              <w:t>Test</w:t>
            </w:r>
            <w:r>
              <w:rPr>
                <w:b/>
                <w:spacing w:val="-1"/>
                <w:sz w:val="24"/>
              </w:rPr>
              <w:t xml:space="preserve"> </w:t>
            </w:r>
            <w:r>
              <w:rPr>
                <w:b/>
                <w:spacing w:val="-4"/>
                <w:sz w:val="24"/>
              </w:rPr>
              <w:t>Time</w:t>
            </w:r>
          </w:p>
        </w:tc>
        <w:tc>
          <w:tcPr>
            <w:tcW w:w="1855" w:type="dxa"/>
            <w:shd w:val="clear" w:color="auto" w:fill="EDEBE0"/>
          </w:tcPr>
          <w:p w14:paraId="3EEDF47E" w14:textId="77777777" w:rsidR="00A106DE" w:rsidRDefault="00000000">
            <w:pPr>
              <w:pStyle w:val="TableParagraph"/>
              <w:spacing w:before="6" w:line="297" w:lineRule="auto"/>
              <w:ind w:left="552" w:right="325" w:hanging="209"/>
              <w:rPr>
                <w:b/>
                <w:sz w:val="24"/>
              </w:rPr>
            </w:pPr>
            <w:r>
              <w:rPr>
                <w:b/>
                <w:sz w:val="24"/>
              </w:rPr>
              <w:t>Scale</w:t>
            </w:r>
            <w:r>
              <w:rPr>
                <w:b/>
                <w:spacing w:val="-15"/>
                <w:sz w:val="24"/>
              </w:rPr>
              <w:t xml:space="preserve"> </w:t>
            </w:r>
            <w:r>
              <w:rPr>
                <w:b/>
                <w:sz w:val="24"/>
              </w:rPr>
              <w:t xml:space="preserve">Score </w:t>
            </w:r>
            <w:r>
              <w:rPr>
                <w:b/>
                <w:spacing w:val="-2"/>
                <w:sz w:val="24"/>
              </w:rPr>
              <w:t>Ranges</w:t>
            </w:r>
          </w:p>
        </w:tc>
      </w:tr>
      <w:tr w:rsidR="00A106DE" w14:paraId="60324DEE" w14:textId="77777777">
        <w:trPr>
          <w:trHeight w:val="546"/>
        </w:trPr>
        <w:tc>
          <w:tcPr>
            <w:tcW w:w="1879" w:type="dxa"/>
          </w:tcPr>
          <w:p w14:paraId="4FAD6174" w14:textId="77777777" w:rsidR="00A106DE" w:rsidRDefault="00000000">
            <w:pPr>
              <w:pStyle w:val="TableParagraph"/>
              <w:spacing w:before="1"/>
              <w:ind w:left="12" w:right="5"/>
              <w:jc w:val="center"/>
              <w:rPr>
                <w:sz w:val="24"/>
              </w:rPr>
            </w:pPr>
            <w:r>
              <w:rPr>
                <w:spacing w:val="-2"/>
                <w:sz w:val="24"/>
              </w:rPr>
              <w:t>Appraisal</w:t>
            </w:r>
          </w:p>
        </w:tc>
        <w:tc>
          <w:tcPr>
            <w:tcW w:w="2365" w:type="dxa"/>
          </w:tcPr>
          <w:p w14:paraId="49807FF3" w14:textId="77777777" w:rsidR="00A106DE" w:rsidRDefault="00000000">
            <w:pPr>
              <w:pStyle w:val="TableParagraph"/>
              <w:spacing w:before="1"/>
              <w:ind w:left="12" w:right="2"/>
              <w:jc w:val="center"/>
              <w:rPr>
                <w:sz w:val="24"/>
              </w:rPr>
            </w:pPr>
            <w:r>
              <w:rPr>
                <w:spacing w:val="-4"/>
                <w:sz w:val="24"/>
              </w:rPr>
              <w:t>619L</w:t>
            </w:r>
          </w:p>
        </w:tc>
        <w:tc>
          <w:tcPr>
            <w:tcW w:w="1836" w:type="dxa"/>
          </w:tcPr>
          <w:p w14:paraId="61B95AD4" w14:textId="77777777" w:rsidR="00A106DE" w:rsidRDefault="00000000">
            <w:pPr>
              <w:pStyle w:val="TableParagraph"/>
              <w:spacing w:before="1"/>
              <w:ind w:left="7"/>
              <w:jc w:val="center"/>
              <w:rPr>
                <w:sz w:val="24"/>
              </w:rPr>
            </w:pPr>
            <w:r>
              <w:rPr>
                <w:spacing w:val="-5"/>
                <w:sz w:val="24"/>
              </w:rPr>
              <w:t>28</w:t>
            </w:r>
          </w:p>
        </w:tc>
        <w:tc>
          <w:tcPr>
            <w:tcW w:w="1817" w:type="dxa"/>
          </w:tcPr>
          <w:p w14:paraId="1EDE50C8" w14:textId="77777777" w:rsidR="00A106DE" w:rsidRDefault="00000000">
            <w:pPr>
              <w:pStyle w:val="TableParagraph"/>
              <w:spacing w:before="1"/>
              <w:ind w:left="11" w:right="3"/>
              <w:jc w:val="center"/>
              <w:rPr>
                <w:sz w:val="24"/>
              </w:rPr>
            </w:pPr>
            <w:r>
              <w:rPr>
                <w:sz w:val="24"/>
              </w:rPr>
              <w:t xml:space="preserve">30 </w:t>
            </w:r>
            <w:r>
              <w:rPr>
                <w:spacing w:val="-2"/>
                <w:sz w:val="24"/>
              </w:rPr>
              <w:t>minutes</w:t>
            </w:r>
          </w:p>
        </w:tc>
        <w:tc>
          <w:tcPr>
            <w:tcW w:w="1855" w:type="dxa"/>
          </w:tcPr>
          <w:p w14:paraId="51CDD35C" w14:textId="77777777" w:rsidR="00A106DE" w:rsidRDefault="00000000">
            <w:pPr>
              <w:pStyle w:val="TableParagraph"/>
              <w:spacing w:before="1"/>
              <w:ind w:left="13"/>
              <w:jc w:val="center"/>
              <w:rPr>
                <w:sz w:val="24"/>
              </w:rPr>
            </w:pPr>
            <w:r>
              <w:rPr>
                <w:spacing w:val="-5"/>
                <w:sz w:val="24"/>
              </w:rPr>
              <w:t>N/A</w:t>
            </w:r>
          </w:p>
        </w:tc>
      </w:tr>
      <w:tr w:rsidR="00A106DE" w14:paraId="74DA805B" w14:textId="77777777">
        <w:trPr>
          <w:trHeight w:val="544"/>
        </w:trPr>
        <w:tc>
          <w:tcPr>
            <w:tcW w:w="1879" w:type="dxa"/>
          </w:tcPr>
          <w:p w14:paraId="04E497AE" w14:textId="77777777" w:rsidR="00A106DE" w:rsidRDefault="00000000">
            <w:pPr>
              <w:pStyle w:val="TableParagraph"/>
              <w:spacing w:line="275" w:lineRule="exact"/>
              <w:ind w:left="12" w:right="5"/>
              <w:jc w:val="center"/>
              <w:rPr>
                <w:sz w:val="24"/>
              </w:rPr>
            </w:pPr>
            <w:r>
              <w:rPr>
                <w:spacing w:val="-2"/>
                <w:sz w:val="24"/>
              </w:rPr>
              <w:t>Locator</w:t>
            </w:r>
          </w:p>
        </w:tc>
        <w:tc>
          <w:tcPr>
            <w:tcW w:w="2365" w:type="dxa"/>
          </w:tcPr>
          <w:p w14:paraId="509B971F" w14:textId="77777777" w:rsidR="00A106DE" w:rsidRDefault="00000000">
            <w:pPr>
              <w:pStyle w:val="TableParagraph"/>
              <w:spacing w:line="275" w:lineRule="exact"/>
              <w:ind w:left="12" w:right="2"/>
              <w:jc w:val="center"/>
              <w:rPr>
                <w:sz w:val="24"/>
              </w:rPr>
            </w:pPr>
            <w:r>
              <w:rPr>
                <w:spacing w:val="-4"/>
                <w:sz w:val="24"/>
              </w:rPr>
              <w:t>620L</w:t>
            </w:r>
          </w:p>
        </w:tc>
        <w:tc>
          <w:tcPr>
            <w:tcW w:w="1836" w:type="dxa"/>
          </w:tcPr>
          <w:p w14:paraId="7C0160D7" w14:textId="77777777" w:rsidR="00A106DE" w:rsidRDefault="00000000">
            <w:pPr>
              <w:pStyle w:val="TableParagraph"/>
              <w:spacing w:line="275" w:lineRule="exact"/>
              <w:ind w:left="7"/>
              <w:jc w:val="center"/>
              <w:rPr>
                <w:sz w:val="24"/>
              </w:rPr>
            </w:pPr>
            <w:r>
              <w:rPr>
                <w:spacing w:val="-5"/>
                <w:sz w:val="24"/>
              </w:rPr>
              <w:t>14</w:t>
            </w:r>
          </w:p>
        </w:tc>
        <w:tc>
          <w:tcPr>
            <w:tcW w:w="1817" w:type="dxa"/>
          </w:tcPr>
          <w:p w14:paraId="5BED1D7A" w14:textId="77777777" w:rsidR="00A106DE" w:rsidRDefault="00000000">
            <w:pPr>
              <w:pStyle w:val="TableParagraph"/>
              <w:spacing w:line="275" w:lineRule="exact"/>
              <w:ind w:left="11" w:right="3"/>
              <w:jc w:val="center"/>
              <w:rPr>
                <w:sz w:val="24"/>
              </w:rPr>
            </w:pPr>
            <w:r>
              <w:rPr>
                <w:sz w:val="24"/>
              </w:rPr>
              <w:t xml:space="preserve">15 </w:t>
            </w:r>
            <w:r>
              <w:rPr>
                <w:spacing w:val="-2"/>
                <w:sz w:val="24"/>
              </w:rPr>
              <w:t>minutes</w:t>
            </w:r>
          </w:p>
        </w:tc>
        <w:tc>
          <w:tcPr>
            <w:tcW w:w="1855" w:type="dxa"/>
          </w:tcPr>
          <w:p w14:paraId="3290B773" w14:textId="77777777" w:rsidR="00A106DE" w:rsidRDefault="00000000">
            <w:pPr>
              <w:pStyle w:val="TableParagraph"/>
              <w:spacing w:line="275" w:lineRule="exact"/>
              <w:ind w:left="13"/>
              <w:jc w:val="center"/>
              <w:rPr>
                <w:sz w:val="24"/>
              </w:rPr>
            </w:pPr>
            <w:r>
              <w:rPr>
                <w:spacing w:val="-5"/>
                <w:sz w:val="24"/>
              </w:rPr>
              <w:t>N/A</w:t>
            </w:r>
          </w:p>
        </w:tc>
      </w:tr>
      <w:tr w:rsidR="00A106DE" w14:paraId="585E379F" w14:textId="77777777">
        <w:trPr>
          <w:trHeight w:val="544"/>
        </w:trPr>
        <w:tc>
          <w:tcPr>
            <w:tcW w:w="1879" w:type="dxa"/>
          </w:tcPr>
          <w:p w14:paraId="7D7B0B21" w14:textId="77777777" w:rsidR="00A106DE" w:rsidRDefault="00000000">
            <w:pPr>
              <w:pStyle w:val="TableParagraph"/>
              <w:spacing w:line="275" w:lineRule="exact"/>
              <w:ind w:left="12"/>
              <w:jc w:val="center"/>
              <w:rPr>
                <w:sz w:val="24"/>
              </w:rPr>
            </w:pPr>
            <w:r>
              <w:rPr>
                <w:spacing w:val="-10"/>
                <w:sz w:val="24"/>
              </w:rPr>
              <w:t>A</w:t>
            </w:r>
          </w:p>
        </w:tc>
        <w:tc>
          <w:tcPr>
            <w:tcW w:w="2365" w:type="dxa"/>
          </w:tcPr>
          <w:p w14:paraId="7466FCBA" w14:textId="77777777" w:rsidR="00A106DE" w:rsidRDefault="00000000">
            <w:pPr>
              <w:pStyle w:val="TableParagraph"/>
              <w:spacing w:line="275" w:lineRule="exact"/>
              <w:ind w:left="12" w:right="7"/>
              <w:jc w:val="center"/>
              <w:rPr>
                <w:sz w:val="24"/>
              </w:rPr>
            </w:pPr>
            <w:r>
              <w:rPr>
                <w:sz w:val="24"/>
              </w:rPr>
              <w:t>Forms</w:t>
            </w:r>
            <w:r>
              <w:rPr>
                <w:spacing w:val="-3"/>
                <w:sz w:val="24"/>
              </w:rPr>
              <w:t xml:space="preserve"> </w:t>
            </w:r>
            <w:r>
              <w:rPr>
                <w:sz w:val="24"/>
              </w:rPr>
              <w:t>621L</w:t>
            </w:r>
            <w:r>
              <w:rPr>
                <w:spacing w:val="-3"/>
                <w:sz w:val="24"/>
              </w:rPr>
              <w:t xml:space="preserve"> </w:t>
            </w:r>
            <w:r>
              <w:rPr>
                <w:sz w:val="24"/>
              </w:rPr>
              <w:t>-</w:t>
            </w:r>
            <w:r>
              <w:rPr>
                <w:spacing w:val="-2"/>
                <w:sz w:val="24"/>
              </w:rPr>
              <w:t xml:space="preserve"> </w:t>
            </w:r>
            <w:r>
              <w:rPr>
                <w:spacing w:val="-4"/>
                <w:sz w:val="24"/>
              </w:rPr>
              <w:t>622L</w:t>
            </w:r>
          </w:p>
        </w:tc>
        <w:tc>
          <w:tcPr>
            <w:tcW w:w="1836" w:type="dxa"/>
          </w:tcPr>
          <w:p w14:paraId="2DFA62A2" w14:textId="77777777" w:rsidR="00A106DE" w:rsidRDefault="00000000">
            <w:pPr>
              <w:pStyle w:val="TableParagraph"/>
              <w:spacing w:line="275" w:lineRule="exact"/>
              <w:ind w:left="7"/>
              <w:jc w:val="center"/>
              <w:rPr>
                <w:sz w:val="24"/>
              </w:rPr>
            </w:pPr>
            <w:r>
              <w:rPr>
                <w:spacing w:val="-5"/>
                <w:sz w:val="24"/>
              </w:rPr>
              <w:t>33</w:t>
            </w:r>
          </w:p>
        </w:tc>
        <w:tc>
          <w:tcPr>
            <w:tcW w:w="1817" w:type="dxa"/>
          </w:tcPr>
          <w:p w14:paraId="79A6AC73" w14:textId="77777777" w:rsidR="00A106DE" w:rsidRDefault="00000000">
            <w:pPr>
              <w:pStyle w:val="TableParagraph"/>
              <w:spacing w:line="275" w:lineRule="exact"/>
              <w:ind w:left="11" w:right="3"/>
              <w:jc w:val="center"/>
              <w:rPr>
                <w:sz w:val="24"/>
              </w:rPr>
            </w:pPr>
            <w:r>
              <w:rPr>
                <w:sz w:val="24"/>
              </w:rPr>
              <w:t xml:space="preserve">28 </w:t>
            </w:r>
            <w:r>
              <w:rPr>
                <w:spacing w:val="-2"/>
                <w:sz w:val="24"/>
              </w:rPr>
              <w:t>minutes</w:t>
            </w:r>
          </w:p>
        </w:tc>
        <w:tc>
          <w:tcPr>
            <w:tcW w:w="1855" w:type="dxa"/>
          </w:tcPr>
          <w:p w14:paraId="0A32C28C" w14:textId="77777777" w:rsidR="00A106DE" w:rsidRDefault="00000000">
            <w:pPr>
              <w:pStyle w:val="TableParagraph"/>
              <w:spacing w:line="275" w:lineRule="exact"/>
              <w:ind w:left="13"/>
              <w:jc w:val="center"/>
              <w:rPr>
                <w:sz w:val="24"/>
              </w:rPr>
            </w:pPr>
            <w:r>
              <w:rPr>
                <w:sz w:val="24"/>
              </w:rPr>
              <w:t>158–</w:t>
            </w:r>
            <w:r>
              <w:rPr>
                <w:spacing w:val="-5"/>
                <w:sz w:val="24"/>
              </w:rPr>
              <w:t>191</w:t>
            </w:r>
          </w:p>
        </w:tc>
      </w:tr>
      <w:tr w:rsidR="00A106DE" w14:paraId="5F01F827" w14:textId="77777777">
        <w:trPr>
          <w:trHeight w:val="546"/>
        </w:trPr>
        <w:tc>
          <w:tcPr>
            <w:tcW w:w="1879" w:type="dxa"/>
          </w:tcPr>
          <w:p w14:paraId="3188A288" w14:textId="77777777" w:rsidR="00A106DE" w:rsidRDefault="00000000">
            <w:pPr>
              <w:pStyle w:val="TableParagraph"/>
              <w:spacing w:before="1"/>
              <w:ind w:left="12" w:right="4"/>
              <w:jc w:val="center"/>
              <w:rPr>
                <w:sz w:val="24"/>
              </w:rPr>
            </w:pPr>
            <w:r>
              <w:rPr>
                <w:spacing w:val="-10"/>
                <w:sz w:val="24"/>
              </w:rPr>
              <w:t>B</w:t>
            </w:r>
          </w:p>
        </w:tc>
        <w:tc>
          <w:tcPr>
            <w:tcW w:w="2365" w:type="dxa"/>
          </w:tcPr>
          <w:p w14:paraId="61D01817" w14:textId="77777777" w:rsidR="00A106DE" w:rsidRDefault="00000000">
            <w:pPr>
              <w:pStyle w:val="TableParagraph"/>
              <w:spacing w:before="1"/>
              <w:ind w:left="12" w:right="7"/>
              <w:jc w:val="center"/>
              <w:rPr>
                <w:sz w:val="24"/>
              </w:rPr>
            </w:pPr>
            <w:r>
              <w:rPr>
                <w:sz w:val="24"/>
              </w:rPr>
              <w:t>Forms</w:t>
            </w:r>
            <w:r>
              <w:rPr>
                <w:spacing w:val="-3"/>
                <w:sz w:val="24"/>
              </w:rPr>
              <w:t xml:space="preserve"> </w:t>
            </w:r>
            <w:r>
              <w:rPr>
                <w:sz w:val="24"/>
              </w:rPr>
              <w:t>623L</w:t>
            </w:r>
            <w:r>
              <w:rPr>
                <w:spacing w:val="-3"/>
                <w:sz w:val="24"/>
              </w:rPr>
              <w:t xml:space="preserve"> </w:t>
            </w:r>
            <w:r>
              <w:rPr>
                <w:sz w:val="24"/>
              </w:rPr>
              <w:t>-</w:t>
            </w:r>
            <w:r>
              <w:rPr>
                <w:spacing w:val="-2"/>
                <w:sz w:val="24"/>
              </w:rPr>
              <w:t xml:space="preserve"> </w:t>
            </w:r>
            <w:r>
              <w:rPr>
                <w:spacing w:val="-4"/>
                <w:sz w:val="24"/>
              </w:rPr>
              <w:t>624L</w:t>
            </w:r>
          </w:p>
        </w:tc>
        <w:tc>
          <w:tcPr>
            <w:tcW w:w="1836" w:type="dxa"/>
          </w:tcPr>
          <w:p w14:paraId="07391EA6" w14:textId="77777777" w:rsidR="00A106DE" w:rsidRDefault="00000000">
            <w:pPr>
              <w:pStyle w:val="TableParagraph"/>
              <w:spacing w:before="1"/>
              <w:ind w:left="7"/>
              <w:jc w:val="center"/>
              <w:rPr>
                <w:sz w:val="24"/>
              </w:rPr>
            </w:pPr>
            <w:r>
              <w:rPr>
                <w:spacing w:val="-5"/>
                <w:sz w:val="24"/>
              </w:rPr>
              <w:t>36</w:t>
            </w:r>
          </w:p>
        </w:tc>
        <w:tc>
          <w:tcPr>
            <w:tcW w:w="1817" w:type="dxa"/>
          </w:tcPr>
          <w:p w14:paraId="3559762F" w14:textId="77777777" w:rsidR="00A106DE" w:rsidRDefault="00000000">
            <w:pPr>
              <w:pStyle w:val="TableParagraph"/>
              <w:spacing w:before="1"/>
              <w:ind w:left="11" w:right="3"/>
              <w:jc w:val="center"/>
              <w:rPr>
                <w:sz w:val="24"/>
              </w:rPr>
            </w:pPr>
            <w:r>
              <w:rPr>
                <w:sz w:val="24"/>
              </w:rPr>
              <w:t xml:space="preserve">45 </w:t>
            </w:r>
            <w:r>
              <w:rPr>
                <w:spacing w:val="-2"/>
                <w:sz w:val="24"/>
              </w:rPr>
              <w:t>minutes</w:t>
            </w:r>
          </w:p>
        </w:tc>
        <w:tc>
          <w:tcPr>
            <w:tcW w:w="1855" w:type="dxa"/>
          </w:tcPr>
          <w:p w14:paraId="4417C589" w14:textId="77777777" w:rsidR="00A106DE" w:rsidRDefault="00000000">
            <w:pPr>
              <w:pStyle w:val="TableParagraph"/>
              <w:spacing w:before="1"/>
              <w:ind w:left="13"/>
              <w:jc w:val="center"/>
              <w:rPr>
                <w:sz w:val="24"/>
              </w:rPr>
            </w:pPr>
            <w:r>
              <w:rPr>
                <w:sz w:val="24"/>
              </w:rPr>
              <w:t>182–</w:t>
            </w:r>
            <w:r>
              <w:rPr>
                <w:spacing w:val="-5"/>
                <w:sz w:val="24"/>
              </w:rPr>
              <w:t>201</w:t>
            </w:r>
          </w:p>
        </w:tc>
      </w:tr>
      <w:tr w:rsidR="00A106DE" w14:paraId="7730E4C7" w14:textId="77777777">
        <w:trPr>
          <w:trHeight w:val="544"/>
        </w:trPr>
        <w:tc>
          <w:tcPr>
            <w:tcW w:w="1879" w:type="dxa"/>
          </w:tcPr>
          <w:p w14:paraId="6999D2C5" w14:textId="77777777" w:rsidR="00A106DE" w:rsidRDefault="00000000">
            <w:pPr>
              <w:pStyle w:val="TableParagraph"/>
              <w:spacing w:line="275" w:lineRule="exact"/>
              <w:ind w:left="12" w:right="4"/>
              <w:jc w:val="center"/>
              <w:rPr>
                <w:sz w:val="24"/>
              </w:rPr>
            </w:pPr>
            <w:r>
              <w:rPr>
                <w:spacing w:val="-10"/>
                <w:sz w:val="24"/>
              </w:rPr>
              <w:t>C</w:t>
            </w:r>
          </w:p>
        </w:tc>
        <w:tc>
          <w:tcPr>
            <w:tcW w:w="2365" w:type="dxa"/>
          </w:tcPr>
          <w:p w14:paraId="4D37D144" w14:textId="77777777" w:rsidR="00A106DE" w:rsidRDefault="00000000">
            <w:pPr>
              <w:pStyle w:val="TableParagraph"/>
              <w:spacing w:line="275" w:lineRule="exact"/>
              <w:ind w:left="12" w:right="7"/>
              <w:jc w:val="center"/>
              <w:rPr>
                <w:sz w:val="24"/>
              </w:rPr>
            </w:pPr>
            <w:r>
              <w:rPr>
                <w:sz w:val="24"/>
              </w:rPr>
              <w:t>Forms</w:t>
            </w:r>
            <w:r>
              <w:rPr>
                <w:spacing w:val="-3"/>
                <w:sz w:val="24"/>
              </w:rPr>
              <w:t xml:space="preserve"> </w:t>
            </w:r>
            <w:r>
              <w:rPr>
                <w:sz w:val="24"/>
              </w:rPr>
              <w:t>625L</w:t>
            </w:r>
            <w:r>
              <w:rPr>
                <w:spacing w:val="-3"/>
                <w:sz w:val="24"/>
              </w:rPr>
              <w:t xml:space="preserve"> </w:t>
            </w:r>
            <w:r>
              <w:rPr>
                <w:sz w:val="24"/>
              </w:rPr>
              <w:t>-</w:t>
            </w:r>
            <w:r>
              <w:rPr>
                <w:spacing w:val="-2"/>
                <w:sz w:val="24"/>
              </w:rPr>
              <w:t xml:space="preserve"> </w:t>
            </w:r>
            <w:r>
              <w:rPr>
                <w:spacing w:val="-4"/>
                <w:sz w:val="24"/>
              </w:rPr>
              <w:t>626L</w:t>
            </w:r>
          </w:p>
        </w:tc>
        <w:tc>
          <w:tcPr>
            <w:tcW w:w="1836" w:type="dxa"/>
          </w:tcPr>
          <w:p w14:paraId="716407A6" w14:textId="77777777" w:rsidR="00A106DE" w:rsidRDefault="00000000">
            <w:pPr>
              <w:pStyle w:val="TableParagraph"/>
              <w:spacing w:line="275" w:lineRule="exact"/>
              <w:ind w:left="7"/>
              <w:jc w:val="center"/>
              <w:rPr>
                <w:sz w:val="24"/>
              </w:rPr>
            </w:pPr>
            <w:r>
              <w:rPr>
                <w:spacing w:val="-5"/>
                <w:sz w:val="24"/>
              </w:rPr>
              <w:t>39</w:t>
            </w:r>
          </w:p>
        </w:tc>
        <w:tc>
          <w:tcPr>
            <w:tcW w:w="1817" w:type="dxa"/>
          </w:tcPr>
          <w:p w14:paraId="2586655D" w14:textId="77777777" w:rsidR="00A106DE" w:rsidRDefault="00000000">
            <w:pPr>
              <w:pStyle w:val="TableParagraph"/>
              <w:spacing w:line="275" w:lineRule="exact"/>
              <w:ind w:left="11" w:right="3"/>
              <w:jc w:val="center"/>
              <w:rPr>
                <w:sz w:val="24"/>
              </w:rPr>
            </w:pPr>
            <w:r>
              <w:rPr>
                <w:sz w:val="24"/>
              </w:rPr>
              <w:t xml:space="preserve">52 </w:t>
            </w:r>
            <w:r>
              <w:rPr>
                <w:spacing w:val="-2"/>
                <w:sz w:val="24"/>
              </w:rPr>
              <w:t>minutes</w:t>
            </w:r>
          </w:p>
        </w:tc>
        <w:tc>
          <w:tcPr>
            <w:tcW w:w="1855" w:type="dxa"/>
          </w:tcPr>
          <w:p w14:paraId="2FEB7694" w14:textId="77777777" w:rsidR="00A106DE" w:rsidRDefault="00000000">
            <w:pPr>
              <w:pStyle w:val="TableParagraph"/>
              <w:spacing w:line="275" w:lineRule="exact"/>
              <w:ind w:left="13"/>
              <w:jc w:val="center"/>
              <w:rPr>
                <w:sz w:val="24"/>
              </w:rPr>
            </w:pPr>
            <w:r>
              <w:rPr>
                <w:sz w:val="24"/>
              </w:rPr>
              <w:t>192–</w:t>
            </w:r>
            <w:r>
              <w:rPr>
                <w:spacing w:val="-5"/>
                <w:sz w:val="24"/>
              </w:rPr>
              <w:t>211</w:t>
            </w:r>
          </w:p>
        </w:tc>
      </w:tr>
      <w:tr w:rsidR="00A106DE" w14:paraId="146AFA0E" w14:textId="77777777">
        <w:trPr>
          <w:trHeight w:val="544"/>
        </w:trPr>
        <w:tc>
          <w:tcPr>
            <w:tcW w:w="1879" w:type="dxa"/>
          </w:tcPr>
          <w:p w14:paraId="29C59E68" w14:textId="77777777" w:rsidR="00A106DE" w:rsidRDefault="00000000">
            <w:pPr>
              <w:pStyle w:val="TableParagraph"/>
              <w:spacing w:line="275" w:lineRule="exact"/>
              <w:ind w:left="12"/>
              <w:jc w:val="center"/>
              <w:rPr>
                <w:sz w:val="24"/>
              </w:rPr>
            </w:pPr>
            <w:r>
              <w:rPr>
                <w:spacing w:val="-10"/>
                <w:sz w:val="24"/>
              </w:rPr>
              <w:t>D</w:t>
            </w:r>
          </w:p>
        </w:tc>
        <w:tc>
          <w:tcPr>
            <w:tcW w:w="2365" w:type="dxa"/>
          </w:tcPr>
          <w:p w14:paraId="1D5AB5DA" w14:textId="77777777" w:rsidR="00A106DE" w:rsidRDefault="00000000">
            <w:pPr>
              <w:pStyle w:val="TableParagraph"/>
              <w:spacing w:line="275" w:lineRule="exact"/>
              <w:ind w:left="12" w:right="7"/>
              <w:jc w:val="center"/>
              <w:rPr>
                <w:sz w:val="24"/>
              </w:rPr>
            </w:pPr>
            <w:r>
              <w:rPr>
                <w:sz w:val="24"/>
              </w:rPr>
              <w:t>Forms</w:t>
            </w:r>
            <w:r>
              <w:rPr>
                <w:spacing w:val="-3"/>
                <w:sz w:val="24"/>
              </w:rPr>
              <w:t xml:space="preserve"> </w:t>
            </w:r>
            <w:r>
              <w:rPr>
                <w:sz w:val="24"/>
              </w:rPr>
              <w:t>627L</w:t>
            </w:r>
            <w:r>
              <w:rPr>
                <w:spacing w:val="-3"/>
                <w:sz w:val="24"/>
              </w:rPr>
              <w:t xml:space="preserve"> </w:t>
            </w:r>
            <w:r>
              <w:rPr>
                <w:sz w:val="24"/>
              </w:rPr>
              <w:t>-</w:t>
            </w:r>
            <w:r>
              <w:rPr>
                <w:spacing w:val="-2"/>
                <w:sz w:val="24"/>
              </w:rPr>
              <w:t xml:space="preserve"> </w:t>
            </w:r>
            <w:r>
              <w:rPr>
                <w:spacing w:val="-4"/>
                <w:sz w:val="24"/>
              </w:rPr>
              <w:t>628L</w:t>
            </w:r>
          </w:p>
        </w:tc>
        <w:tc>
          <w:tcPr>
            <w:tcW w:w="1836" w:type="dxa"/>
          </w:tcPr>
          <w:p w14:paraId="3BFF3D45" w14:textId="77777777" w:rsidR="00A106DE" w:rsidRDefault="00000000">
            <w:pPr>
              <w:pStyle w:val="TableParagraph"/>
              <w:spacing w:line="275" w:lineRule="exact"/>
              <w:ind w:left="7"/>
              <w:jc w:val="center"/>
              <w:rPr>
                <w:sz w:val="24"/>
              </w:rPr>
            </w:pPr>
            <w:r>
              <w:rPr>
                <w:spacing w:val="-5"/>
                <w:sz w:val="24"/>
              </w:rPr>
              <w:t>39</w:t>
            </w:r>
          </w:p>
        </w:tc>
        <w:tc>
          <w:tcPr>
            <w:tcW w:w="1817" w:type="dxa"/>
          </w:tcPr>
          <w:p w14:paraId="49DE4812" w14:textId="77777777" w:rsidR="00A106DE" w:rsidRDefault="00000000">
            <w:pPr>
              <w:pStyle w:val="TableParagraph"/>
              <w:spacing w:line="275" w:lineRule="exact"/>
              <w:ind w:left="11" w:right="3"/>
              <w:jc w:val="center"/>
              <w:rPr>
                <w:sz w:val="24"/>
              </w:rPr>
            </w:pPr>
            <w:r>
              <w:rPr>
                <w:sz w:val="24"/>
              </w:rPr>
              <w:t xml:space="preserve">56 </w:t>
            </w:r>
            <w:r>
              <w:rPr>
                <w:spacing w:val="-2"/>
                <w:sz w:val="24"/>
              </w:rPr>
              <w:t>minutes</w:t>
            </w:r>
          </w:p>
        </w:tc>
        <w:tc>
          <w:tcPr>
            <w:tcW w:w="1855" w:type="dxa"/>
          </w:tcPr>
          <w:p w14:paraId="6F7FC9BB" w14:textId="77777777" w:rsidR="00A106DE" w:rsidRDefault="00000000">
            <w:pPr>
              <w:pStyle w:val="TableParagraph"/>
              <w:spacing w:line="275" w:lineRule="exact"/>
              <w:ind w:left="13"/>
              <w:jc w:val="center"/>
              <w:rPr>
                <w:sz w:val="24"/>
              </w:rPr>
            </w:pPr>
            <w:r>
              <w:rPr>
                <w:sz w:val="24"/>
              </w:rPr>
              <w:t>202–</w:t>
            </w:r>
            <w:r>
              <w:rPr>
                <w:spacing w:val="-5"/>
                <w:sz w:val="24"/>
              </w:rPr>
              <w:t>221</w:t>
            </w:r>
          </w:p>
        </w:tc>
      </w:tr>
      <w:tr w:rsidR="00A106DE" w14:paraId="7A6DAE5A" w14:textId="77777777">
        <w:trPr>
          <w:trHeight w:val="546"/>
        </w:trPr>
        <w:tc>
          <w:tcPr>
            <w:tcW w:w="1879" w:type="dxa"/>
          </w:tcPr>
          <w:p w14:paraId="6707ACF2" w14:textId="77777777" w:rsidR="00A106DE" w:rsidRDefault="00000000">
            <w:pPr>
              <w:pStyle w:val="TableParagraph"/>
              <w:spacing w:before="1"/>
              <w:ind w:left="12" w:right="3"/>
              <w:jc w:val="center"/>
              <w:rPr>
                <w:sz w:val="24"/>
              </w:rPr>
            </w:pPr>
            <w:r>
              <w:rPr>
                <w:spacing w:val="-10"/>
                <w:sz w:val="24"/>
              </w:rPr>
              <w:t>E</w:t>
            </w:r>
          </w:p>
        </w:tc>
        <w:tc>
          <w:tcPr>
            <w:tcW w:w="2365" w:type="dxa"/>
          </w:tcPr>
          <w:p w14:paraId="2C82B328" w14:textId="77777777" w:rsidR="00A106DE" w:rsidRDefault="00000000">
            <w:pPr>
              <w:pStyle w:val="TableParagraph"/>
              <w:spacing w:before="1"/>
              <w:ind w:left="12" w:right="7"/>
              <w:jc w:val="center"/>
              <w:rPr>
                <w:sz w:val="24"/>
              </w:rPr>
            </w:pPr>
            <w:r>
              <w:rPr>
                <w:sz w:val="24"/>
              </w:rPr>
              <w:t>Forms</w:t>
            </w:r>
            <w:r>
              <w:rPr>
                <w:spacing w:val="-3"/>
                <w:sz w:val="24"/>
              </w:rPr>
              <w:t xml:space="preserve"> </w:t>
            </w:r>
            <w:r>
              <w:rPr>
                <w:sz w:val="24"/>
              </w:rPr>
              <w:t>629L</w:t>
            </w:r>
            <w:r>
              <w:rPr>
                <w:spacing w:val="-3"/>
                <w:sz w:val="24"/>
              </w:rPr>
              <w:t xml:space="preserve"> </w:t>
            </w:r>
            <w:r>
              <w:rPr>
                <w:sz w:val="24"/>
              </w:rPr>
              <w:t>-</w:t>
            </w:r>
            <w:r>
              <w:rPr>
                <w:spacing w:val="-2"/>
                <w:sz w:val="24"/>
              </w:rPr>
              <w:t xml:space="preserve"> </w:t>
            </w:r>
            <w:r>
              <w:rPr>
                <w:spacing w:val="-4"/>
                <w:sz w:val="24"/>
              </w:rPr>
              <w:t>630L</w:t>
            </w:r>
          </w:p>
        </w:tc>
        <w:tc>
          <w:tcPr>
            <w:tcW w:w="1836" w:type="dxa"/>
          </w:tcPr>
          <w:p w14:paraId="2D1FC6F2" w14:textId="77777777" w:rsidR="00A106DE" w:rsidRDefault="00000000">
            <w:pPr>
              <w:pStyle w:val="TableParagraph"/>
              <w:spacing w:before="1"/>
              <w:ind w:left="7"/>
              <w:jc w:val="center"/>
              <w:rPr>
                <w:sz w:val="24"/>
              </w:rPr>
            </w:pPr>
            <w:r>
              <w:rPr>
                <w:spacing w:val="-5"/>
                <w:sz w:val="24"/>
              </w:rPr>
              <w:t>39</w:t>
            </w:r>
          </w:p>
        </w:tc>
        <w:tc>
          <w:tcPr>
            <w:tcW w:w="1817" w:type="dxa"/>
          </w:tcPr>
          <w:p w14:paraId="371FFB58" w14:textId="77777777" w:rsidR="00A106DE" w:rsidRDefault="00000000">
            <w:pPr>
              <w:pStyle w:val="TableParagraph"/>
              <w:spacing w:before="1"/>
              <w:ind w:left="11" w:right="3"/>
              <w:jc w:val="center"/>
              <w:rPr>
                <w:sz w:val="24"/>
              </w:rPr>
            </w:pPr>
            <w:r>
              <w:rPr>
                <w:sz w:val="24"/>
              </w:rPr>
              <w:t xml:space="preserve">38 </w:t>
            </w:r>
            <w:r>
              <w:rPr>
                <w:spacing w:val="-2"/>
                <w:sz w:val="24"/>
              </w:rPr>
              <w:t>minutes</w:t>
            </w:r>
          </w:p>
        </w:tc>
        <w:tc>
          <w:tcPr>
            <w:tcW w:w="1855" w:type="dxa"/>
          </w:tcPr>
          <w:p w14:paraId="60FA391B" w14:textId="77777777" w:rsidR="00A106DE" w:rsidRDefault="00000000">
            <w:pPr>
              <w:pStyle w:val="TableParagraph"/>
              <w:spacing w:before="1"/>
              <w:ind w:left="13"/>
              <w:jc w:val="center"/>
              <w:rPr>
                <w:sz w:val="24"/>
              </w:rPr>
            </w:pPr>
            <w:r>
              <w:rPr>
                <w:sz w:val="24"/>
              </w:rPr>
              <w:t>212–</w:t>
            </w:r>
            <w:r>
              <w:rPr>
                <w:spacing w:val="-5"/>
                <w:sz w:val="24"/>
              </w:rPr>
              <w:t>235</w:t>
            </w:r>
          </w:p>
        </w:tc>
      </w:tr>
    </w:tbl>
    <w:p w14:paraId="5CC6A1F6" w14:textId="77777777" w:rsidR="00A106DE" w:rsidRDefault="00A106DE">
      <w:pPr>
        <w:pStyle w:val="BodyText"/>
        <w:ind w:left="0"/>
        <w:rPr>
          <w:b/>
        </w:rPr>
      </w:pPr>
    </w:p>
    <w:p w14:paraId="4B405087" w14:textId="77777777" w:rsidR="00A106DE" w:rsidRDefault="00A106DE">
      <w:pPr>
        <w:pStyle w:val="BodyText"/>
        <w:spacing w:before="35"/>
        <w:ind w:left="0"/>
        <w:rPr>
          <w:b/>
        </w:rPr>
      </w:pPr>
    </w:p>
    <w:p w14:paraId="7D5E360A" w14:textId="77777777" w:rsidR="00A106DE" w:rsidRDefault="00000000">
      <w:pPr>
        <w:pStyle w:val="Heading3"/>
        <w:spacing w:before="0"/>
      </w:pPr>
      <w:proofErr w:type="spellStart"/>
      <w:r>
        <w:rPr>
          <w:color w:val="17365D"/>
          <w:spacing w:val="-2"/>
        </w:rPr>
        <w:t>Posttesting</w:t>
      </w:r>
      <w:proofErr w:type="spellEnd"/>
    </w:p>
    <w:p w14:paraId="224C0629" w14:textId="77777777" w:rsidR="00A106DE" w:rsidRDefault="00000000">
      <w:pPr>
        <w:pStyle w:val="BodyText"/>
        <w:spacing w:before="188" w:line="300" w:lineRule="auto"/>
        <w:ind w:right="441"/>
      </w:pPr>
      <w:r>
        <w:t xml:space="preserve">CASAS provides recommended posttest forms based on previous scale scores. These recommended </w:t>
      </w:r>
      <w:proofErr w:type="gramStart"/>
      <w:r>
        <w:t>posttest</w:t>
      </w:r>
      <w:proofErr w:type="gramEnd"/>
      <w:r>
        <w:t xml:space="preserve"> forms are provided in the CASAS TAM for each test series. Paper-based</w:t>
      </w:r>
      <w:r>
        <w:rPr>
          <w:spacing w:val="-3"/>
        </w:rPr>
        <w:t xml:space="preserve"> </w:t>
      </w:r>
      <w:r>
        <w:t>test proctors</w:t>
      </w:r>
      <w:r>
        <w:rPr>
          <w:spacing w:val="-1"/>
        </w:rPr>
        <w:t xml:space="preserve"> </w:t>
      </w:r>
      <w:r>
        <w:t>use</w:t>
      </w:r>
      <w:r>
        <w:rPr>
          <w:spacing w:val="-2"/>
        </w:rPr>
        <w:t xml:space="preserve"> </w:t>
      </w:r>
      <w:r>
        <w:t>Next Assigned</w:t>
      </w:r>
      <w:r>
        <w:rPr>
          <w:spacing w:val="-5"/>
        </w:rPr>
        <w:t xml:space="preserve"> </w:t>
      </w:r>
      <w:r>
        <w:t>Test</w:t>
      </w:r>
      <w:r>
        <w:rPr>
          <w:spacing w:val="-5"/>
        </w:rPr>
        <w:t xml:space="preserve"> </w:t>
      </w:r>
      <w:r>
        <w:t>charts</w:t>
      </w:r>
      <w:r>
        <w:rPr>
          <w:spacing w:val="-5"/>
        </w:rPr>
        <w:t xml:space="preserve"> </w:t>
      </w:r>
      <w:r>
        <w:t>in</w:t>
      </w:r>
      <w:r>
        <w:rPr>
          <w:spacing w:val="-5"/>
        </w:rPr>
        <w:t xml:space="preserve"> </w:t>
      </w:r>
      <w:r>
        <w:t>the</w:t>
      </w:r>
      <w:r>
        <w:rPr>
          <w:spacing w:val="-6"/>
        </w:rPr>
        <w:t xml:space="preserve"> </w:t>
      </w:r>
      <w:r>
        <w:t>TAM</w:t>
      </w:r>
      <w:r>
        <w:rPr>
          <w:spacing w:val="-2"/>
        </w:rPr>
        <w:t xml:space="preserve"> </w:t>
      </w:r>
      <w:r>
        <w:t>to</w:t>
      </w:r>
      <w:r>
        <w:rPr>
          <w:spacing w:val="-5"/>
        </w:rPr>
        <w:t xml:space="preserve"> </w:t>
      </w:r>
      <w:r>
        <w:t>determine</w:t>
      </w:r>
      <w:r>
        <w:rPr>
          <w:spacing w:val="-6"/>
        </w:rPr>
        <w:t xml:space="preserve"> </w:t>
      </w:r>
      <w:r>
        <w:t>the</w:t>
      </w:r>
      <w:r>
        <w:rPr>
          <w:spacing w:val="-4"/>
        </w:rPr>
        <w:t xml:space="preserve"> </w:t>
      </w:r>
      <w:r>
        <w:t>appropriate</w:t>
      </w:r>
      <w:r>
        <w:rPr>
          <w:spacing w:val="-6"/>
        </w:rPr>
        <w:t xml:space="preserve"> </w:t>
      </w:r>
      <w:r>
        <w:t>posttest</w:t>
      </w:r>
      <w:r>
        <w:rPr>
          <w:spacing w:val="-5"/>
        </w:rPr>
        <w:t xml:space="preserve"> </w:t>
      </w:r>
      <w:r>
        <w:t>based on</w:t>
      </w:r>
      <w:r>
        <w:rPr>
          <w:spacing w:val="-5"/>
        </w:rPr>
        <w:t xml:space="preserve"> </w:t>
      </w:r>
      <w:r>
        <w:t>pretest</w:t>
      </w:r>
      <w:r>
        <w:rPr>
          <w:spacing w:val="-2"/>
        </w:rPr>
        <w:t xml:space="preserve"> </w:t>
      </w:r>
      <w:r>
        <w:t>results.</w:t>
      </w:r>
      <w:r>
        <w:rPr>
          <w:spacing w:val="-4"/>
        </w:rPr>
        <w:t xml:space="preserve"> </w:t>
      </w:r>
      <w:r>
        <w:t xml:space="preserve">Students taking </w:t>
      </w:r>
      <w:proofErr w:type="spellStart"/>
      <w:r>
        <w:t>eTests</w:t>
      </w:r>
      <w:proofErr w:type="spellEnd"/>
      <w:r>
        <w:t xml:space="preserve"> will be automatically placed in the next-appropriate level test provided they use the same CASAS</w:t>
      </w:r>
      <w:r>
        <w:rPr>
          <w:spacing w:val="-3"/>
        </w:rPr>
        <w:t xml:space="preserve"> </w:t>
      </w:r>
      <w:r>
        <w:t>ID</w:t>
      </w:r>
      <w:r>
        <w:rPr>
          <w:spacing w:val="-4"/>
        </w:rPr>
        <w:t xml:space="preserve"> </w:t>
      </w:r>
      <w:r>
        <w:t>as</w:t>
      </w:r>
      <w:r>
        <w:rPr>
          <w:spacing w:val="-4"/>
        </w:rPr>
        <w:t xml:space="preserve"> </w:t>
      </w:r>
      <w:r>
        <w:t>when</w:t>
      </w:r>
      <w:r>
        <w:rPr>
          <w:spacing w:val="-4"/>
        </w:rPr>
        <w:t xml:space="preserve"> </w:t>
      </w:r>
      <w:r>
        <w:t>they</w:t>
      </w:r>
      <w:r>
        <w:rPr>
          <w:spacing w:val="-4"/>
        </w:rPr>
        <w:t xml:space="preserve"> </w:t>
      </w:r>
      <w:r>
        <w:t>pretested.</w:t>
      </w:r>
      <w:r>
        <w:rPr>
          <w:spacing w:val="-4"/>
        </w:rPr>
        <w:t xml:space="preserve"> </w:t>
      </w:r>
      <w:r>
        <w:t>If</w:t>
      </w:r>
      <w:r>
        <w:rPr>
          <w:spacing w:val="-7"/>
        </w:rPr>
        <w:t xml:space="preserve"> </w:t>
      </w:r>
      <w:r>
        <w:t>a</w:t>
      </w:r>
      <w:r>
        <w:rPr>
          <w:spacing w:val="-5"/>
        </w:rPr>
        <w:t xml:space="preserve"> </w:t>
      </w:r>
      <w:r>
        <w:t>student</w:t>
      </w:r>
      <w:r>
        <w:rPr>
          <w:spacing w:val="-6"/>
        </w:rPr>
        <w:t xml:space="preserve"> </w:t>
      </w:r>
      <w:r>
        <w:t>transfers</w:t>
      </w:r>
      <w:r>
        <w:rPr>
          <w:spacing w:val="-6"/>
        </w:rPr>
        <w:t xml:space="preserve"> </w:t>
      </w:r>
      <w:r>
        <w:t>from</w:t>
      </w:r>
      <w:r>
        <w:rPr>
          <w:spacing w:val="-3"/>
        </w:rPr>
        <w:t xml:space="preserve"> </w:t>
      </w:r>
      <w:r>
        <w:t>another</w:t>
      </w:r>
      <w:r>
        <w:rPr>
          <w:spacing w:val="-5"/>
        </w:rPr>
        <w:t xml:space="preserve"> </w:t>
      </w:r>
      <w:r>
        <w:t>AEL</w:t>
      </w:r>
      <w:r>
        <w:rPr>
          <w:spacing w:val="-4"/>
        </w:rPr>
        <w:t xml:space="preserve"> </w:t>
      </w:r>
      <w:r>
        <w:t>program,</w:t>
      </w:r>
      <w:r>
        <w:rPr>
          <w:spacing w:val="-6"/>
        </w:rPr>
        <w:t xml:space="preserve"> </w:t>
      </w:r>
      <w:r>
        <w:t>the</w:t>
      </w:r>
      <w:r>
        <w:rPr>
          <w:spacing w:val="-7"/>
        </w:rPr>
        <w:t xml:space="preserve"> </w:t>
      </w:r>
      <w:r>
        <w:t>test</w:t>
      </w:r>
      <w:r>
        <w:rPr>
          <w:spacing w:val="-6"/>
        </w:rPr>
        <w:t xml:space="preserve"> </w:t>
      </w:r>
      <w:r>
        <w:t>proctor</w:t>
      </w:r>
      <w:r>
        <w:rPr>
          <w:spacing w:val="-7"/>
        </w:rPr>
        <w:t xml:space="preserve"> </w:t>
      </w:r>
      <w:r>
        <w:t>or coordinator</w:t>
      </w:r>
      <w:r>
        <w:rPr>
          <w:spacing w:val="-15"/>
        </w:rPr>
        <w:t xml:space="preserve"> </w:t>
      </w:r>
      <w:r>
        <w:t>will</w:t>
      </w:r>
      <w:r>
        <w:rPr>
          <w:spacing w:val="-12"/>
        </w:rPr>
        <w:t xml:space="preserve"> </w:t>
      </w:r>
      <w:r>
        <w:t>need</w:t>
      </w:r>
      <w:r>
        <w:rPr>
          <w:spacing w:val="-14"/>
        </w:rPr>
        <w:t xml:space="preserve"> </w:t>
      </w:r>
      <w:r>
        <w:t>to</w:t>
      </w:r>
      <w:r>
        <w:rPr>
          <w:spacing w:val="-14"/>
        </w:rPr>
        <w:t xml:space="preserve"> </w:t>
      </w:r>
      <w:r>
        <w:t>use</w:t>
      </w:r>
      <w:r>
        <w:rPr>
          <w:spacing w:val="-15"/>
        </w:rPr>
        <w:t xml:space="preserve"> </w:t>
      </w:r>
      <w:r>
        <w:t>the</w:t>
      </w:r>
      <w:r>
        <w:rPr>
          <w:spacing w:val="-13"/>
        </w:rPr>
        <w:t xml:space="preserve"> </w:t>
      </w:r>
      <w:r>
        <w:t>Next</w:t>
      </w:r>
      <w:r>
        <w:rPr>
          <w:spacing w:val="-14"/>
        </w:rPr>
        <w:t xml:space="preserve"> </w:t>
      </w:r>
      <w:r>
        <w:t>Appropriate</w:t>
      </w:r>
      <w:r>
        <w:rPr>
          <w:spacing w:val="-15"/>
        </w:rPr>
        <w:t xml:space="preserve"> </w:t>
      </w:r>
      <w:r>
        <w:t>Test</w:t>
      </w:r>
      <w:r>
        <w:rPr>
          <w:spacing w:val="-14"/>
        </w:rPr>
        <w:t xml:space="preserve"> </w:t>
      </w:r>
      <w:r>
        <w:t>chart</w:t>
      </w:r>
      <w:r>
        <w:rPr>
          <w:spacing w:val="-14"/>
        </w:rPr>
        <w:t xml:space="preserve"> </w:t>
      </w:r>
      <w:r>
        <w:t>to</w:t>
      </w:r>
      <w:r>
        <w:rPr>
          <w:spacing w:val="-14"/>
        </w:rPr>
        <w:t xml:space="preserve"> </w:t>
      </w:r>
      <w:r>
        <w:t>verify</w:t>
      </w:r>
      <w:r>
        <w:rPr>
          <w:spacing w:val="-14"/>
        </w:rPr>
        <w:t xml:space="preserve"> </w:t>
      </w:r>
      <w:r>
        <w:t>the</w:t>
      </w:r>
      <w:r>
        <w:rPr>
          <w:spacing w:val="-15"/>
        </w:rPr>
        <w:t xml:space="preserve"> </w:t>
      </w:r>
      <w:r>
        <w:t>form</w:t>
      </w:r>
      <w:r>
        <w:rPr>
          <w:spacing w:val="-14"/>
        </w:rPr>
        <w:t xml:space="preserve"> </w:t>
      </w:r>
      <w:r>
        <w:t>for</w:t>
      </w:r>
      <w:r>
        <w:rPr>
          <w:spacing w:val="-13"/>
        </w:rPr>
        <w:t xml:space="preserve"> </w:t>
      </w:r>
      <w:proofErr w:type="spellStart"/>
      <w:r>
        <w:t>posttesting</w:t>
      </w:r>
      <w:proofErr w:type="spellEnd"/>
      <w:r>
        <w:rPr>
          <w:spacing w:val="-14"/>
        </w:rPr>
        <w:t xml:space="preserve"> </w:t>
      </w:r>
      <w:r>
        <w:t>and</w:t>
      </w:r>
      <w:r>
        <w:rPr>
          <w:spacing w:val="-14"/>
        </w:rPr>
        <w:t xml:space="preserve"> </w:t>
      </w:r>
      <w:r>
        <w:t>set</w:t>
      </w:r>
      <w:r>
        <w:rPr>
          <w:spacing w:val="-10"/>
        </w:rPr>
        <w:t xml:space="preserve"> </w:t>
      </w:r>
      <w:r>
        <w:t>up</w:t>
      </w:r>
      <w:r>
        <w:rPr>
          <w:spacing w:val="-14"/>
        </w:rPr>
        <w:t xml:space="preserve"> </w:t>
      </w:r>
      <w:r>
        <w:t>a special</w:t>
      </w:r>
      <w:r>
        <w:rPr>
          <w:spacing w:val="-3"/>
        </w:rPr>
        <w:t xml:space="preserve"> </w:t>
      </w:r>
      <w:r>
        <w:t>testing</w:t>
      </w:r>
      <w:r>
        <w:rPr>
          <w:spacing w:val="-3"/>
        </w:rPr>
        <w:t xml:space="preserve"> </w:t>
      </w:r>
      <w:r>
        <w:t>session</w:t>
      </w:r>
      <w:r>
        <w:rPr>
          <w:spacing w:val="-1"/>
        </w:rPr>
        <w:t xml:space="preserve"> </w:t>
      </w:r>
      <w:r>
        <w:t>for</w:t>
      </w:r>
      <w:r>
        <w:rPr>
          <w:spacing w:val="-2"/>
        </w:rPr>
        <w:t xml:space="preserve"> </w:t>
      </w:r>
      <w:r>
        <w:t>that</w:t>
      </w:r>
      <w:r>
        <w:rPr>
          <w:spacing w:val="-3"/>
        </w:rPr>
        <w:t xml:space="preserve"> </w:t>
      </w:r>
      <w:r>
        <w:t>student</w:t>
      </w:r>
      <w:r>
        <w:rPr>
          <w:spacing w:val="-3"/>
        </w:rPr>
        <w:t xml:space="preserve"> </w:t>
      </w:r>
      <w:r>
        <w:t>using</w:t>
      </w:r>
      <w:r>
        <w:rPr>
          <w:spacing w:val="-3"/>
        </w:rPr>
        <w:t xml:space="preserve"> </w:t>
      </w:r>
      <w:r>
        <w:t>the</w:t>
      </w:r>
      <w:r>
        <w:rPr>
          <w:spacing w:val="-4"/>
        </w:rPr>
        <w:t xml:space="preserve"> </w:t>
      </w:r>
      <w:r>
        <w:t>indicated</w:t>
      </w:r>
      <w:r>
        <w:rPr>
          <w:spacing w:val="-3"/>
        </w:rPr>
        <w:t xml:space="preserve"> </w:t>
      </w:r>
      <w:r>
        <w:t>test form. Individuals who</w:t>
      </w:r>
      <w:r>
        <w:rPr>
          <w:spacing w:val="-1"/>
        </w:rPr>
        <w:t xml:space="preserve"> </w:t>
      </w:r>
      <w:r>
        <w:t>achieve</w:t>
      </w:r>
      <w:r>
        <w:rPr>
          <w:spacing w:val="-2"/>
        </w:rPr>
        <w:t xml:space="preserve"> </w:t>
      </w:r>
      <w:r>
        <w:t>a</w:t>
      </w:r>
      <w:r>
        <w:rPr>
          <w:spacing w:val="-4"/>
        </w:rPr>
        <w:t xml:space="preserve"> </w:t>
      </w:r>
      <w:r>
        <w:t>diamond (conservative estimate) scale score on a posttest may retest at the next-higher level to get a more accurate score or use the conservative estimate score.</w:t>
      </w:r>
    </w:p>
    <w:p w14:paraId="5995155B" w14:textId="77777777" w:rsidR="00A106DE" w:rsidRDefault="00A106DE">
      <w:pPr>
        <w:pStyle w:val="BodyText"/>
        <w:spacing w:line="300" w:lineRule="auto"/>
        <w:sectPr w:rsidR="00A106DE">
          <w:pgSz w:w="12240" w:h="15840"/>
          <w:pgMar w:top="1360" w:right="720" w:bottom="900" w:left="720" w:header="0" w:footer="710" w:gutter="0"/>
          <w:cols w:space="720"/>
        </w:sectPr>
      </w:pPr>
    </w:p>
    <w:p w14:paraId="47612251" w14:textId="77777777" w:rsidR="00A106DE" w:rsidRDefault="00000000">
      <w:pPr>
        <w:pStyle w:val="Heading3"/>
      </w:pPr>
      <w:bookmarkStart w:id="124" w:name="Testing_Time_for_CASAS_Listening_STEPS_"/>
      <w:bookmarkStart w:id="125" w:name="CASAS_Reading_STEPS_Tests_"/>
      <w:bookmarkStart w:id="126" w:name="Pretesting_"/>
      <w:bookmarkEnd w:id="124"/>
      <w:bookmarkEnd w:id="125"/>
      <w:bookmarkEnd w:id="126"/>
      <w:r>
        <w:rPr>
          <w:color w:val="17365D"/>
        </w:rPr>
        <w:lastRenderedPageBreak/>
        <w:t>Testing</w:t>
      </w:r>
      <w:r>
        <w:rPr>
          <w:color w:val="17365D"/>
          <w:spacing w:val="-10"/>
        </w:rPr>
        <w:t xml:space="preserve"> </w:t>
      </w:r>
      <w:r>
        <w:rPr>
          <w:color w:val="17365D"/>
        </w:rPr>
        <w:t>Time</w:t>
      </w:r>
      <w:r>
        <w:rPr>
          <w:color w:val="17365D"/>
          <w:spacing w:val="-8"/>
        </w:rPr>
        <w:t xml:space="preserve"> </w:t>
      </w:r>
      <w:r>
        <w:rPr>
          <w:color w:val="17365D"/>
        </w:rPr>
        <w:t>for</w:t>
      </w:r>
      <w:r>
        <w:rPr>
          <w:color w:val="17365D"/>
          <w:spacing w:val="-11"/>
        </w:rPr>
        <w:t xml:space="preserve"> </w:t>
      </w:r>
      <w:r>
        <w:rPr>
          <w:color w:val="17365D"/>
        </w:rPr>
        <w:t>CASAS</w:t>
      </w:r>
      <w:r>
        <w:rPr>
          <w:color w:val="17365D"/>
          <w:spacing w:val="-6"/>
        </w:rPr>
        <w:t xml:space="preserve"> </w:t>
      </w:r>
      <w:r>
        <w:rPr>
          <w:color w:val="17365D"/>
        </w:rPr>
        <w:t>Listening</w:t>
      </w:r>
      <w:r>
        <w:rPr>
          <w:color w:val="17365D"/>
          <w:spacing w:val="-10"/>
        </w:rPr>
        <w:t xml:space="preserve"> </w:t>
      </w:r>
      <w:r>
        <w:rPr>
          <w:color w:val="17365D"/>
          <w:spacing w:val="-2"/>
        </w:rPr>
        <w:t>STEPS</w:t>
      </w:r>
    </w:p>
    <w:p w14:paraId="746E6A98" w14:textId="77777777" w:rsidR="00A106DE" w:rsidRDefault="00000000">
      <w:pPr>
        <w:pStyle w:val="BodyText"/>
        <w:spacing w:before="190" w:line="300" w:lineRule="auto"/>
        <w:ind w:right="441"/>
      </w:pPr>
      <w:r>
        <w:t>Providers should allow the recommended test time in Table 15 for all pretests and posttests in the CASAS</w:t>
      </w:r>
      <w:r>
        <w:rPr>
          <w:spacing w:val="-5"/>
        </w:rPr>
        <w:t xml:space="preserve"> </w:t>
      </w:r>
      <w:r>
        <w:t>Listening</w:t>
      </w:r>
      <w:r>
        <w:rPr>
          <w:spacing w:val="-3"/>
        </w:rPr>
        <w:t xml:space="preserve"> </w:t>
      </w:r>
      <w:r>
        <w:t>STEPS</w:t>
      </w:r>
      <w:r>
        <w:rPr>
          <w:spacing w:val="-3"/>
        </w:rPr>
        <w:t xml:space="preserve"> </w:t>
      </w:r>
      <w:r>
        <w:t>Series.</w:t>
      </w:r>
      <w:r>
        <w:rPr>
          <w:spacing w:val="-2"/>
        </w:rPr>
        <w:t xml:space="preserve"> </w:t>
      </w:r>
      <w:r>
        <w:t>Please</w:t>
      </w:r>
      <w:r>
        <w:rPr>
          <w:spacing w:val="-4"/>
        </w:rPr>
        <w:t xml:space="preserve"> </w:t>
      </w:r>
      <w:r>
        <w:t>note</w:t>
      </w:r>
      <w:r>
        <w:rPr>
          <w:spacing w:val="-3"/>
        </w:rPr>
        <w:t xml:space="preserve"> </w:t>
      </w:r>
      <w:r>
        <w:t>that</w:t>
      </w:r>
      <w:r>
        <w:rPr>
          <w:spacing w:val="-1"/>
        </w:rPr>
        <w:t xml:space="preserve"> </w:t>
      </w:r>
      <w:r>
        <w:t>CASAS</w:t>
      </w:r>
      <w:r>
        <w:rPr>
          <w:spacing w:val="-3"/>
        </w:rPr>
        <w:t xml:space="preserve"> </w:t>
      </w:r>
      <w:r>
        <w:t>allows</w:t>
      </w:r>
      <w:r>
        <w:rPr>
          <w:spacing w:val="-4"/>
        </w:rPr>
        <w:t xml:space="preserve"> </w:t>
      </w:r>
      <w:r>
        <w:t>examinees</w:t>
      </w:r>
      <w:r>
        <w:rPr>
          <w:spacing w:val="-4"/>
        </w:rPr>
        <w:t xml:space="preserve"> </w:t>
      </w:r>
      <w:r>
        <w:t>to</w:t>
      </w:r>
      <w:r>
        <w:rPr>
          <w:spacing w:val="-3"/>
        </w:rPr>
        <w:t xml:space="preserve"> </w:t>
      </w:r>
      <w:r>
        <w:t>finish</w:t>
      </w:r>
      <w:r>
        <w:rPr>
          <w:spacing w:val="-3"/>
        </w:rPr>
        <w:t xml:space="preserve"> </w:t>
      </w:r>
      <w:r>
        <w:t>the</w:t>
      </w:r>
      <w:r>
        <w:rPr>
          <w:spacing w:val="-4"/>
        </w:rPr>
        <w:t xml:space="preserve"> </w:t>
      </w:r>
      <w:r>
        <w:t>test</w:t>
      </w:r>
      <w:r>
        <w:rPr>
          <w:spacing w:val="-3"/>
        </w:rPr>
        <w:t xml:space="preserve"> </w:t>
      </w:r>
      <w:r>
        <w:t>item</w:t>
      </w:r>
      <w:r>
        <w:rPr>
          <w:spacing w:val="-3"/>
        </w:rPr>
        <w:t xml:space="preserve"> </w:t>
      </w:r>
      <w:r>
        <w:t>they are working on when time is called.</w:t>
      </w:r>
    </w:p>
    <w:p w14:paraId="4AFC3C02" w14:textId="77777777" w:rsidR="00A106DE" w:rsidRDefault="00000000">
      <w:pPr>
        <w:pStyle w:val="BodyText"/>
        <w:spacing w:before="239"/>
      </w:pPr>
      <w:r>
        <w:rPr>
          <w:noProof/>
        </w:rPr>
        <mc:AlternateContent>
          <mc:Choice Requires="wps">
            <w:drawing>
              <wp:anchor distT="0" distB="0" distL="0" distR="0" simplePos="0" relativeHeight="487632384" behindDoc="1" locked="0" layoutInCell="1" allowOverlap="1" wp14:anchorId="52929BB1" wp14:editId="5D6BAD7D">
                <wp:simplePos x="0" y="0"/>
                <wp:positionH relativeFrom="page">
                  <wp:posOffset>667816</wp:posOffset>
                </wp:positionH>
                <wp:positionV relativeFrom="paragraph">
                  <wp:posOffset>366084</wp:posOffset>
                </wp:positionV>
                <wp:extent cx="5734685" cy="635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00C4FC7" id="Graphic 113" o:spid="_x0000_s1026" style="position:absolute;margin-left:52.6pt;margin-top:28.85pt;width:451.55pt;height:.5pt;z-index:-1568409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r>
        <w:t>CASAS</w:t>
      </w:r>
      <w:r>
        <w:rPr>
          <w:spacing w:val="-5"/>
        </w:rPr>
        <w:t xml:space="preserve"> </w:t>
      </w:r>
      <w:r>
        <w:t>Reading</w:t>
      </w:r>
      <w:r>
        <w:rPr>
          <w:spacing w:val="-3"/>
        </w:rPr>
        <w:t xml:space="preserve"> </w:t>
      </w:r>
      <w:r>
        <w:t>STEPS</w:t>
      </w:r>
      <w:r>
        <w:rPr>
          <w:spacing w:val="-5"/>
        </w:rPr>
        <w:t xml:space="preserve"> </w:t>
      </w:r>
      <w:r>
        <w:rPr>
          <w:spacing w:val="-4"/>
        </w:rPr>
        <w:t>Tests</w:t>
      </w:r>
    </w:p>
    <w:p w14:paraId="4996FD0E" w14:textId="77777777" w:rsidR="00A106DE" w:rsidRDefault="00000000">
      <w:pPr>
        <w:pStyle w:val="BodyText"/>
        <w:spacing w:before="121" w:line="300" w:lineRule="auto"/>
        <w:ind w:right="361"/>
      </w:pPr>
      <w:r>
        <w:t>CASAS Reading STEPS Series is a series of reading tests for ELL participants. The test is available online</w:t>
      </w:r>
      <w:r>
        <w:rPr>
          <w:spacing w:val="-6"/>
        </w:rPr>
        <w:t xml:space="preserve"> </w:t>
      </w:r>
      <w:r>
        <w:t>with</w:t>
      </w:r>
      <w:r>
        <w:rPr>
          <w:spacing w:val="-4"/>
        </w:rPr>
        <w:t xml:space="preserve"> </w:t>
      </w:r>
      <w:r>
        <w:t>CASAS</w:t>
      </w:r>
      <w:r>
        <w:rPr>
          <w:spacing w:val="-3"/>
        </w:rPr>
        <w:t xml:space="preserve"> </w:t>
      </w:r>
      <w:proofErr w:type="spellStart"/>
      <w:r>
        <w:t>eTests</w:t>
      </w:r>
      <w:proofErr w:type="spellEnd"/>
      <w:r>
        <w:rPr>
          <w:spacing w:val="-3"/>
        </w:rPr>
        <w:t xml:space="preserve"> </w:t>
      </w:r>
      <w:r>
        <w:t>and</w:t>
      </w:r>
      <w:r>
        <w:rPr>
          <w:spacing w:val="-3"/>
        </w:rPr>
        <w:t xml:space="preserve"> </w:t>
      </w:r>
      <w:r>
        <w:t>in</w:t>
      </w:r>
      <w:r>
        <w:rPr>
          <w:spacing w:val="-3"/>
        </w:rPr>
        <w:t xml:space="preserve"> </w:t>
      </w:r>
      <w:r>
        <w:t>a</w:t>
      </w:r>
      <w:r>
        <w:rPr>
          <w:spacing w:val="-3"/>
        </w:rPr>
        <w:t xml:space="preserve"> </w:t>
      </w:r>
      <w:r>
        <w:t>paper-based</w:t>
      </w:r>
      <w:r>
        <w:rPr>
          <w:spacing w:val="-3"/>
        </w:rPr>
        <w:t xml:space="preserve"> </w:t>
      </w:r>
      <w:r>
        <w:t>version.</w:t>
      </w:r>
      <w:r>
        <w:rPr>
          <w:spacing w:val="-3"/>
        </w:rPr>
        <w:t xml:space="preserve"> </w:t>
      </w:r>
      <w:r>
        <w:t>The</w:t>
      </w:r>
      <w:r>
        <w:rPr>
          <w:spacing w:val="-4"/>
        </w:rPr>
        <w:t xml:space="preserve"> </w:t>
      </w:r>
      <w:r>
        <w:t>tests</w:t>
      </w:r>
      <w:r>
        <w:rPr>
          <w:spacing w:val="-4"/>
        </w:rPr>
        <w:t xml:space="preserve"> </w:t>
      </w:r>
      <w:r>
        <w:t>can</w:t>
      </w:r>
      <w:r>
        <w:rPr>
          <w:spacing w:val="-3"/>
        </w:rPr>
        <w:t xml:space="preserve"> </w:t>
      </w:r>
      <w:r>
        <w:t>be</w:t>
      </w:r>
      <w:r>
        <w:rPr>
          <w:spacing w:val="-4"/>
        </w:rPr>
        <w:t xml:space="preserve"> </w:t>
      </w:r>
      <w:r>
        <w:t>administered</w:t>
      </w:r>
      <w:r>
        <w:rPr>
          <w:spacing w:val="-3"/>
        </w:rPr>
        <w:t xml:space="preserve"> </w:t>
      </w:r>
      <w:r>
        <w:t>individually</w:t>
      </w:r>
      <w:r>
        <w:rPr>
          <w:spacing w:val="-4"/>
        </w:rPr>
        <w:t xml:space="preserve"> </w:t>
      </w:r>
      <w:r>
        <w:t>or</w:t>
      </w:r>
      <w:r>
        <w:rPr>
          <w:spacing w:val="-3"/>
        </w:rPr>
        <w:t xml:space="preserve"> </w:t>
      </w:r>
      <w:r>
        <w:t>in a group setting.</w:t>
      </w:r>
    </w:p>
    <w:p w14:paraId="4076E43E" w14:textId="77777777" w:rsidR="00A106DE" w:rsidRDefault="00000000">
      <w:pPr>
        <w:pStyle w:val="BodyText"/>
        <w:spacing w:before="240" w:line="300" w:lineRule="auto"/>
      </w:pPr>
      <w:r>
        <w:t>The</w:t>
      </w:r>
      <w:r>
        <w:rPr>
          <w:spacing w:val="-7"/>
        </w:rPr>
        <w:t xml:space="preserve"> </w:t>
      </w:r>
      <w:r>
        <w:t>CASAS</w:t>
      </w:r>
      <w:r>
        <w:rPr>
          <w:spacing w:val="-7"/>
        </w:rPr>
        <w:t xml:space="preserve"> </w:t>
      </w:r>
      <w:r>
        <w:t>Reading</w:t>
      </w:r>
      <w:r>
        <w:rPr>
          <w:spacing w:val="-3"/>
        </w:rPr>
        <w:t xml:space="preserve"> </w:t>
      </w:r>
      <w:r>
        <w:t>STEPS</w:t>
      </w:r>
      <w:r>
        <w:rPr>
          <w:spacing w:val="-6"/>
        </w:rPr>
        <w:t xml:space="preserve"> </w:t>
      </w:r>
      <w:r>
        <w:t>Series</w:t>
      </w:r>
      <w:r>
        <w:rPr>
          <w:spacing w:val="-8"/>
        </w:rPr>
        <w:t xml:space="preserve"> </w:t>
      </w:r>
      <w:r>
        <w:t>assesses</w:t>
      </w:r>
      <w:r>
        <w:rPr>
          <w:spacing w:val="-8"/>
        </w:rPr>
        <w:t xml:space="preserve"> </w:t>
      </w:r>
      <w:r>
        <w:t>the</w:t>
      </w:r>
      <w:r>
        <w:rPr>
          <w:spacing w:val="-6"/>
        </w:rPr>
        <w:t xml:space="preserve"> </w:t>
      </w:r>
      <w:r>
        <w:t>progress</w:t>
      </w:r>
      <w:r>
        <w:rPr>
          <w:spacing w:val="-8"/>
        </w:rPr>
        <w:t xml:space="preserve"> </w:t>
      </w:r>
      <w:r>
        <w:t>of</w:t>
      </w:r>
      <w:r>
        <w:rPr>
          <w:spacing w:val="-7"/>
        </w:rPr>
        <w:t xml:space="preserve"> </w:t>
      </w:r>
      <w:r>
        <w:t>participants’</w:t>
      </w:r>
      <w:r>
        <w:rPr>
          <w:spacing w:val="-8"/>
        </w:rPr>
        <w:t xml:space="preserve"> </w:t>
      </w:r>
      <w:r>
        <w:t>reading</w:t>
      </w:r>
      <w:r>
        <w:rPr>
          <w:spacing w:val="-7"/>
        </w:rPr>
        <w:t xml:space="preserve"> </w:t>
      </w:r>
      <w:r>
        <w:t>skills</w:t>
      </w:r>
      <w:r>
        <w:rPr>
          <w:spacing w:val="-7"/>
        </w:rPr>
        <w:t xml:space="preserve"> </w:t>
      </w:r>
      <w:r>
        <w:t>and</w:t>
      </w:r>
      <w:r>
        <w:rPr>
          <w:spacing w:val="-3"/>
        </w:rPr>
        <w:t xml:space="preserve"> </w:t>
      </w:r>
      <w:r>
        <w:t>focuses</w:t>
      </w:r>
      <w:r>
        <w:rPr>
          <w:spacing w:val="-1"/>
        </w:rPr>
        <w:t xml:space="preserve"> </w:t>
      </w:r>
      <w:r>
        <w:t>on measuring reading skills in real-life and workplace contexts.</w:t>
      </w:r>
    </w:p>
    <w:p w14:paraId="2C1EF66A" w14:textId="77777777" w:rsidR="00A106DE" w:rsidRDefault="00000000">
      <w:pPr>
        <w:pStyle w:val="BodyText"/>
        <w:spacing w:before="242"/>
      </w:pPr>
      <w:r>
        <w:t>More</w:t>
      </w:r>
      <w:r>
        <w:rPr>
          <w:spacing w:val="-6"/>
        </w:rPr>
        <w:t xml:space="preserve"> </w:t>
      </w:r>
      <w:r>
        <w:t>information</w:t>
      </w:r>
      <w:r>
        <w:rPr>
          <w:spacing w:val="-3"/>
        </w:rPr>
        <w:t xml:space="preserve"> </w:t>
      </w:r>
      <w:r>
        <w:t>on</w:t>
      </w:r>
      <w:r>
        <w:rPr>
          <w:spacing w:val="-4"/>
        </w:rPr>
        <w:t xml:space="preserve"> </w:t>
      </w:r>
      <w:r>
        <w:t>the</w:t>
      </w:r>
      <w:r>
        <w:rPr>
          <w:spacing w:val="-2"/>
        </w:rPr>
        <w:t xml:space="preserve"> </w:t>
      </w:r>
      <w:hyperlink r:id="rId64">
        <w:r>
          <w:rPr>
            <w:color w:val="0000FF"/>
            <w:u w:val="single" w:color="0000FF"/>
          </w:rPr>
          <w:t>CASAS</w:t>
        </w:r>
        <w:r>
          <w:rPr>
            <w:color w:val="0000FF"/>
            <w:spacing w:val="-1"/>
            <w:u w:val="single" w:color="0000FF"/>
          </w:rPr>
          <w:t xml:space="preserve"> </w:t>
        </w:r>
        <w:r>
          <w:rPr>
            <w:color w:val="0000FF"/>
            <w:u w:val="single" w:color="0000FF"/>
          </w:rPr>
          <w:t>Reading</w:t>
        </w:r>
        <w:r>
          <w:rPr>
            <w:color w:val="0000FF"/>
            <w:spacing w:val="-1"/>
            <w:u w:val="single" w:color="0000FF"/>
          </w:rPr>
          <w:t xml:space="preserve"> </w:t>
        </w:r>
        <w:r>
          <w:rPr>
            <w:color w:val="0000FF"/>
            <w:u w:val="single" w:color="0000FF"/>
          </w:rPr>
          <w:t>STEPS</w:t>
        </w:r>
        <w:r>
          <w:rPr>
            <w:color w:val="0000FF"/>
            <w:spacing w:val="-4"/>
            <w:u w:val="single" w:color="0000FF"/>
          </w:rPr>
          <w:t xml:space="preserve"> </w:t>
        </w:r>
        <w:r>
          <w:rPr>
            <w:color w:val="0000FF"/>
            <w:u w:val="single" w:color="0000FF"/>
          </w:rPr>
          <w:t>Serie</w:t>
        </w:r>
      </w:hyperlink>
      <w:r>
        <w:rPr>
          <w:color w:val="0000FF"/>
          <w:u w:val="single" w:color="0000FF"/>
        </w:rPr>
        <w:t>s</w:t>
      </w:r>
      <w:r>
        <w:rPr>
          <w:color w:val="0000FF"/>
          <w:spacing w:val="-2"/>
        </w:rPr>
        <w:t xml:space="preserve"> </w:t>
      </w:r>
      <w:r>
        <w:t>is</w:t>
      </w:r>
      <w:r>
        <w:rPr>
          <w:spacing w:val="-4"/>
        </w:rPr>
        <w:t xml:space="preserve"> </w:t>
      </w:r>
      <w:r>
        <w:t>available</w:t>
      </w:r>
      <w:r>
        <w:rPr>
          <w:spacing w:val="-5"/>
        </w:rPr>
        <w:t xml:space="preserve"> </w:t>
      </w:r>
      <w:r>
        <w:t>on</w:t>
      </w:r>
      <w:r>
        <w:rPr>
          <w:spacing w:val="-4"/>
        </w:rPr>
        <w:t xml:space="preserve"> </w:t>
      </w:r>
      <w:r>
        <w:t>the</w:t>
      </w:r>
      <w:r>
        <w:rPr>
          <w:spacing w:val="-2"/>
        </w:rPr>
        <w:t xml:space="preserve"> </w:t>
      </w:r>
      <w:hyperlink r:id="rId65">
        <w:r>
          <w:rPr>
            <w:color w:val="0000FF"/>
            <w:u w:val="single" w:color="0000FF"/>
          </w:rPr>
          <w:t>CASAS</w:t>
        </w:r>
      </w:hyperlink>
      <w:r>
        <w:rPr>
          <w:color w:val="0000FF"/>
        </w:rPr>
        <w:t xml:space="preserve"> </w:t>
      </w:r>
      <w:r>
        <w:rPr>
          <w:spacing w:val="-2"/>
        </w:rPr>
        <w:t>website</w:t>
      </w:r>
      <w:r>
        <w:rPr>
          <w:color w:val="0000FF"/>
          <w:spacing w:val="-2"/>
        </w:rPr>
        <w:t>.</w:t>
      </w:r>
    </w:p>
    <w:p w14:paraId="3AE01CD2" w14:textId="77777777" w:rsidR="00A106DE" w:rsidRDefault="00A106DE">
      <w:pPr>
        <w:pStyle w:val="BodyText"/>
        <w:spacing w:before="31"/>
        <w:ind w:left="0"/>
      </w:pPr>
    </w:p>
    <w:p w14:paraId="42BE75BC" w14:textId="77777777" w:rsidR="00A106DE" w:rsidRDefault="00000000">
      <w:pPr>
        <w:pStyle w:val="Heading3"/>
        <w:spacing w:before="0"/>
      </w:pPr>
      <w:r>
        <w:rPr>
          <w:color w:val="17365D"/>
          <w:spacing w:val="-2"/>
        </w:rPr>
        <w:t>Pretesting</w:t>
      </w:r>
    </w:p>
    <w:p w14:paraId="1FB79826" w14:textId="77777777" w:rsidR="00A106DE" w:rsidRDefault="00000000">
      <w:pPr>
        <w:pStyle w:val="BodyText"/>
        <w:spacing w:before="189"/>
        <w:jc w:val="both"/>
      </w:pPr>
      <w:r>
        <w:t>For</w:t>
      </w:r>
      <w:r>
        <w:rPr>
          <w:spacing w:val="-8"/>
        </w:rPr>
        <w:t xml:space="preserve"> </w:t>
      </w:r>
      <w:r>
        <w:t>the</w:t>
      </w:r>
      <w:r>
        <w:rPr>
          <w:spacing w:val="-4"/>
        </w:rPr>
        <w:t xml:space="preserve"> </w:t>
      </w:r>
      <w:r>
        <w:t>CASAS</w:t>
      </w:r>
      <w:r>
        <w:rPr>
          <w:spacing w:val="-3"/>
        </w:rPr>
        <w:t xml:space="preserve"> </w:t>
      </w:r>
      <w:r>
        <w:t>eTest</w:t>
      </w:r>
      <w:r>
        <w:rPr>
          <w:spacing w:val="-3"/>
        </w:rPr>
        <w:t xml:space="preserve"> </w:t>
      </w:r>
      <w:r>
        <w:t>online</w:t>
      </w:r>
      <w:r>
        <w:rPr>
          <w:spacing w:val="-4"/>
        </w:rPr>
        <w:t xml:space="preserve"> </w:t>
      </w:r>
      <w:r>
        <w:t>version</w:t>
      </w:r>
      <w:r>
        <w:rPr>
          <w:spacing w:val="-4"/>
        </w:rPr>
        <w:t xml:space="preserve"> </w:t>
      </w:r>
      <w:r>
        <w:t>of</w:t>
      </w:r>
      <w:r>
        <w:rPr>
          <w:spacing w:val="-5"/>
        </w:rPr>
        <w:t xml:space="preserve"> </w:t>
      </w:r>
      <w:r>
        <w:t>the</w:t>
      </w:r>
      <w:r>
        <w:rPr>
          <w:spacing w:val="-4"/>
        </w:rPr>
        <w:t xml:space="preserve"> </w:t>
      </w:r>
      <w:r>
        <w:t>Reading</w:t>
      </w:r>
      <w:r>
        <w:rPr>
          <w:spacing w:val="-1"/>
        </w:rPr>
        <w:t xml:space="preserve"> </w:t>
      </w:r>
      <w:r>
        <w:t>STEPS</w:t>
      </w:r>
      <w:r>
        <w:rPr>
          <w:spacing w:val="-4"/>
        </w:rPr>
        <w:t xml:space="preserve"> </w:t>
      </w:r>
      <w:r>
        <w:t>Series,</w:t>
      </w:r>
      <w:r>
        <w:rPr>
          <w:spacing w:val="-1"/>
        </w:rPr>
        <w:t xml:space="preserve"> </w:t>
      </w:r>
      <w:r>
        <w:t>programs</w:t>
      </w:r>
      <w:r>
        <w:rPr>
          <w:spacing w:val="-2"/>
        </w:rPr>
        <w:t xml:space="preserve"> </w:t>
      </w:r>
      <w:r>
        <w:t>should</w:t>
      </w:r>
      <w:r>
        <w:rPr>
          <w:spacing w:val="-1"/>
        </w:rPr>
        <w:t xml:space="preserve"> </w:t>
      </w:r>
      <w:r>
        <w:t>use</w:t>
      </w:r>
      <w:r>
        <w:rPr>
          <w:spacing w:val="-2"/>
        </w:rPr>
        <w:t xml:space="preserve"> </w:t>
      </w:r>
      <w:r>
        <w:t>the</w:t>
      </w:r>
      <w:r>
        <w:rPr>
          <w:spacing w:val="-1"/>
        </w:rPr>
        <w:t xml:space="preserve"> </w:t>
      </w:r>
      <w:proofErr w:type="spellStart"/>
      <w:r>
        <w:rPr>
          <w:spacing w:val="-2"/>
        </w:rPr>
        <w:t>eTests</w:t>
      </w:r>
      <w:proofErr w:type="spellEnd"/>
    </w:p>
    <w:p w14:paraId="61549E07" w14:textId="77777777" w:rsidR="00A106DE" w:rsidRDefault="00000000">
      <w:pPr>
        <w:pStyle w:val="BodyText"/>
        <w:spacing w:before="70" w:line="300" w:lineRule="auto"/>
        <w:ind w:right="720"/>
        <w:jc w:val="both"/>
      </w:pPr>
      <w:r>
        <w:t>session</w:t>
      </w:r>
      <w:r>
        <w:rPr>
          <w:spacing w:val="-3"/>
        </w:rPr>
        <w:t xml:space="preserve"> </w:t>
      </w:r>
      <w:r>
        <w:t>“Intake:</w:t>
      </w:r>
      <w:r>
        <w:rPr>
          <w:spacing w:val="-3"/>
        </w:rPr>
        <w:t xml:space="preserve"> </w:t>
      </w:r>
      <w:r>
        <w:t>Pretest</w:t>
      </w:r>
      <w:r>
        <w:rPr>
          <w:spacing w:val="-1"/>
        </w:rPr>
        <w:t xml:space="preserve"> </w:t>
      </w:r>
      <w:r>
        <w:t>with</w:t>
      </w:r>
      <w:r>
        <w:rPr>
          <w:spacing w:val="-3"/>
        </w:rPr>
        <w:t xml:space="preserve"> </w:t>
      </w:r>
      <w:r>
        <w:t>Locator,”</w:t>
      </w:r>
      <w:r>
        <w:rPr>
          <w:spacing w:val="-5"/>
        </w:rPr>
        <w:t xml:space="preserve"> </w:t>
      </w:r>
      <w:r>
        <w:t>which</w:t>
      </w:r>
      <w:r>
        <w:rPr>
          <w:spacing w:val="-3"/>
        </w:rPr>
        <w:t xml:space="preserve"> </w:t>
      </w:r>
      <w:r>
        <w:t>includes</w:t>
      </w:r>
      <w:r>
        <w:rPr>
          <w:spacing w:val="-4"/>
        </w:rPr>
        <w:t xml:space="preserve"> </w:t>
      </w:r>
      <w:r>
        <w:t>the</w:t>
      </w:r>
      <w:r>
        <w:rPr>
          <w:spacing w:val="-4"/>
        </w:rPr>
        <w:t xml:space="preserve"> </w:t>
      </w:r>
      <w:r>
        <w:t>Locator</w:t>
      </w:r>
      <w:r>
        <w:rPr>
          <w:spacing w:val="-2"/>
        </w:rPr>
        <w:t xml:space="preserve"> </w:t>
      </w:r>
      <w:r>
        <w:t>and</w:t>
      </w:r>
      <w:r>
        <w:rPr>
          <w:spacing w:val="-3"/>
        </w:rPr>
        <w:t xml:space="preserve"> </w:t>
      </w:r>
      <w:r>
        <w:t>counts</w:t>
      </w:r>
      <w:r>
        <w:rPr>
          <w:spacing w:val="-4"/>
        </w:rPr>
        <w:t xml:space="preserve"> </w:t>
      </w:r>
      <w:r>
        <w:t>as</w:t>
      </w:r>
      <w:r>
        <w:rPr>
          <w:spacing w:val="-4"/>
        </w:rPr>
        <w:t xml:space="preserve"> </w:t>
      </w:r>
      <w:r>
        <w:t>one</w:t>
      </w:r>
      <w:r>
        <w:rPr>
          <w:spacing w:val="-4"/>
        </w:rPr>
        <w:t xml:space="preserve"> </w:t>
      </w:r>
      <w:r>
        <w:t>web</w:t>
      </w:r>
      <w:r>
        <w:rPr>
          <w:spacing w:val="-3"/>
        </w:rPr>
        <w:t xml:space="preserve"> </w:t>
      </w:r>
      <w:r>
        <w:t>testing</w:t>
      </w:r>
      <w:r>
        <w:rPr>
          <w:spacing w:val="-3"/>
        </w:rPr>
        <w:t xml:space="preserve"> </w:t>
      </w:r>
      <w:r>
        <w:t>unit (WTU). The</w:t>
      </w:r>
      <w:r>
        <w:rPr>
          <w:spacing w:val="-1"/>
        </w:rPr>
        <w:t xml:space="preserve"> </w:t>
      </w:r>
      <w:r>
        <w:t>Locator takes</w:t>
      </w:r>
      <w:r>
        <w:rPr>
          <w:spacing w:val="-1"/>
        </w:rPr>
        <w:t xml:space="preserve"> </w:t>
      </w:r>
      <w:r>
        <w:t>about 15 minutes</w:t>
      </w:r>
      <w:r>
        <w:rPr>
          <w:spacing w:val="-1"/>
        </w:rPr>
        <w:t xml:space="preserve"> </w:t>
      </w:r>
      <w:r>
        <w:t>to complete and has</w:t>
      </w:r>
      <w:r>
        <w:rPr>
          <w:spacing w:val="-1"/>
        </w:rPr>
        <w:t xml:space="preserve"> </w:t>
      </w:r>
      <w:r>
        <w:t>14 questions. On completion of</w:t>
      </w:r>
      <w:r>
        <w:rPr>
          <w:spacing w:val="-1"/>
        </w:rPr>
        <w:t xml:space="preserve"> </w:t>
      </w:r>
      <w:r>
        <w:t xml:space="preserve">the Locator, </w:t>
      </w:r>
      <w:proofErr w:type="spellStart"/>
      <w:r>
        <w:t>eTests</w:t>
      </w:r>
      <w:proofErr w:type="spellEnd"/>
      <w:r>
        <w:t xml:space="preserve"> automatically </w:t>
      </w:r>
      <w:proofErr w:type="gramStart"/>
      <w:r>
        <w:t>starts</w:t>
      </w:r>
      <w:proofErr w:type="gramEnd"/>
      <w:r>
        <w:t xml:space="preserve"> the correct level pretest.</w:t>
      </w:r>
    </w:p>
    <w:p w14:paraId="063F638A" w14:textId="77777777" w:rsidR="00A106DE" w:rsidRDefault="00000000">
      <w:pPr>
        <w:pStyle w:val="BodyText"/>
        <w:spacing w:before="240" w:line="300" w:lineRule="auto"/>
        <w:ind w:right="361"/>
      </w:pPr>
      <w:r>
        <w:t xml:space="preserve">For paper testing, first </w:t>
      </w:r>
      <w:proofErr w:type="gramStart"/>
      <w:r>
        <w:t>administer</w:t>
      </w:r>
      <w:proofErr w:type="gramEnd"/>
      <w:r>
        <w:t xml:space="preserve"> the Appraisal, which is Form 619R. The Appraisal is 30 minutes and </w:t>
      </w:r>
      <w:r>
        <w:rPr>
          <w:spacing w:val="-2"/>
        </w:rPr>
        <w:t>has</w:t>
      </w:r>
      <w:r>
        <w:rPr>
          <w:spacing w:val="-4"/>
        </w:rPr>
        <w:t xml:space="preserve"> </w:t>
      </w:r>
      <w:r>
        <w:rPr>
          <w:spacing w:val="-2"/>
        </w:rPr>
        <w:t>28</w:t>
      </w:r>
      <w:r>
        <w:rPr>
          <w:spacing w:val="-3"/>
        </w:rPr>
        <w:t xml:space="preserve"> </w:t>
      </w:r>
      <w:r>
        <w:rPr>
          <w:spacing w:val="-2"/>
        </w:rPr>
        <w:t>questions</w:t>
      </w:r>
      <w:r>
        <w:rPr>
          <w:spacing w:val="-3"/>
        </w:rPr>
        <w:t xml:space="preserve"> </w:t>
      </w:r>
      <w:r>
        <w:rPr>
          <w:spacing w:val="-2"/>
        </w:rPr>
        <w:t>(paper</w:t>
      </w:r>
      <w:r>
        <w:rPr>
          <w:spacing w:val="-8"/>
        </w:rPr>
        <w:t xml:space="preserve"> </w:t>
      </w:r>
      <w:r>
        <w:rPr>
          <w:spacing w:val="-2"/>
        </w:rPr>
        <w:t>testing</w:t>
      </w:r>
      <w:r>
        <w:rPr>
          <w:spacing w:val="-7"/>
        </w:rPr>
        <w:t xml:space="preserve"> </w:t>
      </w:r>
      <w:r>
        <w:rPr>
          <w:spacing w:val="-2"/>
        </w:rPr>
        <w:t>does</w:t>
      </w:r>
      <w:r>
        <w:rPr>
          <w:spacing w:val="-7"/>
        </w:rPr>
        <w:t xml:space="preserve"> </w:t>
      </w:r>
      <w:r>
        <w:rPr>
          <w:spacing w:val="-2"/>
        </w:rPr>
        <w:t>not</w:t>
      </w:r>
      <w:r>
        <w:rPr>
          <w:spacing w:val="-7"/>
        </w:rPr>
        <w:t xml:space="preserve"> </w:t>
      </w:r>
      <w:r>
        <w:rPr>
          <w:spacing w:val="-2"/>
        </w:rPr>
        <w:t>have</w:t>
      </w:r>
      <w:r>
        <w:rPr>
          <w:spacing w:val="-8"/>
        </w:rPr>
        <w:t xml:space="preserve"> </w:t>
      </w:r>
      <w:r>
        <w:rPr>
          <w:spacing w:val="-2"/>
        </w:rPr>
        <w:t>a</w:t>
      </w:r>
      <w:r>
        <w:rPr>
          <w:spacing w:val="-11"/>
        </w:rPr>
        <w:t xml:space="preserve"> </w:t>
      </w:r>
      <w:r>
        <w:rPr>
          <w:spacing w:val="-2"/>
        </w:rPr>
        <w:t>Locator</w:t>
      </w:r>
      <w:r>
        <w:rPr>
          <w:spacing w:val="-8"/>
        </w:rPr>
        <w:t xml:space="preserve"> </w:t>
      </w:r>
      <w:r>
        <w:rPr>
          <w:spacing w:val="-2"/>
        </w:rPr>
        <w:t>option).</w:t>
      </w:r>
      <w:r>
        <w:rPr>
          <w:spacing w:val="-6"/>
        </w:rPr>
        <w:t xml:space="preserve"> </w:t>
      </w:r>
      <w:r>
        <w:rPr>
          <w:spacing w:val="-2"/>
        </w:rPr>
        <w:t>Upon</w:t>
      </w:r>
      <w:r>
        <w:rPr>
          <w:spacing w:val="-10"/>
        </w:rPr>
        <w:t xml:space="preserve"> </w:t>
      </w:r>
      <w:r>
        <w:rPr>
          <w:spacing w:val="-2"/>
        </w:rPr>
        <w:t>completion</w:t>
      </w:r>
      <w:r>
        <w:rPr>
          <w:spacing w:val="-7"/>
        </w:rPr>
        <w:t xml:space="preserve"> </w:t>
      </w:r>
      <w:r>
        <w:rPr>
          <w:spacing w:val="-2"/>
        </w:rPr>
        <w:t>of</w:t>
      </w:r>
      <w:r>
        <w:rPr>
          <w:spacing w:val="-10"/>
        </w:rPr>
        <w:t xml:space="preserve"> </w:t>
      </w:r>
      <w:r>
        <w:rPr>
          <w:spacing w:val="-2"/>
        </w:rPr>
        <w:t>the</w:t>
      </w:r>
      <w:r>
        <w:rPr>
          <w:spacing w:val="-8"/>
        </w:rPr>
        <w:t xml:space="preserve"> </w:t>
      </w:r>
      <w:r>
        <w:rPr>
          <w:spacing w:val="-2"/>
        </w:rPr>
        <w:t>Appraisal,</w:t>
      </w:r>
      <w:r>
        <w:rPr>
          <w:spacing w:val="-10"/>
        </w:rPr>
        <w:t xml:space="preserve"> </w:t>
      </w:r>
      <w:r>
        <w:rPr>
          <w:spacing w:val="-2"/>
        </w:rPr>
        <w:t>the</w:t>
      </w:r>
      <w:r>
        <w:rPr>
          <w:spacing w:val="-8"/>
        </w:rPr>
        <w:t xml:space="preserve"> </w:t>
      </w:r>
      <w:r>
        <w:rPr>
          <w:spacing w:val="-2"/>
        </w:rPr>
        <w:t xml:space="preserve">test </w:t>
      </w:r>
      <w:r>
        <w:t>proctor uses the TAM to determine the appropriate level pretest based on the Appraisal score.</w:t>
      </w:r>
    </w:p>
    <w:p w14:paraId="48DA5550" w14:textId="77777777" w:rsidR="00A106DE" w:rsidRDefault="00000000">
      <w:pPr>
        <w:pStyle w:val="BodyText"/>
        <w:spacing w:before="239" w:line="300" w:lineRule="auto"/>
        <w:ind w:right="441"/>
      </w:pPr>
      <w:hyperlink r:id="rId66">
        <w:r>
          <w:rPr>
            <w:color w:val="0000FF"/>
            <w:u w:val="single" w:color="0000FF"/>
          </w:rPr>
          <w:t>A</w:t>
        </w:r>
        <w:r>
          <w:rPr>
            <w:color w:val="0000FF"/>
            <w:spacing w:val="-3"/>
            <w:u w:val="single" w:color="0000FF"/>
          </w:rPr>
          <w:t xml:space="preserve"> </w:t>
        </w:r>
        <w:r>
          <w:rPr>
            <w:color w:val="0000FF"/>
            <w:u w:val="single" w:color="0000FF"/>
          </w:rPr>
          <w:t>screening</w:t>
        </w:r>
        <w:r>
          <w:rPr>
            <w:color w:val="0000FF"/>
            <w:spacing w:val="-2"/>
            <w:u w:val="single" w:color="0000FF"/>
          </w:rPr>
          <w:t xml:space="preserve"> </w:t>
        </w:r>
        <w:r>
          <w:rPr>
            <w:color w:val="0000FF"/>
            <w:u w:val="single" w:color="0000FF"/>
          </w:rPr>
          <w:t>process</w:t>
        </w:r>
        <w:r>
          <w:rPr>
            <w:color w:val="0000FF"/>
            <w:spacing w:val="-3"/>
            <w:u w:val="single" w:color="0000FF"/>
          </w:rPr>
          <w:t xml:space="preserve"> </w:t>
        </w:r>
        <w:r>
          <w:rPr>
            <w:color w:val="0000FF"/>
            <w:u w:val="single" w:color="0000FF"/>
          </w:rPr>
          <w:t>is</w:t>
        </w:r>
        <w:r>
          <w:rPr>
            <w:color w:val="0000FF"/>
            <w:spacing w:val="-3"/>
            <w:u w:val="single" w:color="0000FF"/>
          </w:rPr>
          <w:t xml:space="preserve"> </w:t>
        </w:r>
        <w:r>
          <w:rPr>
            <w:color w:val="0000FF"/>
            <w:u w:val="single" w:color="0000FF"/>
          </w:rPr>
          <w:t>provided</w:t>
        </w:r>
        <w:r>
          <w:rPr>
            <w:color w:val="0000FF"/>
            <w:spacing w:val="-2"/>
            <w:u w:val="single" w:color="0000FF"/>
          </w:rPr>
          <w:t xml:space="preserve"> </w:t>
        </w:r>
        <w:r>
          <w:rPr>
            <w:color w:val="0000FF"/>
            <w:u w:val="single" w:color="0000FF"/>
          </w:rPr>
          <w:t>by</w:t>
        </w:r>
        <w:r>
          <w:rPr>
            <w:color w:val="0000FF"/>
            <w:spacing w:val="-2"/>
            <w:u w:val="single" w:color="0000FF"/>
          </w:rPr>
          <w:t xml:space="preserve"> </w:t>
        </w:r>
        <w:r>
          <w:rPr>
            <w:color w:val="0000FF"/>
            <w:u w:val="single" w:color="0000FF"/>
          </w:rPr>
          <w:t>CASAS</w:t>
        </w:r>
      </w:hyperlink>
      <w:r>
        <w:rPr>
          <w:color w:val="0000FF"/>
          <w:spacing w:val="-1"/>
        </w:rPr>
        <w:t xml:space="preserve"> </w:t>
      </w:r>
      <w:r>
        <w:t>on</w:t>
      </w:r>
      <w:r>
        <w:rPr>
          <w:spacing w:val="-2"/>
        </w:rPr>
        <w:t xml:space="preserve"> </w:t>
      </w:r>
      <w:r>
        <w:t>their</w:t>
      </w:r>
      <w:r>
        <w:rPr>
          <w:spacing w:val="-3"/>
        </w:rPr>
        <w:t xml:space="preserve"> </w:t>
      </w:r>
      <w:r>
        <w:t>website</w:t>
      </w:r>
      <w:r>
        <w:rPr>
          <w:spacing w:val="-3"/>
        </w:rPr>
        <w:t xml:space="preserve"> </w:t>
      </w:r>
      <w:r>
        <w:t>to</w:t>
      </w:r>
      <w:r>
        <w:rPr>
          <w:spacing w:val="-2"/>
        </w:rPr>
        <w:t xml:space="preserve"> </w:t>
      </w:r>
      <w:r>
        <w:t>identify</w:t>
      </w:r>
      <w:r>
        <w:rPr>
          <w:spacing w:val="-2"/>
        </w:rPr>
        <w:t xml:space="preserve"> </w:t>
      </w:r>
      <w:r>
        <w:t>ELLs</w:t>
      </w:r>
      <w:r>
        <w:rPr>
          <w:spacing w:val="-3"/>
        </w:rPr>
        <w:t xml:space="preserve"> </w:t>
      </w:r>
      <w:r>
        <w:t>for</w:t>
      </w:r>
      <w:r>
        <w:rPr>
          <w:spacing w:val="-2"/>
        </w:rPr>
        <w:t xml:space="preserve"> </w:t>
      </w:r>
      <w:r>
        <w:t>whom</w:t>
      </w:r>
      <w:r>
        <w:rPr>
          <w:spacing w:val="-2"/>
        </w:rPr>
        <w:t xml:space="preserve"> </w:t>
      </w:r>
      <w:r>
        <w:t>the</w:t>
      </w:r>
      <w:r>
        <w:rPr>
          <w:spacing w:val="-3"/>
        </w:rPr>
        <w:t xml:space="preserve"> </w:t>
      </w:r>
      <w:r>
        <w:t>Locator</w:t>
      </w:r>
      <w:r>
        <w:rPr>
          <w:spacing w:val="-1"/>
        </w:rPr>
        <w:t xml:space="preserve"> </w:t>
      </w:r>
      <w:r>
        <w:t xml:space="preserve">or Appraisal may not be appropriate. In this case, go immediately to the session “Intake: Level A” for </w:t>
      </w:r>
      <w:proofErr w:type="spellStart"/>
      <w:r>
        <w:t>eTests</w:t>
      </w:r>
      <w:proofErr w:type="spellEnd"/>
      <w:r>
        <w:t xml:space="preserve"> or Forms 621R or 622R for paper tests.</w:t>
      </w:r>
    </w:p>
    <w:p w14:paraId="7B07B008" w14:textId="77777777" w:rsidR="00A106DE" w:rsidRDefault="00000000">
      <w:pPr>
        <w:pStyle w:val="BodyText"/>
        <w:spacing w:before="240" w:line="300" w:lineRule="auto"/>
        <w:ind w:right="441"/>
      </w:pPr>
      <w:r>
        <w:t>Upon</w:t>
      </w:r>
      <w:r>
        <w:rPr>
          <w:spacing w:val="-2"/>
        </w:rPr>
        <w:t xml:space="preserve"> </w:t>
      </w:r>
      <w:r>
        <w:t>completion</w:t>
      </w:r>
      <w:r>
        <w:rPr>
          <w:spacing w:val="-3"/>
        </w:rPr>
        <w:t xml:space="preserve"> </w:t>
      </w:r>
      <w:r>
        <w:t>of</w:t>
      </w:r>
      <w:r>
        <w:rPr>
          <w:spacing w:val="-3"/>
        </w:rPr>
        <w:t xml:space="preserve"> </w:t>
      </w:r>
      <w:r>
        <w:t>the</w:t>
      </w:r>
      <w:r>
        <w:rPr>
          <w:spacing w:val="-2"/>
        </w:rPr>
        <w:t xml:space="preserve"> </w:t>
      </w:r>
      <w:r>
        <w:t>eTest,</w:t>
      </w:r>
      <w:r>
        <w:rPr>
          <w:spacing w:val="-3"/>
        </w:rPr>
        <w:t xml:space="preserve"> </w:t>
      </w:r>
      <w:r>
        <w:t>the</w:t>
      </w:r>
      <w:r>
        <w:rPr>
          <w:spacing w:val="-3"/>
        </w:rPr>
        <w:t xml:space="preserve"> </w:t>
      </w:r>
      <w:r>
        <w:t>scale</w:t>
      </w:r>
      <w:r>
        <w:rPr>
          <w:spacing w:val="-2"/>
        </w:rPr>
        <w:t xml:space="preserve"> </w:t>
      </w:r>
      <w:r>
        <w:t>score</w:t>
      </w:r>
      <w:r>
        <w:rPr>
          <w:spacing w:val="-4"/>
        </w:rPr>
        <w:t xml:space="preserve"> </w:t>
      </w:r>
      <w:r>
        <w:t>is</w:t>
      </w:r>
      <w:r>
        <w:rPr>
          <w:spacing w:val="-3"/>
        </w:rPr>
        <w:t xml:space="preserve"> </w:t>
      </w:r>
      <w:r>
        <w:t>immediately</w:t>
      </w:r>
      <w:r>
        <w:rPr>
          <w:spacing w:val="-2"/>
        </w:rPr>
        <w:t xml:space="preserve"> </w:t>
      </w:r>
      <w:r>
        <w:t>available.</w:t>
      </w:r>
      <w:r>
        <w:rPr>
          <w:spacing w:val="-1"/>
        </w:rPr>
        <w:t xml:space="preserve"> </w:t>
      </w:r>
      <w:r>
        <w:t>Paper</w:t>
      </w:r>
      <w:r>
        <w:rPr>
          <w:spacing w:val="-2"/>
        </w:rPr>
        <w:t xml:space="preserve"> </w:t>
      </w:r>
      <w:r>
        <w:t>testers</w:t>
      </w:r>
      <w:r>
        <w:rPr>
          <w:spacing w:val="-3"/>
        </w:rPr>
        <w:t xml:space="preserve"> </w:t>
      </w:r>
      <w:r>
        <w:t>will</w:t>
      </w:r>
      <w:r>
        <w:rPr>
          <w:spacing w:val="-2"/>
        </w:rPr>
        <w:t xml:space="preserve"> </w:t>
      </w:r>
      <w:r>
        <w:t>score</w:t>
      </w:r>
      <w:r>
        <w:rPr>
          <w:spacing w:val="-3"/>
        </w:rPr>
        <w:t xml:space="preserve"> </w:t>
      </w:r>
      <w:r>
        <w:t>the</w:t>
      </w:r>
      <w:r>
        <w:rPr>
          <w:spacing w:val="-2"/>
        </w:rPr>
        <w:t xml:space="preserve"> </w:t>
      </w:r>
      <w:r>
        <w:t>test and use the conversion tables in the TAM to determine the scale score.</w:t>
      </w:r>
    </w:p>
    <w:p w14:paraId="70F9182B" w14:textId="77777777" w:rsidR="00A106DE" w:rsidRDefault="00000000">
      <w:pPr>
        <w:pStyle w:val="BodyText"/>
        <w:spacing w:before="242" w:line="300" w:lineRule="auto"/>
        <w:ind w:right="441"/>
      </w:pPr>
      <w:r>
        <w:t>If</w:t>
      </w:r>
      <w:r>
        <w:rPr>
          <w:spacing w:val="-4"/>
        </w:rPr>
        <w:t xml:space="preserve"> </w:t>
      </w:r>
      <w:r>
        <w:t>an</w:t>
      </w:r>
      <w:r>
        <w:rPr>
          <w:spacing w:val="-2"/>
        </w:rPr>
        <w:t xml:space="preserve"> </w:t>
      </w:r>
      <w:r>
        <w:t>asterisk</w:t>
      </w:r>
      <w:r>
        <w:rPr>
          <w:spacing w:val="-2"/>
        </w:rPr>
        <w:t xml:space="preserve"> </w:t>
      </w:r>
      <w:r>
        <w:t>score</w:t>
      </w:r>
      <w:r>
        <w:rPr>
          <w:spacing w:val="-3"/>
        </w:rPr>
        <w:t xml:space="preserve"> </w:t>
      </w:r>
      <w:r>
        <w:t>is</w:t>
      </w:r>
      <w:r>
        <w:rPr>
          <w:spacing w:val="-3"/>
        </w:rPr>
        <w:t xml:space="preserve"> </w:t>
      </w:r>
      <w:r>
        <w:t>reported,</w:t>
      </w:r>
      <w:r>
        <w:rPr>
          <w:spacing w:val="-2"/>
        </w:rPr>
        <w:t xml:space="preserve"> </w:t>
      </w:r>
      <w:r>
        <w:t>the</w:t>
      </w:r>
      <w:r>
        <w:rPr>
          <w:spacing w:val="-2"/>
        </w:rPr>
        <w:t xml:space="preserve"> </w:t>
      </w:r>
      <w:r>
        <w:t>test</w:t>
      </w:r>
      <w:r>
        <w:rPr>
          <w:spacing w:val="-1"/>
        </w:rPr>
        <w:t xml:space="preserve"> </w:t>
      </w:r>
      <w:r>
        <w:t>taker</w:t>
      </w:r>
      <w:r>
        <w:rPr>
          <w:spacing w:val="-2"/>
        </w:rPr>
        <w:t xml:space="preserve"> </w:t>
      </w:r>
      <w:r>
        <w:t>did</w:t>
      </w:r>
      <w:r>
        <w:rPr>
          <w:spacing w:val="-2"/>
        </w:rPr>
        <w:t xml:space="preserve"> </w:t>
      </w:r>
      <w:r>
        <w:t>not</w:t>
      </w:r>
      <w:r>
        <w:rPr>
          <w:spacing w:val="-2"/>
        </w:rPr>
        <w:t xml:space="preserve"> </w:t>
      </w:r>
      <w:r>
        <w:t>have</w:t>
      </w:r>
      <w:r>
        <w:rPr>
          <w:spacing w:val="-4"/>
        </w:rPr>
        <w:t xml:space="preserve"> </w:t>
      </w:r>
      <w:r>
        <w:t>enough</w:t>
      </w:r>
      <w:r>
        <w:rPr>
          <w:spacing w:val="-2"/>
        </w:rPr>
        <w:t xml:space="preserve"> </w:t>
      </w:r>
      <w:r>
        <w:t>correct</w:t>
      </w:r>
      <w:r>
        <w:rPr>
          <w:spacing w:val="-2"/>
        </w:rPr>
        <w:t xml:space="preserve"> </w:t>
      </w:r>
      <w:r>
        <w:t>answers</w:t>
      </w:r>
      <w:r>
        <w:rPr>
          <w:spacing w:val="-3"/>
        </w:rPr>
        <w:t xml:space="preserve"> </w:t>
      </w:r>
      <w:r>
        <w:t>for</w:t>
      </w:r>
      <w:r>
        <w:rPr>
          <w:spacing w:val="-1"/>
        </w:rPr>
        <w:t xml:space="preserve"> </w:t>
      </w:r>
      <w:r>
        <w:t>a</w:t>
      </w:r>
      <w:r>
        <w:rPr>
          <w:spacing w:val="-3"/>
        </w:rPr>
        <w:t xml:space="preserve"> </w:t>
      </w:r>
      <w:r>
        <w:t>valid</w:t>
      </w:r>
      <w:r>
        <w:rPr>
          <w:spacing w:val="-2"/>
        </w:rPr>
        <w:t xml:space="preserve"> </w:t>
      </w:r>
      <w:r>
        <w:t>scale</w:t>
      </w:r>
      <w:r>
        <w:rPr>
          <w:spacing w:val="-3"/>
        </w:rPr>
        <w:t xml:space="preserve"> </w:t>
      </w:r>
      <w:r>
        <w:t xml:space="preserve">score to be generated. The test taker must retest. For </w:t>
      </w:r>
      <w:proofErr w:type="spellStart"/>
      <w:r>
        <w:t>eTesting</w:t>
      </w:r>
      <w:proofErr w:type="spellEnd"/>
      <w:r>
        <w:t>, use the session “Retest: Scores Outside Accurate Range (Not Same Day)” or “Retest: Scores Outside Accurate Range (Same Day)” as appropriate. For paper tests, use the next-lowest level form.</w:t>
      </w:r>
    </w:p>
    <w:p w14:paraId="1F210DCD" w14:textId="77777777" w:rsidR="00A106DE" w:rsidRDefault="00000000">
      <w:pPr>
        <w:pStyle w:val="BodyText"/>
        <w:spacing w:line="300" w:lineRule="auto"/>
      </w:pPr>
      <w:r>
        <w:rPr>
          <w:b/>
        </w:rPr>
        <w:t>Note:</w:t>
      </w:r>
      <w:r>
        <w:rPr>
          <w:b/>
          <w:spacing w:val="-3"/>
        </w:rPr>
        <w:t xml:space="preserve"> </w:t>
      </w:r>
      <w:r>
        <w:t>Level</w:t>
      </w:r>
      <w:r>
        <w:rPr>
          <w:spacing w:val="-2"/>
        </w:rPr>
        <w:t xml:space="preserve"> </w:t>
      </w:r>
      <w:r>
        <w:t>A</w:t>
      </w:r>
      <w:r>
        <w:rPr>
          <w:spacing w:val="-3"/>
        </w:rPr>
        <w:t xml:space="preserve"> </w:t>
      </w:r>
      <w:r>
        <w:t>never</w:t>
      </w:r>
      <w:r>
        <w:rPr>
          <w:spacing w:val="-2"/>
        </w:rPr>
        <w:t xml:space="preserve"> </w:t>
      </w:r>
      <w:r>
        <w:t>has an</w:t>
      </w:r>
      <w:r>
        <w:rPr>
          <w:spacing w:val="-2"/>
        </w:rPr>
        <w:t xml:space="preserve"> </w:t>
      </w:r>
      <w:r>
        <w:t>asterisk</w:t>
      </w:r>
      <w:r>
        <w:rPr>
          <w:spacing w:val="-2"/>
        </w:rPr>
        <w:t xml:space="preserve"> </w:t>
      </w:r>
      <w:r>
        <w:t>score.</w:t>
      </w:r>
      <w:r>
        <w:rPr>
          <w:spacing w:val="-1"/>
        </w:rPr>
        <w:t xml:space="preserve"> </w:t>
      </w:r>
      <w:r>
        <w:t>The</w:t>
      </w:r>
      <w:r>
        <w:rPr>
          <w:spacing w:val="-4"/>
        </w:rPr>
        <w:t xml:space="preserve"> </w:t>
      </w:r>
      <w:r>
        <w:t>lowest</w:t>
      </w:r>
      <w:r>
        <w:rPr>
          <w:spacing w:val="-2"/>
        </w:rPr>
        <w:t xml:space="preserve"> </w:t>
      </w:r>
      <w:r>
        <w:t>scale</w:t>
      </w:r>
      <w:r>
        <w:rPr>
          <w:spacing w:val="-2"/>
        </w:rPr>
        <w:t xml:space="preserve"> </w:t>
      </w:r>
      <w:r>
        <w:t>score</w:t>
      </w:r>
      <w:r>
        <w:rPr>
          <w:spacing w:val="-4"/>
        </w:rPr>
        <w:t xml:space="preserve"> </w:t>
      </w:r>
      <w:r>
        <w:t>is</w:t>
      </w:r>
      <w:r>
        <w:rPr>
          <w:spacing w:val="-3"/>
        </w:rPr>
        <w:t xml:space="preserve"> </w:t>
      </w:r>
      <w:r>
        <w:t>assigned</w:t>
      </w:r>
      <w:r>
        <w:rPr>
          <w:spacing w:val="-2"/>
        </w:rPr>
        <w:t xml:space="preserve"> </w:t>
      </w:r>
      <w:r>
        <w:t>for</w:t>
      </w:r>
      <w:r>
        <w:rPr>
          <w:spacing w:val="-4"/>
        </w:rPr>
        <w:t xml:space="preserve"> </w:t>
      </w:r>
      <w:r>
        <w:t>learners</w:t>
      </w:r>
      <w:r>
        <w:rPr>
          <w:spacing w:val="-3"/>
        </w:rPr>
        <w:t xml:space="preserve"> </w:t>
      </w:r>
      <w:r>
        <w:t>with</w:t>
      </w:r>
      <w:r>
        <w:rPr>
          <w:spacing w:val="-2"/>
        </w:rPr>
        <w:t xml:space="preserve"> </w:t>
      </w:r>
      <w:r>
        <w:t>no</w:t>
      </w:r>
      <w:r>
        <w:rPr>
          <w:spacing w:val="-2"/>
        </w:rPr>
        <w:t xml:space="preserve"> </w:t>
      </w:r>
      <w:r>
        <w:t>or</w:t>
      </w:r>
      <w:r>
        <w:rPr>
          <w:spacing w:val="-1"/>
        </w:rPr>
        <w:t xml:space="preserve"> </w:t>
      </w:r>
      <w:r>
        <w:t>few correct answers.</w:t>
      </w:r>
    </w:p>
    <w:p w14:paraId="521B45C4" w14:textId="77777777" w:rsidR="00A106DE" w:rsidRDefault="00A106DE">
      <w:pPr>
        <w:pStyle w:val="BodyText"/>
        <w:spacing w:line="300" w:lineRule="auto"/>
        <w:sectPr w:rsidR="00A106DE">
          <w:pgSz w:w="12240" w:h="15840"/>
          <w:pgMar w:top="1360" w:right="720" w:bottom="900" w:left="720" w:header="0" w:footer="710" w:gutter="0"/>
          <w:cols w:space="720"/>
        </w:sectPr>
      </w:pPr>
    </w:p>
    <w:p w14:paraId="7B50574D" w14:textId="77777777" w:rsidR="00A106DE" w:rsidRDefault="00000000">
      <w:pPr>
        <w:pStyle w:val="BodyText"/>
        <w:spacing w:before="79" w:line="300" w:lineRule="auto"/>
        <w:ind w:right="441"/>
      </w:pPr>
      <w:bookmarkStart w:id="127" w:name="Posttesting_"/>
      <w:bookmarkEnd w:id="127"/>
      <w:r>
        <w:lastRenderedPageBreak/>
        <w:t>If a diamond score (“conservative estimate”) is reported, the test taker may be given the next higher-level</w:t>
      </w:r>
      <w:r>
        <w:rPr>
          <w:spacing w:val="-2"/>
        </w:rPr>
        <w:t xml:space="preserve"> </w:t>
      </w:r>
      <w:r>
        <w:t>form</w:t>
      </w:r>
      <w:r>
        <w:rPr>
          <w:spacing w:val="-2"/>
        </w:rPr>
        <w:t xml:space="preserve"> </w:t>
      </w:r>
      <w:r>
        <w:t>if</w:t>
      </w:r>
      <w:r>
        <w:rPr>
          <w:spacing w:val="-2"/>
        </w:rPr>
        <w:t xml:space="preserve"> </w:t>
      </w:r>
      <w:r>
        <w:t>the</w:t>
      </w:r>
      <w:r>
        <w:rPr>
          <w:spacing w:val="-4"/>
        </w:rPr>
        <w:t xml:space="preserve"> </w:t>
      </w:r>
      <w:r>
        <w:t>program chooses</w:t>
      </w:r>
      <w:r>
        <w:rPr>
          <w:spacing w:val="-3"/>
        </w:rPr>
        <w:t xml:space="preserve"> </w:t>
      </w:r>
      <w:r>
        <w:t>to</w:t>
      </w:r>
      <w:r>
        <w:rPr>
          <w:spacing w:val="-2"/>
        </w:rPr>
        <w:t xml:space="preserve"> </w:t>
      </w:r>
      <w:r>
        <w:t>do</w:t>
      </w:r>
      <w:r>
        <w:rPr>
          <w:spacing w:val="-2"/>
        </w:rPr>
        <w:t xml:space="preserve"> </w:t>
      </w:r>
      <w:r>
        <w:t>so,</w:t>
      </w:r>
      <w:r>
        <w:rPr>
          <w:spacing w:val="-2"/>
        </w:rPr>
        <w:t xml:space="preserve"> </w:t>
      </w:r>
      <w:r>
        <w:t>but</w:t>
      </w:r>
      <w:r>
        <w:rPr>
          <w:spacing w:val="-2"/>
        </w:rPr>
        <w:t xml:space="preserve"> </w:t>
      </w:r>
      <w:r>
        <w:t>it</w:t>
      </w:r>
      <w:r>
        <w:rPr>
          <w:spacing w:val="-2"/>
        </w:rPr>
        <w:t xml:space="preserve"> </w:t>
      </w:r>
      <w:r>
        <w:t>is</w:t>
      </w:r>
      <w:r>
        <w:rPr>
          <w:spacing w:val="-3"/>
        </w:rPr>
        <w:t xml:space="preserve"> </w:t>
      </w:r>
      <w:r>
        <w:t>not</w:t>
      </w:r>
      <w:r>
        <w:rPr>
          <w:spacing w:val="-2"/>
        </w:rPr>
        <w:t xml:space="preserve"> </w:t>
      </w:r>
      <w:r>
        <w:t>required. The</w:t>
      </w:r>
      <w:r>
        <w:rPr>
          <w:spacing w:val="-4"/>
        </w:rPr>
        <w:t xml:space="preserve"> </w:t>
      </w:r>
      <w:r>
        <w:t>diamond</w:t>
      </w:r>
      <w:r>
        <w:rPr>
          <w:spacing w:val="-2"/>
        </w:rPr>
        <w:t xml:space="preserve"> </w:t>
      </w:r>
      <w:r>
        <w:t>scale</w:t>
      </w:r>
      <w:r>
        <w:rPr>
          <w:spacing w:val="-2"/>
        </w:rPr>
        <w:t xml:space="preserve"> </w:t>
      </w:r>
      <w:r>
        <w:t>score</w:t>
      </w:r>
      <w:r>
        <w:rPr>
          <w:spacing w:val="-3"/>
        </w:rPr>
        <w:t xml:space="preserve"> </w:t>
      </w:r>
      <w:r>
        <w:t>is</w:t>
      </w:r>
      <w:r>
        <w:rPr>
          <w:spacing w:val="-3"/>
        </w:rPr>
        <w:t xml:space="preserve"> </w:t>
      </w:r>
      <w:r>
        <w:t>reportable in TWC’s data management system.</w:t>
      </w:r>
    </w:p>
    <w:p w14:paraId="543222C7" w14:textId="77777777" w:rsidR="00A106DE" w:rsidRDefault="00000000">
      <w:pPr>
        <w:pStyle w:val="BodyText"/>
        <w:spacing w:before="240"/>
      </w:pPr>
      <w:r>
        <w:t>It</w:t>
      </w:r>
      <w:r>
        <w:rPr>
          <w:spacing w:val="-6"/>
        </w:rPr>
        <w:t xml:space="preserve"> </w:t>
      </w:r>
      <w:r>
        <w:t>is</w:t>
      </w:r>
      <w:r>
        <w:rPr>
          <w:spacing w:val="-4"/>
        </w:rPr>
        <w:t xml:space="preserve"> </w:t>
      </w:r>
      <w:r>
        <w:t>recommended</w:t>
      </w:r>
      <w:r>
        <w:rPr>
          <w:spacing w:val="-6"/>
        </w:rPr>
        <w:t xml:space="preserve"> </w:t>
      </w:r>
      <w:r>
        <w:t>that</w:t>
      </w:r>
      <w:r>
        <w:rPr>
          <w:spacing w:val="-3"/>
        </w:rPr>
        <w:t xml:space="preserve"> </w:t>
      </w:r>
      <w:r>
        <w:t>providers</w:t>
      </w:r>
      <w:r>
        <w:rPr>
          <w:spacing w:val="-5"/>
        </w:rPr>
        <w:t xml:space="preserve"> </w:t>
      </w:r>
      <w:r>
        <w:t>maintain</w:t>
      </w:r>
      <w:r>
        <w:rPr>
          <w:spacing w:val="-6"/>
        </w:rPr>
        <w:t xml:space="preserve"> </w:t>
      </w:r>
      <w:r>
        <w:t>documentation</w:t>
      </w:r>
      <w:r>
        <w:rPr>
          <w:spacing w:val="-5"/>
        </w:rPr>
        <w:t xml:space="preserve"> </w:t>
      </w:r>
      <w:r>
        <w:t>of</w:t>
      </w:r>
      <w:r>
        <w:rPr>
          <w:spacing w:val="-7"/>
        </w:rPr>
        <w:t xml:space="preserve"> </w:t>
      </w:r>
      <w:r>
        <w:t>the</w:t>
      </w:r>
      <w:r>
        <w:rPr>
          <w:spacing w:val="-3"/>
        </w:rPr>
        <w:t xml:space="preserve"> </w:t>
      </w:r>
      <w:r>
        <w:t>Appraisal</w:t>
      </w:r>
      <w:r>
        <w:rPr>
          <w:spacing w:val="-5"/>
        </w:rPr>
        <w:t xml:space="preserve"> </w:t>
      </w:r>
      <w:r>
        <w:t>in</w:t>
      </w:r>
      <w:r>
        <w:rPr>
          <w:spacing w:val="-6"/>
        </w:rPr>
        <w:t xml:space="preserve"> </w:t>
      </w:r>
      <w:r>
        <w:t>a</w:t>
      </w:r>
      <w:r>
        <w:rPr>
          <w:spacing w:val="-2"/>
        </w:rPr>
        <w:t xml:space="preserve"> </w:t>
      </w:r>
      <w:r>
        <w:t>participant’s</w:t>
      </w:r>
      <w:r>
        <w:rPr>
          <w:spacing w:val="-2"/>
        </w:rPr>
        <w:t xml:space="preserve"> </w:t>
      </w:r>
      <w:r>
        <w:t xml:space="preserve">file, </w:t>
      </w:r>
      <w:r>
        <w:rPr>
          <w:spacing w:val="-7"/>
        </w:rPr>
        <w:t>as</w:t>
      </w:r>
    </w:p>
    <w:p w14:paraId="226D053C" w14:textId="77777777" w:rsidR="00A106DE" w:rsidRDefault="00000000">
      <w:pPr>
        <w:pStyle w:val="BodyText"/>
        <w:spacing w:before="69"/>
      </w:pPr>
      <w:r>
        <w:t>applicable,</w:t>
      </w:r>
      <w:r>
        <w:rPr>
          <w:spacing w:val="-5"/>
        </w:rPr>
        <w:t xml:space="preserve"> </w:t>
      </w:r>
      <w:r>
        <w:t>for</w:t>
      </w:r>
      <w:r>
        <w:rPr>
          <w:spacing w:val="-2"/>
        </w:rPr>
        <w:t xml:space="preserve"> </w:t>
      </w:r>
      <w:r>
        <w:t>paper-based</w:t>
      </w:r>
      <w:r>
        <w:rPr>
          <w:spacing w:val="-2"/>
        </w:rPr>
        <w:t xml:space="preserve"> </w:t>
      </w:r>
      <w:r>
        <w:t>administered</w:t>
      </w:r>
      <w:r>
        <w:rPr>
          <w:spacing w:val="-2"/>
        </w:rPr>
        <w:t xml:space="preserve"> tests.</w:t>
      </w:r>
    </w:p>
    <w:p w14:paraId="4B6E9993" w14:textId="77777777" w:rsidR="00A106DE" w:rsidRDefault="00A106DE">
      <w:pPr>
        <w:pStyle w:val="BodyText"/>
        <w:spacing w:before="34"/>
        <w:ind w:left="0"/>
      </w:pPr>
    </w:p>
    <w:p w14:paraId="6D0680E1" w14:textId="77777777" w:rsidR="00A106DE" w:rsidRDefault="00000000">
      <w:pPr>
        <w:pStyle w:val="Heading3"/>
        <w:spacing w:before="0"/>
      </w:pPr>
      <w:r>
        <w:rPr>
          <w:color w:val="17365D"/>
        </w:rPr>
        <w:t>Parallel</w:t>
      </w:r>
      <w:r>
        <w:rPr>
          <w:color w:val="17365D"/>
          <w:spacing w:val="-8"/>
        </w:rPr>
        <w:t xml:space="preserve"> </w:t>
      </w:r>
      <w:r>
        <w:rPr>
          <w:color w:val="17365D"/>
          <w:spacing w:val="-2"/>
        </w:rPr>
        <w:t>Forms</w:t>
      </w:r>
    </w:p>
    <w:p w14:paraId="2D8B27D5" w14:textId="77777777" w:rsidR="00A106DE" w:rsidRDefault="00000000">
      <w:pPr>
        <w:pStyle w:val="BodyText"/>
        <w:spacing w:before="187" w:line="300" w:lineRule="auto"/>
        <w:ind w:right="441"/>
      </w:pPr>
      <w:r>
        <w:t>There are two alternate pretests and posttests in the Reading STEPS Series, and the two forms are parallel in content and difficulty. The odd-numbered form is usually a pretest form, and the even-numbered</w:t>
      </w:r>
      <w:r>
        <w:rPr>
          <w:spacing w:val="-3"/>
        </w:rPr>
        <w:t xml:space="preserve"> </w:t>
      </w:r>
      <w:r>
        <w:t>form</w:t>
      </w:r>
      <w:r>
        <w:rPr>
          <w:spacing w:val="-3"/>
        </w:rPr>
        <w:t xml:space="preserve"> </w:t>
      </w:r>
      <w:r>
        <w:t>is</w:t>
      </w:r>
      <w:r>
        <w:rPr>
          <w:spacing w:val="-4"/>
        </w:rPr>
        <w:t xml:space="preserve"> </w:t>
      </w:r>
      <w:r>
        <w:t>usually</w:t>
      </w:r>
      <w:r>
        <w:rPr>
          <w:spacing w:val="-3"/>
        </w:rPr>
        <w:t xml:space="preserve"> </w:t>
      </w:r>
      <w:r>
        <w:t>a</w:t>
      </w:r>
      <w:r>
        <w:rPr>
          <w:spacing w:val="-4"/>
        </w:rPr>
        <w:t xml:space="preserve"> </w:t>
      </w:r>
      <w:r>
        <w:t>posttest</w:t>
      </w:r>
      <w:r>
        <w:rPr>
          <w:spacing w:val="-3"/>
        </w:rPr>
        <w:t xml:space="preserve"> </w:t>
      </w:r>
      <w:r>
        <w:t>form.</w:t>
      </w:r>
      <w:r>
        <w:rPr>
          <w:spacing w:val="-3"/>
        </w:rPr>
        <w:t xml:space="preserve"> </w:t>
      </w:r>
      <w:r>
        <w:t>However,</w:t>
      </w:r>
      <w:r>
        <w:rPr>
          <w:spacing w:val="-3"/>
        </w:rPr>
        <w:t xml:space="preserve"> </w:t>
      </w:r>
      <w:r>
        <w:t>providers</w:t>
      </w:r>
      <w:r>
        <w:rPr>
          <w:spacing w:val="-4"/>
        </w:rPr>
        <w:t xml:space="preserve"> </w:t>
      </w:r>
      <w:r>
        <w:t>may</w:t>
      </w:r>
      <w:r>
        <w:rPr>
          <w:spacing w:val="-3"/>
        </w:rPr>
        <w:t xml:space="preserve"> </w:t>
      </w:r>
      <w:r>
        <w:t>use</w:t>
      </w:r>
      <w:r>
        <w:rPr>
          <w:spacing w:val="-4"/>
        </w:rPr>
        <w:t xml:space="preserve"> </w:t>
      </w:r>
      <w:r>
        <w:t>either</w:t>
      </w:r>
      <w:r>
        <w:rPr>
          <w:spacing w:val="-3"/>
        </w:rPr>
        <w:t xml:space="preserve"> </w:t>
      </w:r>
      <w:r>
        <w:t>form</w:t>
      </w:r>
      <w:r>
        <w:rPr>
          <w:spacing w:val="-3"/>
        </w:rPr>
        <w:t xml:space="preserve"> </w:t>
      </w:r>
      <w:r>
        <w:t>for</w:t>
      </w:r>
      <w:r>
        <w:rPr>
          <w:spacing w:val="-3"/>
        </w:rPr>
        <w:t xml:space="preserve"> </w:t>
      </w:r>
      <w:r>
        <w:t>either</w:t>
      </w:r>
      <w:r>
        <w:rPr>
          <w:spacing w:val="-3"/>
        </w:rPr>
        <w:t xml:space="preserve"> </w:t>
      </w:r>
      <w:r>
        <w:t>purpose. Form numbers are listed in Table 13.</w:t>
      </w:r>
    </w:p>
    <w:p w14:paraId="4E83E607" w14:textId="77777777" w:rsidR="00A106DE" w:rsidRDefault="00000000">
      <w:pPr>
        <w:pStyle w:val="Heading3"/>
        <w:spacing w:before="241"/>
      </w:pPr>
      <w:r>
        <w:t>Table</w:t>
      </w:r>
      <w:r>
        <w:rPr>
          <w:spacing w:val="-2"/>
        </w:rPr>
        <w:t xml:space="preserve"> </w:t>
      </w:r>
      <w:r>
        <w:t>13:</w:t>
      </w:r>
      <w:r>
        <w:rPr>
          <w:spacing w:val="-3"/>
        </w:rPr>
        <w:t xml:space="preserve"> </w:t>
      </w:r>
      <w:r>
        <w:t>CASAS</w:t>
      </w:r>
      <w:r>
        <w:rPr>
          <w:spacing w:val="-3"/>
        </w:rPr>
        <w:t xml:space="preserve"> </w:t>
      </w:r>
      <w:r>
        <w:t>Reading</w:t>
      </w:r>
      <w:r>
        <w:rPr>
          <w:spacing w:val="-2"/>
        </w:rPr>
        <w:t xml:space="preserve"> </w:t>
      </w:r>
      <w:r>
        <w:t>STEPS</w:t>
      </w:r>
      <w:r>
        <w:rPr>
          <w:spacing w:val="-2"/>
        </w:rPr>
        <w:t xml:space="preserve"> </w:t>
      </w:r>
      <w:r>
        <w:t>Alternate</w:t>
      </w:r>
      <w:r>
        <w:rPr>
          <w:spacing w:val="-4"/>
        </w:rPr>
        <w:t xml:space="preserve"> </w:t>
      </w:r>
      <w:r>
        <w:t>Test</w:t>
      </w:r>
      <w:r>
        <w:rPr>
          <w:spacing w:val="-1"/>
        </w:rPr>
        <w:t xml:space="preserve"> </w:t>
      </w:r>
      <w:r>
        <w:rPr>
          <w:spacing w:val="-2"/>
        </w:rPr>
        <w:t>Forms</w:t>
      </w:r>
    </w:p>
    <w:p w14:paraId="351C779B" w14:textId="77777777" w:rsidR="00A106DE" w:rsidRDefault="00A106DE">
      <w:pPr>
        <w:pStyle w:val="BodyText"/>
        <w:spacing w:before="39" w:after="1"/>
        <w:ind w:left="0"/>
        <w:rPr>
          <w:b/>
          <w:sz w:val="20"/>
        </w:rPr>
      </w:pPr>
    </w:p>
    <w:tbl>
      <w:tblPr>
        <w:tblW w:w="0" w:type="auto"/>
        <w:tblInd w:w="5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65"/>
        <w:gridCol w:w="2370"/>
        <w:gridCol w:w="1839"/>
        <w:gridCol w:w="1823"/>
        <w:gridCol w:w="1859"/>
      </w:tblGrid>
      <w:tr w:rsidR="00A106DE" w14:paraId="35904C89" w14:textId="77777777">
        <w:trPr>
          <w:trHeight w:val="901"/>
        </w:trPr>
        <w:tc>
          <w:tcPr>
            <w:tcW w:w="1865" w:type="dxa"/>
            <w:shd w:val="clear" w:color="auto" w:fill="EDEBE0"/>
          </w:tcPr>
          <w:p w14:paraId="20253FB7" w14:textId="77777777" w:rsidR="00A106DE" w:rsidRDefault="00000000">
            <w:pPr>
              <w:pStyle w:val="TableParagraph"/>
              <w:spacing w:before="179"/>
              <w:ind w:left="12" w:right="2"/>
              <w:jc w:val="center"/>
              <w:rPr>
                <w:b/>
                <w:sz w:val="24"/>
              </w:rPr>
            </w:pPr>
            <w:r>
              <w:rPr>
                <w:b/>
                <w:sz w:val="24"/>
              </w:rPr>
              <w:t>CASAS</w:t>
            </w:r>
            <w:r>
              <w:rPr>
                <w:b/>
                <w:spacing w:val="-4"/>
                <w:sz w:val="24"/>
              </w:rPr>
              <w:t xml:space="preserve"> </w:t>
            </w:r>
            <w:r>
              <w:rPr>
                <w:b/>
                <w:spacing w:val="-2"/>
                <w:sz w:val="24"/>
              </w:rPr>
              <w:t>Level</w:t>
            </w:r>
          </w:p>
        </w:tc>
        <w:tc>
          <w:tcPr>
            <w:tcW w:w="2370" w:type="dxa"/>
            <w:shd w:val="clear" w:color="auto" w:fill="EDEBE0"/>
          </w:tcPr>
          <w:p w14:paraId="500A111E" w14:textId="77777777" w:rsidR="00A106DE" w:rsidRDefault="00000000">
            <w:pPr>
              <w:pStyle w:val="TableParagraph"/>
              <w:spacing w:before="179"/>
              <w:ind w:left="16"/>
              <w:jc w:val="center"/>
              <w:rPr>
                <w:b/>
                <w:sz w:val="24"/>
              </w:rPr>
            </w:pPr>
            <w:r>
              <w:rPr>
                <w:b/>
                <w:sz w:val="24"/>
              </w:rPr>
              <w:t>Form</w:t>
            </w:r>
            <w:r>
              <w:rPr>
                <w:b/>
                <w:spacing w:val="-1"/>
                <w:sz w:val="24"/>
              </w:rPr>
              <w:t xml:space="preserve"> </w:t>
            </w:r>
            <w:r>
              <w:rPr>
                <w:b/>
                <w:spacing w:val="-2"/>
                <w:sz w:val="24"/>
              </w:rPr>
              <w:t>Number</w:t>
            </w:r>
          </w:p>
        </w:tc>
        <w:tc>
          <w:tcPr>
            <w:tcW w:w="1839" w:type="dxa"/>
            <w:shd w:val="clear" w:color="auto" w:fill="EDEBE0"/>
          </w:tcPr>
          <w:p w14:paraId="2D3F8A3C" w14:textId="77777777" w:rsidR="00A106DE" w:rsidRDefault="00000000">
            <w:pPr>
              <w:pStyle w:val="TableParagraph"/>
              <w:spacing w:before="6" w:line="300" w:lineRule="auto"/>
              <w:ind w:left="630" w:hanging="519"/>
              <w:rPr>
                <w:b/>
                <w:sz w:val="24"/>
              </w:rPr>
            </w:pPr>
            <w:r>
              <w:rPr>
                <w:b/>
                <w:sz w:val="24"/>
              </w:rPr>
              <w:t>Number</w:t>
            </w:r>
            <w:r>
              <w:rPr>
                <w:b/>
                <w:spacing w:val="-15"/>
                <w:sz w:val="24"/>
              </w:rPr>
              <w:t xml:space="preserve"> </w:t>
            </w:r>
            <w:r>
              <w:rPr>
                <w:b/>
                <w:sz w:val="24"/>
              </w:rPr>
              <w:t>of</w:t>
            </w:r>
            <w:r>
              <w:rPr>
                <w:b/>
                <w:spacing w:val="-15"/>
                <w:sz w:val="24"/>
              </w:rPr>
              <w:t xml:space="preserve"> </w:t>
            </w:r>
            <w:r>
              <w:rPr>
                <w:b/>
                <w:sz w:val="24"/>
              </w:rPr>
              <w:t xml:space="preserve">Test </w:t>
            </w:r>
            <w:r>
              <w:rPr>
                <w:b/>
                <w:spacing w:val="-2"/>
                <w:sz w:val="24"/>
              </w:rPr>
              <w:t>Items</w:t>
            </w:r>
          </w:p>
        </w:tc>
        <w:tc>
          <w:tcPr>
            <w:tcW w:w="1823" w:type="dxa"/>
            <w:shd w:val="clear" w:color="auto" w:fill="EDEBE0"/>
          </w:tcPr>
          <w:p w14:paraId="79A6ED92" w14:textId="77777777" w:rsidR="00A106DE" w:rsidRDefault="00000000">
            <w:pPr>
              <w:pStyle w:val="TableParagraph"/>
              <w:spacing w:before="179"/>
              <w:ind w:left="12"/>
              <w:jc w:val="center"/>
              <w:rPr>
                <w:b/>
                <w:sz w:val="24"/>
              </w:rPr>
            </w:pPr>
            <w:r>
              <w:rPr>
                <w:b/>
                <w:sz w:val="24"/>
              </w:rPr>
              <w:t>Test</w:t>
            </w:r>
            <w:r>
              <w:rPr>
                <w:b/>
                <w:spacing w:val="-1"/>
                <w:sz w:val="24"/>
              </w:rPr>
              <w:t xml:space="preserve"> </w:t>
            </w:r>
            <w:r>
              <w:rPr>
                <w:b/>
                <w:spacing w:val="-4"/>
                <w:sz w:val="24"/>
              </w:rPr>
              <w:t>Time</w:t>
            </w:r>
          </w:p>
        </w:tc>
        <w:tc>
          <w:tcPr>
            <w:tcW w:w="1859" w:type="dxa"/>
            <w:shd w:val="clear" w:color="auto" w:fill="EDEBE0"/>
          </w:tcPr>
          <w:p w14:paraId="13F4E8B6" w14:textId="77777777" w:rsidR="00A106DE" w:rsidRDefault="00000000">
            <w:pPr>
              <w:pStyle w:val="TableParagraph"/>
              <w:spacing w:before="6" w:line="300" w:lineRule="auto"/>
              <w:ind w:left="552" w:right="329" w:hanging="209"/>
              <w:rPr>
                <w:b/>
                <w:sz w:val="24"/>
              </w:rPr>
            </w:pPr>
            <w:r>
              <w:rPr>
                <w:b/>
                <w:sz w:val="24"/>
              </w:rPr>
              <w:t>Scale</w:t>
            </w:r>
            <w:r>
              <w:rPr>
                <w:b/>
                <w:spacing w:val="-15"/>
                <w:sz w:val="24"/>
              </w:rPr>
              <w:t xml:space="preserve"> </w:t>
            </w:r>
            <w:r>
              <w:rPr>
                <w:b/>
                <w:sz w:val="24"/>
              </w:rPr>
              <w:t xml:space="preserve">Score </w:t>
            </w:r>
            <w:r>
              <w:rPr>
                <w:b/>
                <w:spacing w:val="-2"/>
                <w:sz w:val="24"/>
              </w:rPr>
              <w:t>Ranges</w:t>
            </w:r>
          </w:p>
        </w:tc>
      </w:tr>
      <w:tr w:rsidR="00A106DE" w14:paraId="054ED6EC" w14:textId="77777777">
        <w:trPr>
          <w:trHeight w:val="544"/>
        </w:trPr>
        <w:tc>
          <w:tcPr>
            <w:tcW w:w="1865" w:type="dxa"/>
          </w:tcPr>
          <w:p w14:paraId="7BD4E301" w14:textId="77777777" w:rsidR="00A106DE" w:rsidRDefault="00000000">
            <w:pPr>
              <w:pStyle w:val="TableParagraph"/>
              <w:spacing w:line="275" w:lineRule="exact"/>
              <w:ind w:left="12" w:right="6"/>
              <w:jc w:val="center"/>
              <w:rPr>
                <w:sz w:val="24"/>
              </w:rPr>
            </w:pPr>
            <w:r>
              <w:rPr>
                <w:spacing w:val="-2"/>
                <w:sz w:val="24"/>
              </w:rPr>
              <w:t>Appraisal</w:t>
            </w:r>
          </w:p>
        </w:tc>
        <w:tc>
          <w:tcPr>
            <w:tcW w:w="2370" w:type="dxa"/>
          </w:tcPr>
          <w:p w14:paraId="3115A941" w14:textId="77777777" w:rsidR="00A106DE" w:rsidRDefault="00000000">
            <w:pPr>
              <w:pStyle w:val="TableParagraph"/>
              <w:spacing w:line="275" w:lineRule="exact"/>
              <w:ind w:left="16" w:right="3"/>
              <w:jc w:val="center"/>
              <w:rPr>
                <w:sz w:val="24"/>
              </w:rPr>
            </w:pPr>
            <w:r>
              <w:rPr>
                <w:spacing w:val="-4"/>
                <w:sz w:val="24"/>
              </w:rPr>
              <w:t>619R</w:t>
            </w:r>
          </w:p>
        </w:tc>
        <w:tc>
          <w:tcPr>
            <w:tcW w:w="1839" w:type="dxa"/>
          </w:tcPr>
          <w:p w14:paraId="270B0140" w14:textId="77777777" w:rsidR="00A106DE" w:rsidRDefault="00000000">
            <w:pPr>
              <w:pStyle w:val="TableParagraph"/>
              <w:spacing w:line="275" w:lineRule="exact"/>
              <w:ind w:left="12"/>
              <w:jc w:val="center"/>
              <w:rPr>
                <w:sz w:val="24"/>
              </w:rPr>
            </w:pPr>
            <w:r>
              <w:rPr>
                <w:spacing w:val="-5"/>
                <w:sz w:val="24"/>
              </w:rPr>
              <w:t>28</w:t>
            </w:r>
          </w:p>
        </w:tc>
        <w:tc>
          <w:tcPr>
            <w:tcW w:w="1823" w:type="dxa"/>
          </w:tcPr>
          <w:p w14:paraId="6C3BB789" w14:textId="77777777" w:rsidR="00A106DE" w:rsidRDefault="00000000">
            <w:pPr>
              <w:pStyle w:val="TableParagraph"/>
              <w:spacing w:line="275" w:lineRule="exact"/>
              <w:ind w:left="12" w:right="3"/>
              <w:jc w:val="center"/>
              <w:rPr>
                <w:sz w:val="24"/>
              </w:rPr>
            </w:pPr>
            <w:r>
              <w:rPr>
                <w:sz w:val="24"/>
              </w:rPr>
              <w:t xml:space="preserve">30 </w:t>
            </w:r>
            <w:r>
              <w:rPr>
                <w:spacing w:val="-2"/>
                <w:sz w:val="24"/>
              </w:rPr>
              <w:t>minutes</w:t>
            </w:r>
          </w:p>
        </w:tc>
        <w:tc>
          <w:tcPr>
            <w:tcW w:w="1859" w:type="dxa"/>
          </w:tcPr>
          <w:p w14:paraId="49FCE0F4" w14:textId="77777777" w:rsidR="00A106DE" w:rsidRDefault="00000000">
            <w:pPr>
              <w:pStyle w:val="TableParagraph"/>
              <w:spacing w:line="275" w:lineRule="exact"/>
              <w:ind w:left="9"/>
              <w:jc w:val="center"/>
              <w:rPr>
                <w:sz w:val="24"/>
              </w:rPr>
            </w:pPr>
            <w:r>
              <w:rPr>
                <w:spacing w:val="-5"/>
                <w:sz w:val="24"/>
              </w:rPr>
              <w:t>N/A</w:t>
            </w:r>
          </w:p>
        </w:tc>
      </w:tr>
      <w:tr w:rsidR="00A106DE" w14:paraId="3A6457E6" w14:textId="77777777">
        <w:trPr>
          <w:trHeight w:val="544"/>
        </w:trPr>
        <w:tc>
          <w:tcPr>
            <w:tcW w:w="1865" w:type="dxa"/>
          </w:tcPr>
          <w:p w14:paraId="3C97CCE3" w14:textId="77777777" w:rsidR="00A106DE" w:rsidRDefault="00000000">
            <w:pPr>
              <w:pStyle w:val="TableParagraph"/>
              <w:spacing w:line="275" w:lineRule="exact"/>
              <w:ind w:left="12" w:right="5"/>
              <w:jc w:val="center"/>
              <w:rPr>
                <w:sz w:val="24"/>
              </w:rPr>
            </w:pPr>
            <w:r>
              <w:rPr>
                <w:spacing w:val="-2"/>
                <w:sz w:val="24"/>
              </w:rPr>
              <w:t>Locator</w:t>
            </w:r>
          </w:p>
        </w:tc>
        <w:tc>
          <w:tcPr>
            <w:tcW w:w="2370" w:type="dxa"/>
          </w:tcPr>
          <w:p w14:paraId="269C004D" w14:textId="77777777" w:rsidR="00A106DE" w:rsidRDefault="00000000">
            <w:pPr>
              <w:pStyle w:val="TableParagraph"/>
              <w:spacing w:line="275" w:lineRule="exact"/>
              <w:ind w:left="16" w:right="3"/>
              <w:jc w:val="center"/>
              <w:rPr>
                <w:sz w:val="24"/>
              </w:rPr>
            </w:pPr>
            <w:r>
              <w:rPr>
                <w:spacing w:val="-4"/>
                <w:sz w:val="24"/>
              </w:rPr>
              <w:t>620R</w:t>
            </w:r>
          </w:p>
        </w:tc>
        <w:tc>
          <w:tcPr>
            <w:tcW w:w="1839" w:type="dxa"/>
          </w:tcPr>
          <w:p w14:paraId="49C449A9" w14:textId="77777777" w:rsidR="00A106DE" w:rsidRDefault="00000000">
            <w:pPr>
              <w:pStyle w:val="TableParagraph"/>
              <w:spacing w:line="275" w:lineRule="exact"/>
              <w:ind w:left="12"/>
              <w:jc w:val="center"/>
              <w:rPr>
                <w:sz w:val="24"/>
              </w:rPr>
            </w:pPr>
            <w:r>
              <w:rPr>
                <w:spacing w:val="-5"/>
                <w:sz w:val="24"/>
              </w:rPr>
              <w:t>14</w:t>
            </w:r>
          </w:p>
        </w:tc>
        <w:tc>
          <w:tcPr>
            <w:tcW w:w="1823" w:type="dxa"/>
          </w:tcPr>
          <w:p w14:paraId="0A4AC15F" w14:textId="77777777" w:rsidR="00A106DE" w:rsidRDefault="00000000">
            <w:pPr>
              <w:pStyle w:val="TableParagraph"/>
              <w:spacing w:line="275" w:lineRule="exact"/>
              <w:ind w:left="12" w:right="3"/>
              <w:jc w:val="center"/>
              <w:rPr>
                <w:sz w:val="24"/>
              </w:rPr>
            </w:pPr>
            <w:r>
              <w:rPr>
                <w:sz w:val="24"/>
              </w:rPr>
              <w:t xml:space="preserve">15 </w:t>
            </w:r>
            <w:r>
              <w:rPr>
                <w:spacing w:val="-2"/>
                <w:sz w:val="24"/>
              </w:rPr>
              <w:t>minutes</w:t>
            </w:r>
          </w:p>
        </w:tc>
        <w:tc>
          <w:tcPr>
            <w:tcW w:w="1859" w:type="dxa"/>
          </w:tcPr>
          <w:p w14:paraId="70E91F58" w14:textId="77777777" w:rsidR="00A106DE" w:rsidRDefault="00000000">
            <w:pPr>
              <w:pStyle w:val="TableParagraph"/>
              <w:spacing w:line="275" w:lineRule="exact"/>
              <w:ind w:left="9"/>
              <w:jc w:val="center"/>
              <w:rPr>
                <w:sz w:val="24"/>
              </w:rPr>
            </w:pPr>
            <w:r>
              <w:rPr>
                <w:spacing w:val="-5"/>
                <w:sz w:val="24"/>
              </w:rPr>
              <w:t>N/A</w:t>
            </w:r>
          </w:p>
        </w:tc>
      </w:tr>
      <w:tr w:rsidR="00A106DE" w14:paraId="29F7123A" w14:textId="77777777">
        <w:trPr>
          <w:trHeight w:val="546"/>
        </w:trPr>
        <w:tc>
          <w:tcPr>
            <w:tcW w:w="1865" w:type="dxa"/>
          </w:tcPr>
          <w:p w14:paraId="368CDFCF" w14:textId="77777777" w:rsidR="00A106DE" w:rsidRDefault="00000000">
            <w:pPr>
              <w:pStyle w:val="TableParagraph"/>
              <w:spacing w:before="1"/>
              <w:ind w:left="12"/>
              <w:jc w:val="center"/>
              <w:rPr>
                <w:sz w:val="24"/>
              </w:rPr>
            </w:pPr>
            <w:r>
              <w:rPr>
                <w:spacing w:val="-10"/>
                <w:sz w:val="24"/>
              </w:rPr>
              <w:t>A</w:t>
            </w:r>
          </w:p>
        </w:tc>
        <w:tc>
          <w:tcPr>
            <w:tcW w:w="2370" w:type="dxa"/>
          </w:tcPr>
          <w:p w14:paraId="5572C617" w14:textId="77777777" w:rsidR="00A106DE" w:rsidRDefault="00000000">
            <w:pPr>
              <w:pStyle w:val="TableParagraph"/>
              <w:spacing w:before="1"/>
              <w:ind w:left="16" w:right="3"/>
              <w:jc w:val="center"/>
              <w:rPr>
                <w:sz w:val="24"/>
              </w:rPr>
            </w:pPr>
            <w:r>
              <w:rPr>
                <w:sz w:val="24"/>
              </w:rPr>
              <w:t>Forms</w:t>
            </w:r>
            <w:r>
              <w:rPr>
                <w:spacing w:val="-3"/>
                <w:sz w:val="24"/>
              </w:rPr>
              <w:t xml:space="preserve"> </w:t>
            </w:r>
            <w:r>
              <w:rPr>
                <w:sz w:val="24"/>
              </w:rPr>
              <w:t>621R</w:t>
            </w:r>
            <w:r>
              <w:rPr>
                <w:spacing w:val="-2"/>
                <w:sz w:val="24"/>
              </w:rPr>
              <w:t xml:space="preserve"> </w:t>
            </w:r>
            <w:r>
              <w:rPr>
                <w:sz w:val="24"/>
              </w:rPr>
              <w:t>-</w:t>
            </w:r>
            <w:r>
              <w:rPr>
                <w:spacing w:val="-2"/>
                <w:sz w:val="24"/>
              </w:rPr>
              <w:t xml:space="preserve"> </w:t>
            </w:r>
            <w:r>
              <w:rPr>
                <w:spacing w:val="-4"/>
                <w:sz w:val="24"/>
              </w:rPr>
              <w:t>622R</w:t>
            </w:r>
          </w:p>
        </w:tc>
        <w:tc>
          <w:tcPr>
            <w:tcW w:w="1839" w:type="dxa"/>
          </w:tcPr>
          <w:p w14:paraId="2F263B8B" w14:textId="77777777" w:rsidR="00A106DE" w:rsidRDefault="00000000">
            <w:pPr>
              <w:pStyle w:val="TableParagraph"/>
              <w:spacing w:before="1"/>
              <w:ind w:left="12"/>
              <w:jc w:val="center"/>
              <w:rPr>
                <w:sz w:val="24"/>
              </w:rPr>
            </w:pPr>
            <w:r>
              <w:rPr>
                <w:spacing w:val="-5"/>
                <w:sz w:val="24"/>
              </w:rPr>
              <w:t>33</w:t>
            </w:r>
          </w:p>
        </w:tc>
        <w:tc>
          <w:tcPr>
            <w:tcW w:w="1823" w:type="dxa"/>
          </w:tcPr>
          <w:p w14:paraId="68C71F82" w14:textId="77777777" w:rsidR="00A106DE" w:rsidRDefault="00000000">
            <w:pPr>
              <w:pStyle w:val="TableParagraph"/>
              <w:spacing w:before="1"/>
              <w:ind w:left="12" w:right="3"/>
              <w:jc w:val="center"/>
              <w:rPr>
                <w:sz w:val="24"/>
              </w:rPr>
            </w:pPr>
            <w:r>
              <w:rPr>
                <w:sz w:val="24"/>
              </w:rPr>
              <w:t xml:space="preserve">30 </w:t>
            </w:r>
            <w:r>
              <w:rPr>
                <w:spacing w:val="-2"/>
                <w:sz w:val="24"/>
              </w:rPr>
              <w:t>minutes</w:t>
            </w:r>
          </w:p>
        </w:tc>
        <w:tc>
          <w:tcPr>
            <w:tcW w:w="1859" w:type="dxa"/>
          </w:tcPr>
          <w:p w14:paraId="3A109A2A" w14:textId="77777777" w:rsidR="00A106DE" w:rsidRDefault="00000000">
            <w:pPr>
              <w:pStyle w:val="TableParagraph"/>
              <w:spacing w:before="1"/>
              <w:ind w:left="9"/>
              <w:jc w:val="center"/>
              <w:rPr>
                <w:sz w:val="24"/>
              </w:rPr>
            </w:pPr>
            <w:r>
              <w:rPr>
                <w:sz w:val="24"/>
              </w:rPr>
              <w:t>160–</w:t>
            </w:r>
            <w:r>
              <w:rPr>
                <w:spacing w:val="-5"/>
                <w:sz w:val="24"/>
              </w:rPr>
              <w:t>196</w:t>
            </w:r>
          </w:p>
        </w:tc>
      </w:tr>
      <w:tr w:rsidR="00A106DE" w14:paraId="21B7398A" w14:textId="77777777">
        <w:trPr>
          <w:trHeight w:val="544"/>
        </w:trPr>
        <w:tc>
          <w:tcPr>
            <w:tcW w:w="1865" w:type="dxa"/>
          </w:tcPr>
          <w:p w14:paraId="0683142A" w14:textId="77777777" w:rsidR="00A106DE" w:rsidRDefault="00000000">
            <w:pPr>
              <w:pStyle w:val="TableParagraph"/>
              <w:spacing w:line="275" w:lineRule="exact"/>
              <w:ind w:left="12" w:right="4"/>
              <w:jc w:val="center"/>
              <w:rPr>
                <w:sz w:val="24"/>
              </w:rPr>
            </w:pPr>
            <w:r>
              <w:rPr>
                <w:spacing w:val="-10"/>
                <w:sz w:val="24"/>
              </w:rPr>
              <w:t>B</w:t>
            </w:r>
          </w:p>
        </w:tc>
        <w:tc>
          <w:tcPr>
            <w:tcW w:w="2370" w:type="dxa"/>
          </w:tcPr>
          <w:p w14:paraId="6DA9419B" w14:textId="77777777" w:rsidR="00A106DE" w:rsidRDefault="00000000">
            <w:pPr>
              <w:pStyle w:val="TableParagraph"/>
              <w:spacing w:line="275" w:lineRule="exact"/>
              <w:ind w:left="16" w:right="3"/>
              <w:jc w:val="center"/>
              <w:rPr>
                <w:sz w:val="24"/>
              </w:rPr>
            </w:pPr>
            <w:r>
              <w:rPr>
                <w:sz w:val="24"/>
              </w:rPr>
              <w:t>Forms</w:t>
            </w:r>
            <w:r>
              <w:rPr>
                <w:spacing w:val="-3"/>
                <w:sz w:val="24"/>
              </w:rPr>
              <w:t xml:space="preserve"> </w:t>
            </w:r>
            <w:r>
              <w:rPr>
                <w:sz w:val="24"/>
              </w:rPr>
              <w:t>623R</w:t>
            </w:r>
            <w:r>
              <w:rPr>
                <w:spacing w:val="-2"/>
                <w:sz w:val="24"/>
              </w:rPr>
              <w:t xml:space="preserve"> </w:t>
            </w:r>
            <w:r>
              <w:rPr>
                <w:sz w:val="24"/>
              </w:rPr>
              <w:t>-</w:t>
            </w:r>
            <w:r>
              <w:rPr>
                <w:spacing w:val="-2"/>
                <w:sz w:val="24"/>
              </w:rPr>
              <w:t xml:space="preserve"> </w:t>
            </w:r>
            <w:r>
              <w:rPr>
                <w:spacing w:val="-4"/>
                <w:sz w:val="24"/>
              </w:rPr>
              <w:t>624R</w:t>
            </w:r>
          </w:p>
        </w:tc>
        <w:tc>
          <w:tcPr>
            <w:tcW w:w="1839" w:type="dxa"/>
          </w:tcPr>
          <w:p w14:paraId="1146D9E9" w14:textId="77777777" w:rsidR="00A106DE" w:rsidRDefault="00000000">
            <w:pPr>
              <w:pStyle w:val="TableParagraph"/>
              <w:spacing w:line="275" w:lineRule="exact"/>
              <w:ind w:left="12"/>
              <w:jc w:val="center"/>
              <w:rPr>
                <w:sz w:val="24"/>
              </w:rPr>
            </w:pPr>
            <w:r>
              <w:rPr>
                <w:spacing w:val="-5"/>
                <w:sz w:val="24"/>
              </w:rPr>
              <w:t>36</w:t>
            </w:r>
          </w:p>
        </w:tc>
        <w:tc>
          <w:tcPr>
            <w:tcW w:w="1823" w:type="dxa"/>
          </w:tcPr>
          <w:p w14:paraId="66228A32" w14:textId="77777777" w:rsidR="00A106DE" w:rsidRDefault="00000000">
            <w:pPr>
              <w:pStyle w:val="TableParagraph"/>
              <w:spacing w:line="275" w:lineRule="exact"/>
              <w:ind w:left="12" w:right="3"/>
              <w:jc w:val="center"/>
              <w:rPr>
                <w:sz w:val="24"/>
              </w:rPr>
            </w:pPr>
            <w:r>
              <w:rPr>
                <w:sz w:val="24"/>
              </w:rPr>
              <w:t xml:space="preserve">50 </w:t>
            </w:r>
            <w:r>
              <w:rPr>
                <w:spacing w:val="-2"/>
                <w:sz w:val="24"/>
              </w:rPr>
              <w:t>minutes</w:t>
            </w:r>
          </w:p>
        </w:tc>
        <w:tc>
          <w:tcPr>
            <w:tcW w:w="1859" w:type="dxa"/>
          </w:tcPr>
          <w:p w14:paraId="561C961A" w14:textId="77777777" w:rsidR="00A106DE" w:rsidRDefault="00000000">
            <w:pPr>
              <w:pStyle w:val="TableParagraph"/>
              <w:spacing w:line="275" w:lineRule="exact"/>
              <w:ind w:left="9"/>
              <w:jc w:val="center"/>
              <w:rPr>
                <w:sz w:val="24"/>
              </w:rPr>
            </w:pPr>
            <w:r>
              <w:rPr>
                <w:sz w:val="24"/>
              </w:rPr>
              <w:t>184–</w:t>
            </w:r>
            <w:r>
              <w:rPr>
                <w:spacing w:val="-5"/>
                <w:sz w:val="24"/>
              </w:rPr>
              <w:t>206</w:t>
            </w:r>
          </w:p>
        </w:tc>
      </w:tr>
      <w:tr w:rsidR="00A106DE" w14:paraId="5165AC86" w14:textId="77777777">
        <w:trPr>
          <w:trHeight w:val="544"/>
        </w:trPr>
        <w:tc>
          <w:tcPr>
            <w:tcW w:w="1865" w:type="dxa"/>
          </w:tcPr>
          <w:p w14:paraId="0D2731A9" w14:textId="77777777" w:rsidR="00A106DE" w:rsidRDefault="00000000">
            <w:pPr>
              <w:pStyle w:val="TableParagraph"/>
              <w:spacing w:line="275" w:lineRule="exact"/>
              <w:ind w:left="12" w:right="4"/>
              <w:jc w:val="center"/>
              <w:rPr>
                <w:sz w:val="24"/>
              </w:rPr>
            </w:pPr>
            <w:r>
              <w:rPr>
                <w:spacing w:val="-10"/>
                <w:sz w:val="24"/>
              </w:rPr>
              <w:t>C</w:t>
            </w:r>
          </w:p>
        </w:tc>
        <w:tc>
          <w:tcPr>
            <w:tcW w:w="2370" w:type="dxa"/>
          </w:tcPr>
          <w:p w14:paraId="33A8E1A8" w14:textId="77777777" w:rsidR="00A106DE" w:rsidRDefault="00000000">
            <w:pPr>
              <w:pStyle w:val="TableParagraph"/>
              <w:spacing w:line="275" w:lineRule="exact"/>
              <w:ind w:left="16" w:right="3"/>
              <w:jc w:val="center"/>
              <w:rPr>
                <w:sz w:val="24"/>
              </w:rPr>
            </w:pPr>
            <w:r>
              <w:rPr>
                <w:sz w:val="24"/>
              </w:rPr>
              <w:t>Forms</w:t>
            </w:r>
            <w:r>
              <w:rPr>
                <w:spacing w:val="-3"/>
                <w:sz w:val="24"/>
              </w:rPr>
              <w:t xml:space="preserve"> </w:t>
            </w:r>
            <w:r>
              <w:rPr>
                <w:sz w:val="24"/>
              </w:rPr>
              <w:t>625R</w:t>
            </w:r>
            <w:r>
              <w:rPr>
                <w:spacing w:val="-2"/>
                <w:sz w:val="24"/>
              </w:rPr>
              <w:t xml:space="preserve"> </w:t>
            </w:r>
            <w:r>
              <w:rPr>
                <w:sz w:val="24"/>
              </w:rPr>
              <w:t>-</w:t>
            </w:r>
            <w:r>
              <w:rPr>
                <w:spacing w:val="-2"/>
                <w:sz w:val="24"/>
              </w:rPr>
              <w:t xml:space="preserve"> </w:t>
            </w:r>
            <w:r>
              <w:rPr>
                <w:spacing w:val="-4"/>
                <w:sz w:val="24"/>
              </w:rPr>
              <w:t>626R</w:t>
            </w:r>
          </w:p>
        </w:tc>
        <w:tc>
          <w:tcPr>
            <w:tcW w:w="1839" w:type="dxa"/>
          </w:tcPr>
          <w:p w14:paraId="70E5CBE3" w14:textId="77777777" w:rsidR="00A106DE" w:rsidRDefault="00000000">
            <w:pPr>
              <w:pStyle w:val="TableParagraph"/>
              <w:spacing w:line="275" w:lineRule="exact"/>
              <w:ind w:left="12"/>
              <w:jc w:val="center"/>
              <w:rPr>
                <w:sz w:val="24"/>
              </w:rPr>
            </w:pPr>
            <w:r>
              <w:rPr>
                <w:spacing w:val="-5"/>
                <w:sz w:val="24"/>
              </w:rPr>
              <w:t>36</w:t>
            </w:r>
          </w:p>
        </w:tc>
        <w:tc>
          <w:tcPr>
            <w:tcW w:w="1823" w:type="dxa"/>
          </w:tcPr>
          <w:p w14:paraId="3ACBA5D9" w14:textId="77777777" w:rsidR="00A106DE" w:rsidRDefault="00000000">
            <w:pPr>
              <w:pStyle w:val="TableParagraph"/>
              <w:spacing w:line="275" w:lineRule="exact"/>
              <w:ind w:left="12" w:right="3"/>
              <w:jc w:val="center"/>
              <w:rPr>
                <w:sz w:val="24"/>
              </w:rPr>
            </w:pPr>
            <w:r>
              <w:rPr>
                <w:sz w:val="24"/>
              </w:rPr>
              <w:t xml:space="preserve">75 </w:t>
            </w:r>
            <w:r>
              <w:rPr>
                <w:spacing w:val="-2"/>
                <w:sz w:val="24"/>
              </w:rPr>
              <w:t>minutes</w:t>
            </w:r>
          </w:p>
        </w:tc>
        <w:tc>
          <w:tcPr>
            <w:tcW w:w="1859" w:type="dxa"/>
          </w:tcPr>
          <w:p w14:paraId="31A63C57" w14:textId="77777777" w:rsidR="00A106DE" w:rsidRDefault="00000000">
            <w:pPr>
              <w:pStyle w:val="TableParagraph"/>
              <w:spacing w:line="275" w:lineRule="exact"/>
              <w:ind w:left="9"/>
              <w:jc w:val="center"/>
              <w:rPr>
                <w:sz w:val="24"/>
              </w:rPr>
            </w:pPr>
            <w:r>
              <w:rPr>
                <w:sz w:val="24"/>
              </w:rPr>
              <w:t>197–</w:t>
            </w:r>
            <w:r>
              <w:rPr>
                <w:spacing w:val="-5"/>
                <w:sz w:val="24"/>
              </w:rPr>
              <w:t>216</w:t>
            </w:r>
          </w:p>
        </w:tc>
      </w:tr>
      <w:tr w:rsidR="00A106DE" w14:paraId="7B5E845A" w14:textId="77777777">
        <w:trPr>
          <w:trHeight w:val="546"/>
        </w:trPr>
        <w:tc>
          <w:tcPr>
            <w:tcW w:w="1865" w:type="dxa"/>
          </w:tcPr>
          <w:p w14:paraId="44985F21" w14:textId="77777777" w:rsidR="00A106DE" w:rsidRDefault="00000000">
            <w:pPr>
              <w:pStyle w:val="TableParagraph"/>
              <w:spacing w:before="1"/>
              <w:ind w:left="12"/>
              <w:jc w:val="center"/>
              <w:rPr>
                <w:sz w:val="24"/>
              </w:rPr>
            </w:pPr>
            <w:r>
              <w:rPr>
                <w:spacing w:val="-10"/>
                <w:sz w:val="24"/>
              </w:rPr>
              <w:t>D</w:t>
            </w:r>
          </w:p>
        </w:tc>
        <w:tc>
          <w:tcPr>
            <w:tcW w:w="2370" w:type="dxa"/>
          </w:tcPr>
          <w:p w14:paraId="248655A6" w14:textId="77777777" w:rsidR="00A106DE" w:rsidRDefault="00000000">
            <w:pPr>
              <w:pStyle w:val="TableParagraph"/>
              <w:spacing w:before="1"/>
              <w:ind w:left="16" w:right="3"/>
              <w:jc w:val="center"/>
              <w:rPr>
                <w:sz w:val="24"/>
              </w:rPr>
            </w:pPr>
            <w:r>
              <w:rPr>
                <w:sz w:val="24"/>
              </w:rPr>
              <w:t>Forms</w:t>
            </w:r>
            <w:r>
              <w:rPr>
                <w:spacing w:val="-3"/>
                <w:sz w:val="24"/>
              </w:rPr>
              <w:t xml:space="preserve"> </w:t>
            </w:r>
            <w:r>
              <w:rPr>
                <w:sz w:val="24"/>
              </w:rPr>
              <w:t>627R</w:t>
            </w:r>
            <w:r>
              <w:rPr>
                <w:spacing w:val="-2"/>
                <w:sz w:val="24"/>
              </w:rPr>
              <w:t xml:space="preserve"> </w:t>
            </w:r>
            <w:r>
              <w:rPr>
                <w:sz w:val="24"/>
              </w:rPr>
              <w:t>-</w:t>
            </w:r>
            <w:r>
              <w:rPr>
                <w:spacing w:val="-2"/>
                <w:sz w:val="24"/>
              </w:rPr>
              <w:t xml:space="preserve"> </w:t>
            </w:r>
            <w:r>
              <w:rPr>
                <w:spacing w:val="-4"/>
                <w:sz w:val="24"/>
              </w:rPr>
              <w:t>628R</w:t>
            </w:r>
          </w:p>
        </w:tc>
        <w:tc>
          <w:tcPr>
            <w:tcW w:w="1839" w:type="dxa"/>
          </w:tcPr>
          <w:p w14:paraId="509080EB" w14:textId="77777777" w:rsidR="00A106DE" w:rsidRDefault="00000000">
            <w:pPr>
              <w:pStyle w:val="TableParagraph"/>
              <w:spacing w:before="1"/>
              <w:ind w:left="12"/>
              <w:jc w:val="center"/>
              <w:rPr>
                <w:sz w:val="24"/>
              </w:rPr>
            </w:pPr>
            <w:r>
              <w:rPr>
                <w:spacing w:val="-5"/>
                <w:sz w:val="24"/>
              </w:rPr>
              <w:t>36</w:t>
            </w:r>
          </w:p>
        </w:tc>
        <w:tc>
          <w:tcPr>
            <w:tcW w:w="1823" w:type="dxa"/>
          </w:tcPr>
          <w:p w14:paraId="52AE9960" w14:textId="77777777" w:rsidR="00A106DE" w:rsidRDefault="00000000">
            <w:pPr>
              <w:pStyle w:val="TableParagraph"/>
              <w:spacing w:before="1"/>
              <w:ind w:left="12" w:right="3"/>
              <w:jc w:val="center"/>
              <w:rPr>
                <w:sz w:val="24"/>
              </w:rPr>
            </w:pPr>
            <w:r>
              <w:rPr>
                <w:sz w:val="24"/>
              </w:rPr>
              <w:t xml:space="preserve">75 </w:t>
            </w:r>
            <w:r>
              <w:rPr>
                <w:spacing w:val="-2"/>
                <w:sz w:val="24"/>
              </w:rPr>
              <w:t>minutes</w:t>
            </w:r>
          </w:p>
        </w:tc>
        <w:tc>
          <w:tcPr>
            <w:tcW w:w="1859" w:type="dxa"/>
          </w:tcPr>
          <w:p w14:paraId="0F3EE832" w14:textId="77777777" w:rsidR="00A106DE" w:rsidRDefault="00000000">
            <w:pPr>
              <w:pStyle w:val="TableParagraph"/>
              <w:spacing w:before="1"/>
              <w:ind w:left="9"/>
              <w:jc w:val="center"/>
              <w:rPr>
                <w:sz w:val="24"/>
              </w:rPr>
            </w:pPr>
            <w:r>
              <w:rPr>
                <w:sz w:val="24"/>
              </w:rPr>
              <w:t>207–</w:t>
            </w:r>
            <w:r>
              <w:rPr>
                <w:spacing w:val="-5"/>
                <w:sz w:val="24"/>
              </w:rPr>
              <w:t>227</w:t>
            </w:r>
          </w:p>
        </w:tc>
      </w:tr>
      <w:tr w:rsidR="00A106DE" w14:paraId="29527323" w14:textId="77777777">
        <w:trPr>
          <w:trHeight w:val="544"/>
        </w:trPr>
        <w:tc>
          <w:tcPr>
            <w:tcW w:w="1865" w:type="dxa"/>
          </w:tcPr>
          <w:p w14:paraId="740867C1" w14:textId="77777777" w:rsidR="00A106DE" w:rsidRDefault="00000000">
            <w:pPr>
              <w:pStyle w:val="TableParagraph"/>
              <w:spacing w:line="275" w:lineRule="exact"/>
              <w:ind w:left="12" w:right="3"/>
              <w:jc w:val="center"/>
              <w:rPr>
                <w:sz w:val="24"/>
              </w:rPr>
            </w:pPr>
            <w:r>
              <w:rPr>
                <w:spacing w:val="-10"/>
                <w:sz w:val="24"/>
              </w:rPr>
              <w:t>E</w:t>
            </w:r>
          </w:p>
        </w:tc>
        <w:tc>
          <w:tcPr>
            <w:tcW w:w="2370" w:type="dxa"/>
          </w:tcPr>
          <w:p w14:paraId="01814915" w14:textId="77777777" w:rsidR="00A106DE" w:rsidRDefault="00000000">
            <w:pPr>
              <w:pStyle w:val="TableParagraph"/>
              <w:spacing w:line="275" w:lineRule="exact"/>
              <w:ind w:left="16" w:right="3"/>
              <w:jc w:val="center"/>
              <w:rPr>
                <w:sz w:val="24"/>
              </w:rPr>
            </w:pPr>
            <w:r>
              <w:rPr>
                <w:sz w:val="24"/>
              </w:rPr>
              <w:t>Forms</w:t>
            </w:r>
            <w:r>
              <w:rPr>
                <w:spacing w:val="-3"/>
                <w:sz w:val="24"/>
              </w:rPr>
              <w:t xml:space="preserve"> </w:t>
            </w:r>
            <w:r>
              <w:rPr>
                <w:sz w:val="24"/>
              </w:rPr>
              <w:t>629R</w:t>
            </w:r>
            <w:r>
              <w:rPr>
                <w:spacing w:val="-2"/>
                <w:sz w:val="24"/>
              </w:rPr>
              <w:t xml:space="preserve"> </w:t>
            </w:r>
            <w:r>
              <w:rPr>
                <w:sz w:val="24"/>
              </w:rPr>
              <w:t>-</w:t>
            </w:r>
            <w:r>
              <w:rPr>
                <w:spacing w:val="-2"/>
                <w:sz w:val="24"/>
              </w:rPr>
              <w:t xml:space="preserve"> </w:t>
            </w:r>
            <w:r>
              <w:rPr>
                <w:spacing w:val="-4"/>
                <w:sz w:val="24"/>
              </w:rPr>
              <w:t>630R</w:t>
            </w:r>
          </w:p>
        </w:tc>
        <w:tc>
          <w:tcPr>
            <w:tcW w:w="1839" w:type="dxa"/>
          </w:tcPr>
          <w:p w14:paraId="57DD68BE" w14:textId="77777777" w:rsidR="00A106DE" w:rsidRDefault="00000000">
            <w:pPr>
              <w:pStyle w:val="TableParagraph"/>
              <w:spacing w:line="275" w:lineRule="exact"/>
              <w:ind w:left="12"/>
              <w:jc w:val="center"/>
              <w:rPr>
                <w:sz w:val="24"/>
              </w:rPr>
            </w:pPr>
            <w:r>
              <w:rPr>
                <w:spacing w:val="-5"/>
                <w:sz w:val="24"/>
              </w:rPr>
              <w:t>36</w:t>
            </w:r>
          </w:p>
        </w:tc>
        <w:tc>
          <w:tcPr>
            <w:tcW w:w="1823" w:type="dxa"/>
          </w:tcPr>
          <w:p w14:paraId="6408311E" w14:textId="77777777" w:rsidR="00A106DE" w:rsidRDefault="00000000">
            <w:pPr>
              <w:pStyle w:val="TableParagraph"/>
              <w:spacing w:line="275" w:lineRule="exact"/>
              <w:ind w:left="12" w:right="3"/>
              <w:jc w:val="center"/>
              <w:rPr>
                <w:sz w:val="24"/>
              </w:rPr>
            </w:pPr>
            <w:r>
              <w:rPr>
                <w:sz w:val="24"/>
              </w:rPr>
              <w:t xml:space="preserve">75 </w:t>
            </w:r>
            <w:r>
              <w:rPr>
                <w:spacing w:val="-2"/>
                <w:sz w:val="24"/>
              </w:rPr>
              <w:t>minutes</w:t>
            </w:r>
          </w:p>
        </w:tc>
        <w:tc>
          <w:tcPr>
            <w:tcW w:w="1859" w:type="dxa"/>
          </w:tcPr>
          <w:p w14:paraId="29512703" w14:textId="77777777" w:rsidR="00A106DE" w:rsidRDefault="00000000">
            <w:pPr>
              <w:pStyle w:val="TableParagraph"/>
              <w:spacing w:line="275" w:lineRule="exact"/>
              <w:ind w:left="9"/>
              <w:jc w:val="center"/>
              <w:rPr>
                <w:sz w:val="24"/>
              </w:rPr>
            </w:pPr>
            <w:r>
              <w:rPr>
                <w:sz w:val="24"/>
              </w:rPr>
              <w:t>217–</w:t>
            </w:r>
            <w:r>
              <w:rPr>
                <w:spacing w:val="-5"/>
                <w:sz w:val="24"/>
              </w:rPr>
              <w:t>251</w:t>
            </w:r>
          </w:p>
        </w:tc>
      </w:tr>
    </w:tbl>
    <w:p w14:paraId="5B17BF69" w14:textId="77777777" w:rsidR="00A106DE" w:rsidRDefault="00A106DE">
      <w:pPr>
        <w:pStyle w:val="BodyText"/>
        <w:spacing w:before="271"/>
        <w:ind w:left="0"/>
        <w:rPr>
          <w:b/>
        </w:rPr>
      </w:pPr>
    </w:p>
    <w:p w14:paraId="3916F3BD" w14:textId="77777777" w:rsidR="00A106DE" w:rsidRDefault="00000000">
      <w:pPr>
        <w:pStyle w:val="Heading3"/>
        <w:spacing w:before="0"/>
      </w:pPr>
      <w:proofErr w:type="spellStart"/>
      <w:r>
        <w:rPr>
          <w:color w:val="17365D"/>
          <w:spacing w:val="-2"/>
        </w:rPr>
        <w:t>Posttesting</w:t>
      </w:r>
      <w:proofErr w:type="spellEnd"/>
    </w:p>
    <w:p w14:paraId="40917646" w14:textId="77777777" w:rsidR="00A106DE" w:rsidRDefault="00000000">
      <w:pPr>
        <w:pStyle w:val="BodyText"/>
        <w:spacing w:before="190" w:line="300" w:lineRule="auto"/>
        <w:ind w:right="441"/>
      </w:pPr>
      <w:r>
        <w:t xml:space="preserve">CASAS provides recommended posttest forms based on previous scale scores. These recommended </w:t>
      </w:r>
      <w:proofErr w:type="gramStart"/>
      <w:r>
        <w:t>posttest</w:t>
      </w:r>
      <w:proofErr w:type="gramEnd"/>
      <w:r>
        <w:t xml:space="preserve"> forms are provided in the CASAS TAM for each test series. Paper-based</w:t>
      </w:r>
      <w:r>
        <w:rPr>
          <w:spacing w:val="-3"/>
        </w:rPr>
        <w:t xml:space="preserve"> </w:t>
      </w:r>
      <w:r>
        <w:t>test proctors</w:t>
      </w:r>
      <w:r>
        <w:rPr>
          <w:spacing w:val="-1"/>
        </w:rPr>
        <w:t xml:space="preserve"> </w:t>
      </w:r>
      <w:r>
        <w:t>use</w:t>
      </w:r>
      <w:r>
        <w:rPr>
          <w:spacing w:val="-2"/>
        </w:rPr>
        <w:t xml:space="preserve"> </w:t>
      </w:r>
      <w:r>
        <w:t>Next Assigned</w:t>
      </w:r>
      <w:r>
        <w:rPr>
          <w:spacing w:val="-5"/>
        </w:rPr>
        <w:t xml:space="preserve"> </w:t>
      </w:r>
      <w:r>
        <w:t>Test</w:t>
      </w:r>
      <w:r>
        <w:rPr>
          <w:spacing w:val="-5"/>
        </w:rPr>
        <w:t xml:space="preserve"> </w:t>
      </w:r>
      <w:r>
        <w:t>charts</w:t>
      </w:r>
      <w:r>
        <w:rPr>
          <w:spacing w:val="-5"/>
        </w:rPr>
        <w:t xml:space="preserve"> </w:t>
      </w:r>
      <w:r>
        <w:t>in</w:t>
      </w:r>
      <w:r>
        <w:rPr>
          <w:spacing w:val="-5"/>
        </w:rPr>
        <w:t xml:space="preserve"> </w:t>
      </w:r>
      <w:r>
        <w:t>the</w:t>
      </w:r>
      <w:r>
        <w:rPr>
          <w:spacing w:val="-6"/>
        </w:rPr>
        <w:t xml:space="preserve"> </w:t>
      </w:r>
      <w:r>
        <w:t>TAM</w:t>
      </w:r>
      <w:r>
        <w:rPr>
          <w:spacing w:val="-2"/>
        </w:rPr>
        <w:t xml:space="preserve"> </w:t>
      </w:r>
      <w:r>
        <w:t>to</w:t>
      </w:r>
      <w:r>
        <w:rPr>
          <w:spacing w:val="-5"/>
        </w:rPr>
        <w:t xml:space="preserve"> </w:t>
      </w:r>
      <w:r>
        <w:t>determine</w:t>
      </w:r>
      <w:r>
        <w:rPr>
          <w:spacing w:val="-6"/>
        </w:rPr>
        <w:t xml:space="preserve"> </w:t>
      </w:r>
      <w:r>
        <w:t>the</w:t>
      </w:r>
      <w:r>
        <w:rPr>
          <w:spacing w:val="-4"/>
        </w:rPr>
        <w:t xml:space="preserve"> </w:t>
      </w:r>
      <w:r>
        <w:t>appropriate</w:t>
      </w:r>
      <w:r>
        <w:rPr>
          <w:spacing w:val="-6"/>
        </w:rPr>
        <w:t xml:space="preserve"> </w:t>
      </w:r>
      <w:r>
        <w:t>posttest</w:t>
      </w:r>
      <w:r>
        <w:rPr>
          <w:spacing w:val="-5"/>
        </w:rPr>
        <w:t xml:space="preserve"> </w:t>
      </w:r>
      <w:r>
        <w:t>based on</w:t>
      </w:r>
      <w:r>
        <w:rPr>
          <w:spacing w:val="-5"/>
        </w:rPr>
        <w:t xml:space="preserve"> </w:t>
      </w:r>
      <w:r>
        <w:t>pretest</w:t>
      </w:r>
      <w:r>
        <w:rPr>
          <w:spacing w:val="-2"/>
        </w:rPr>
        <w:t xml:space="preserve"> </w:t>
      </w:r>
      <w:r>
        <w:t>results.</w:t>
      </w:r>
      <w:r>
        <w:rPr>
          <w:spacing w:val="-4"/>
        </w:rPr>
        <w:t xml:space="preserve"> </w:t>
      </w:r>
      <w:r>
        <w:t xml:space="preserve">Students taking </w:t>
      </w:r>
      <w:proofErr w:type="spellStart"/>
      <w:r>
        <w:t>eTests</w:t>
      </w:r>
      <w:proofErr w:type="spellEnd"/>
      <w:r>
        <w:t xml:space="preserve"> will be automatically placed in the next-appropriate level test provided they use the same CASAS</w:t>
      </w:r>
      <w:r>
        <w:rPr>
          <w:spacing w:val="-3"/>
        </w:rPr>
        <w:t xml:space="preserve"> </w:t>
      </w:r>
      <w:r>
        <w:t>ID</w:t>
      </w:r>
      <w:r>
        <w:rPr>
          <w:spacing w:val="-4"/>
        </w:rPr>
        <w:t xml:space="preserve"> </w:t>
      </w:r>
      <w:r>
        <w:t>as</w:t>
      </w:r>
      <w:r>
        <w:rPr>
          <w:spacing w:val="-4"/>
        </w:rPr>
        <w:t xml:space="preserve"> </w:t>
      </w:r>
      <w:r>
        <w:t>when</w:t>
      </w:r>
      <w:r>
        <w:rPr>
          <w:spacing w:val="-4"/>
        </w:rPr>
        <w:t xml:space="preserve"> </w:t>
      </w:r>
      <w:r>
        <w:t>they</w:t>
      </w:r>
      <w:r>
        <w:rPr>
          <w:spacing w:val="-4"/>
        </w:rPr>
        <w:t xml:space="preserve"> </w:t>
      </w:r>
      <w:r>
        <w:t>pretested.</w:t>
      </w:r>
      <w:r>
        <w:rPr>
          <w:spacing w:val="-4"/>
        </w:rPr>
        <w:t xml:space="preserve"> </w:t>
      </w:r>
      <w:r>
        <w:t>If</w:t>
      </w:r>
      <w:r>
        <w:rPr>
          <w:spacing w:val="-7"/>
        </w:rPr>
        <w:t xml:space="preserve"> </w:t>
      </w:r>
      <w:r>
        <w:t>a</w:t>
      </w:r>
      <w:r>
        <w:rPr>
          <w:spacing w:val="-5"/>
        </w:rPr>
        <w:t xml:space="preserve"> </w:t>
      </w:r>
      <w:r>
        <w:t>student</w:t>
      </w:r>
      <w:r>
        <w:rPr>
          <w:spacing w:val="-6"/>
        </w:rPr>
        <w:t xml:space="preserve"> </w:t>
      </w:r>
      <w:r>
        <w:t>transfers</w:t>
      </w:r>
      <w:r>
        <w:rPr>
          <w:spacing w:val="-6"/>
        </w:rPr>
        <w:t xml:space="preserve"> </w:t>
      </w:r>
      <w:r>
        <w:t>from</w:t>
      </w:r>
      <w:r>
        <w:rPr>
          <w:spacing w:val="-3"/>
        </w:rPr>
        <w:t xml:space="preserve"> </w:t>
      </w:r>
      <w:r>
        <w:t>another</w:t>
      </w:r>
      <w:r>
        <w:rPr>
          <w:spacing w:val="-5"/>
        </w:rPr>
        <w:t xml:space="preserve"> </w:t>
      </w:r>
      <w:r>
        <w:t>AEL</w:t>
      </w:r>
      <w:r>
        <w:rPr>
          <w:spacing w:val="-4"/>
        </w:rPr>
        <w:t xml:space="preserve"> </w:t>
      </w:r>
      <w:r>
        <w:t>program,</w:t>
      </w:r>
      <w:r>
        <w:rPr>
          <w:spacing w:val="-6"/>
        </w:rPr>
        <w:t xml:space="preserve"> </w:t>
      </w:r>
      <w:r>
        <w:t>the</w:t>
      </w:r>
      <w:r>
        <w:rPr>
          <w:spacing w:val="-7"/>
        </w:rPr>
        <w:t xml:space="preserve"> </w:t>
      </w:r>
      <w:r>
        <w:t>test</w:t>
      </w:r>
      <w:r>
        <w:rPr>
          <w:spacing w:val="-6"/>
        </w:rPr>
        <w:t xml:space="preserve"> </w:t>
      </w:r>
      <w:r>
        <w:t>proctor</w:t>
      </w:r>
      <w:r>
        <w:rPr>
          <w:spacing w:val="-7"/>
        </w:rPr>
        <w:t xml:space="preserve"> </w:t>
      </w:r>
      <w:r>
        <w:t>or coordinator</w:t>
      </w:r>
      <w:r>
        <w:rPr>
          <w:spacing w:val="-15"/>
        </w:rPr>
        <w:t xml:space="preserve"> </w:t>
      </w:r>
      <w:r>
        <w:t>will</w:t>
      </w:r>
      <w:r>
        <w:rPr>
          <w:spacing w:val="-12"/>
        </w:rPr>
        <w:t xml:space="preserve"> </w:t>
      </w:r>
      <w:r>
        <w:t>need</w:t>
      </w:r>
      <w:r>
        <w:rPr>
          <w:spacing w:val="-14"/>
        </w:rPr>
        <w:t xml:space="preserve"> </w:t>
      </w:r>
      <w:r>
        <w:t>to</w:t>
      </w:r>
      <w:r>
        <w:rPr>
          <w:spacing w:val="-14"/>
        </w:rPr>
        <w:t xml:space="preserve"> </w:t>
      </w:r>
      <w:r>
        <w:t>use</w:t>
      </w:r>
      <w:r>
        <w:rPr>
          <w:spacing w:val="-15"/>
        </w:rPr>
        <w:t xml:space="preserve"> </w:t>
      </w:r>
      <w:r>
        <w:t>the</w:t>
      </w:r>
      <w:r>
        <w:rPr>
          <w:spacing w:val="-13"/>
        </w:rPr>
        <w:t xml:space="preserve"> </w:t>
      </w:r>
      <w:r>
        <w:t>Next</w:t>
      </w:r>
      <w:r>
        <w:rPr>
          <w:spacing w:val="-14"/>
        </w:rPr>
        <w:t xml:space="preserve"> </w:t>
      </w:r>
      <w:r>
        <w:t>Appropriate</w:t>
      </w:r>
      <w:r>
        <w:rPr>
          <w:spacing w:val="-15"/>
        </w:rPr>
        <w:t xml:space="preserve"> </w:t>
      </w:r>
      <w:r>
        <w:t>Test</w:t>
      </w:r>
      <w:r>
        <w:rPr>
          <w:spacing w:val="-14"/>
        </w:rPr>
        <w:t xml:space="preserve"> </w:t>
      </w:r>
      <w:r>
        <w:t>chart</w:t>
      </w:r>
      <w:r>
        <w:rPr>
          <w:spacing w:val="-14"/>
        </w:rPr>
        <w:t xml:space="preserve"> </w:t>
      </w:r>
      <w:r>
        <w:t>to</w:t>
      </w:r>
      <w:r>
        <w:rPr>
          <w:spacing w:val="-14"/>
        </w:rPr>
        <w:t xml:space="preserve"> </w:t>
      </w:r>
      <w:r>
        <w:t>verify</w:t>
      </w:r>
      <w:r>
        <w:rPr>
          <w:spacing w:val="-14"/>
        </w:rPr>
        <w:t xml:space="preserve"> </w:t>
      </w:r>
      <w:r>
        <w:t>the</w:t>
      </w:r>
      <w:r>
        <w:rPr>
          <w:spacing w:val="-15"/>
        </w:rPr>
        <w:t xml:space="preserve"> </w:t>
      </w:r>
      <w:r>
        <w:t>form</w:t>
      </w:r>
      <w:r>
        <w:rPr>
          <w:spacing w:val="-14"/>
        </w:rPr>
        <w:t xml:space="preserve"> </w:t>
      </w:r>
      <w:r>
        <w:t>for</w:t>
      </w:r>
      <w:r>
        <w:rPr>
          <w:spacing w:val="-13"/>
        </w:rPr>
        <w:t xml:space="preserve"> </w:t>
      </w:r>
      <w:proofErr w:type="spellStart"/>
      <w:r>
        <w:t>posttesting</w:t>
      </w:r>
      <w:proofErr w:type="spellEnd"/>
      <w:r>
        <w:rPr>
          <w:spacing w:val="-14"/>
        </w:rPr>
        <w:t xml:space="preserve"> </w:t>
      </w:r>
      <w:r>
        <w:t>and</w:t>
      </w:r>
      <w:r>
        <w:rPr>
          <w:spacing w:val="-14"/>
        </w:rPr>
        <w:t xml:space="preserve"> </w:t>
      </w:r>
      <w:r>
        <w:t>set</w:t>
      </w:r>
      <w:r>
        <w:rPr>
          <w:spacing w:val="-10"/>
        </w:rPr>
        <w:t xml:space="preserve"> </w:t>
      </w:r>
      <w:r>
        <w:t>up</w:t>
      </w:r>
      <w:r>
        <w:rPr>
          <w:spacing w:val="-14"/>
        </w:rPr>
        <w:t xml:space="preserve"> </w:t>
      </w:r>
      <w:r>
        <w:t>a</w:t>
      </w:r>
    </w:p>
    <w:p w14:paraId="27732263" w14:textId="77777777" w:rsidR="00A106DE" w:rsidRDefault="00A106DE">
      <w:pPr>
        <w:pStyle w:val="BodyText"/>
        <w:spacing w:line="300" w:lineRule="auto"/>
        <w:sectPr w:rsidR="00A106DE">
          <w:pgSz w:w="12240" w:h="15840"/>
          <w:pgMar w:top="1360" w:right="720" w:bottom="900" w:left="720" w:header="0" w:footer="710" w:gutter="0"/>
          <w:cols w:space="720"/>
        </w:sectPr>
      </w:pPr>
    </w:p>
    <w:p w14:paraId="06FB0A55" w14:textId="77777777" w:rsidR="00A106DE" w:rsidRDefault="00000000">
      <w:pPr>
        <w:pStyle w:val="BodyText"/>
        <w:spacing w:before="79" w:line="300" w:lineRule="auto"/>
      </w:pPr>
      <w:bookmarkStart w:id="128" w:name="Testing_Time_for_CASAS_Reading_STEPS_"/>
      <w:bookmarkStart w:id="129" w:name="Documentation_of_CASAS_Tests_"/>
      <w:bookmarkStart w:id="130" w:name="ACT_WorkKeys_"/>
      <w:bookmarkStart w:id="131" w:name="Technical_Requirements_"/>
      <w:bookmarkStart w:id="132" w:name="Administration_Type_"/>
      <w:bookmarkEnd w:id="128"/>
      <w:bookmarkEnd w:id="129"/>
      <w:bookmarkEnd w:id="130"/>
      <w:bookmarkEnd w:id="131"/>
      <w:bookmarkEnd w:id="132"/>
      <w:r>
        <w:lastRenderedPageBreak/>
        <w:t>special</w:t>
      </w:r>
      <w:r>
        <w:rPr>
          <w:spacing w:val="-3"/>
        </w:rPr>
        <w:t xml:space="preserve"> </w:t>
      </w:r>
      <w:r>
        <w:t>testing</w:t>
      </w:r>
      <w:r>
        <w:rPr>
          <w:spacing w:val="-3"/>
        </w:rPr>
        <w:t xml:space="preserve"> </w:t>
      </w:r>
      <w:r>
        <w:t>session</w:t>
      </w:r>
      <w:r>
        <w:rPr>
          <w:spacing w:val="-1"/>
        </w:rPr>
        <w:t xml:space="preserve"> </w:t>
      </w:r>
      <w:r>
        <w:t>for</w:t>
      </w:r>
      <w:r>
        <w:rPr>
          <w:spacing w:val="-2"/>
        </w:rPr>
        <w:t xml:space="preserve"> </w:t>
      </w:r>
      <w:r>
        <w:t>that</w:t>
      </w:r>
      <w:r>
        <w:rPr>
          <w:spacing w:val="-3"/>
        </w:rPr>
        <w:t xml:space="preserve"> </w:t>
      </w:r>
      <w:r>
        <w:t>student</w:t>
      </w:r>
      <w:r>
        <w:rPr>
          <w:spacing w:val="-3"/>
        </w:rPr>
        <w:t xml:space="preserve"> </w:t>
      </w:r>
      <w:r>
        <w:t>using</w:t>
      </w:r>
      <w:r>
        <w:rPr>
          <w:spacing w:val="-3"/>
        </w:rPr>
        <w:t xml:space="preserve"> </w:t>
      </w:r>
      <w:r>
        <w:t>the</w:t>
      </w:r>
      <w:r>
        <w:rPr>
          <w:spacing w:val="-4"/>
        </w:rPr>
        <w:t xml:space="preserve"> </w:t>
      </w:r>
      <w:r>
        <w:t>indicated</w:t>
      </w:r>
      <w:r>
        <w:rPr>
          <w:spacing w:val="-3"/>
        </w:rPr>
        <w:t xml:space="preserve"> </w:t>
      </w:r>
      <w:r>
        <w:t>test form. Individuals who</w:t>
      </w:r>
      <w:r>
        <w:rPr>
          <w:spacing w:val="-1"/>
        </w:rPr>
        <w:t xml:space="preserve"> </w:t>
      </w:r>
      <w:r>
        <w:t>achieve</w:t>
      </w:r>
      <w:r>
        <w:rPr>
          <w:spacing w:val="-2"/>
        </w:rPr>
        <w:t xml:space="preserve"> </w:t>
      </w:r>
      <w:r>
        <w:t>a</w:t>
      </w:r>
      <w:r>
        <w:rPr>
          <w:spacing w:val="-4"/>
        </w:rPr>
        <w:t xml:space="preserve"> </w:t>
      </w:r>
      <w:r>
        <w:t>diamond (conservative</w:t>
      </w:r>
      <w:r>
        <w:rPr>
          <w:spacing w:val="-6"/>
        </w:rPr>
        <w:t xml:space="preserve"> </w:t>
      </w:r>
      <w:r>
        <w:t>estimate)</w:t>
      </w:r>
      <w:r>
        <w:rPr>
          <w:spacing w:val="-7"/>
        </w:rPr>
        <w:t xml:space="preserve"> </w:t>
      </w:r>
      <w:r>
        <w:t>scale</w:t>
      </w:r>
      <w:r>
        <w:rPr>
          <w:spacing w:val="-5"/>
        </w:rPr>
        <w:t xml:space="preserve"> </w:t>
      </w:r>
      <w:r>
        <w:t>score</w:t>
      </w:r>
      <w:r>
        <w:rPr>
          <w:spacing w:val="-8"/>
        </w:rPr>
        <w:t xml:space="preserve"> </w:t>
      </w:r>
      <w:r>
        <w:t>on</w:t>
      </w:r>
      <w:r>
        <w:rPr>
          <w:spacing w:val="-5"/>
        </w:rPr>
        <w:t xml:space="preserve"> </w:t>
      </w:r>
      <w:r>
        <w:t>a</w:t>
      </w:r>
      <w:r>
        <w:rPr>
          <w:spacing w:val="-8"/>
        </w:rPr>
        <w:t xml:space="preserve"> </w:t>
      </w:r>
      <w:r>
        <w:t>posttest</w:t>
      </w:r>
      <w:r>
        <w:rPr>
          <w:spacing w:val="-2"/>
        </w:rPr>
        <w:t xml:space="preserve"> </w:t>
      </w:r>
      <w:r>
        <w:t>may</w:t>
      </w:r>
      <w:r>
        <w:rPr>
          <w:spacing w:val="-2"/>
        </w:rPr>
        <w:t xml:space="preserve"> </w:t>
      </w:r>
      <w:r>
        <w:t>retest</w:t>
      </w:r>
      <w:r>
        <w:rPr>
          <w:spacing w:val="-2"/>
        </w:rPr>
        <w:t xml:space="preserve"> </w:t>
      </w:r>
      <w:r>
        <w:t>at</w:t>
      </w:r>
      <w:r>
        <w:rPr>
          <w:spacing w:val="-2"/>
        </w:rPr>
        <w:t xml:space="preserve"> </w:t>
      </w:r>
      <w:r>
        <w:t>the</w:t>
      </w:r>
      <w:r>
        <w:rPr>
          <w:spacing w:val="-3"/>
        </w:rPr>
        <w:t xml:space="preserve"> </w:t>
      </w:r>
      <w:r>
        <w:t>next</w:t>
      </w:r>
      <w:r>
        <w:rPr>
          <w:spacing w:val="-1"/>
        </w:rPr>
        <w:t xml:space="preserve"> </w:t>
      </w:r>
      <w:r>
        <w:t>higher</w:t>
      </w:r>
      <w:r>
        <w:rPr>
          <w:spacing w:val="-4"/>
        </w:rPr>
        <w:t xml:space="preserve"> </w:t>
      </w:r>
      <w:r>
        <w:t>level</w:t>
      </w:r>
      <w:r>
        <w:rPr>
          <w:spacing w:val="-2"/>
        </w:rPr>
        <w:t xml:space="preserve"> </w:t>
      </w:r>
      <w:r>
        <w:t>to</w:t>
      </w:r>
      <w:r>
        <w:rPr>
          <w:spacing w:val="-2"/>
        </w:rPr>
        <w:t xml:space="preserve"> </w:t>
      </w:r>
      <w:r>
        <w:t>get</w:t>
      </w:r>
      <w:r>
        <w:rPr>
          <w:spacing w:val="-2"/>
        </w:rPr>
        <w:t xml:space="preserve"> </w:t>
      </w:r>
      <w:r>
        <w:t>a</w:t>
      </w:r>
      <w:r>
        <w:rPr>
          <w:spacing w:val="-2"/>
        </w:rPr>
        <w:t xml:space="preserve"> </w:t>
      </w:r>
      <w:r>
        <w:t>more</w:t>
      </w:r>
      <w:r>
        <w:rPr>
          <w:spacing w:val="-4"/>
        </w:rPr>
        <w:t xml:space="preserve"> </w:t>
      </w:r>
      <w:r>
        <w:t>accurate score or use the conservative estimate score.</w:t>
      </w:r>
    </w:p>
    <w:p w14:paraId="67C8149A" w14:textId="77777777" w:rsidR="00A106DE" w:rsidRDefault="00000000">
      <w:pPr>
        <w:pStyle w:val="Heading3"/>
        <w:spacing w:before="240"/>
      </w:pPr>
      <w:r>
        <w:rPr>
          <w:color w:val="17365D"/>
        </w:rPr>
        <w:t>Testing</w:t>
      </w:r>
      <w:r>
        <w:rPr>
          <w:color w:val="17365D"/>
          <w:spacing w:val="-6"/>
        </w:rPr>
        <w:t xml:space="preserve"> </w:t>
      </w:r>
      <w:r>
        <w:rPr>
          <w:color w:val="17365D"/>
        </w:rPr>
        <w:t>Time</w:t>
      </w:r>
      <w:r>
        <w:rPr>
          <w:color w:val="17365D"/>
          <w:spacing w:val="-5"/>
        </w:rPr>
        <w:t xml:space="preserve"> </w:t>
      </w:r>
      <w:r>
        <w:rPr>
          <w:color w:val="17365D"/>
        </w:rPr>
        <w:t>for</w:t>
      </w:r>
      <w:r>
        <w:rPr>
          <w:color w:val="17365D"/>
          <w:spacing w:val="-7"/>
        </w:rPr>
        <w:t xml:space="preserve"> </w:t>
      </w:r>
      <w:r>
        <w:rPr>
          <w:color w:val="17365D"/>
        </w:rPr>
        <w:t>CASAS</w:t>
      </w:r>
      <w:r>
        <w:rPr>
          <w:color w:val="17365D"/>
          <w:spacing w:val="-3"/>
        </w:rPr>
        <w:t xml:space="preserve"> </w:t>
      </w:r>
      <w:r>
        <w:rPr>
          <w:color w:val="17365D"/>
        </w:rPr>
        <w:t>Reading</w:t>
      </w:r>
      <w:r>
        <w:rPr>
          <w:color w:val="17365D"/>
          <w:spacing w:val="-1"/>
        </w:rPr>
        <w:t xml:space="preserve"> </w:t>
      </w:r>
      <w:r>
        <w:rPr>
          <w:color w:val="17365D"/>
          <w:spacing w:val="-4"/>
        </w:rPr>
        <w:t>STEPS</w:t>
      </w:r>
    </w:p>
    <w:p w14:paraId="01CB3ADB" w14:textId="77777777" w:rsidR="00A106DE" w:rsidRDefault="00000000">
      <w:pPr>
        <w:pStyle w:val="BodyText"/>
        <w:spacing w:before="189" w:line="300" w:lineRule="auto"/>
        <w:ind w:right="441"/>
      </w:pPr>
      <w:r>
        <w:t>Providers</w:t>
      </w:r>
      <w:r>
        <w:rPr>
          <w:spacing w:val="-6"/>
        </w:rPr>
        <w:t xml:space="preserve"> </w:t>
      </w:r>
      <w:r>
        <w:t>should</w:t>
      </w:r>
      <w:r>
        <w:rPr>
          <w:spacing w:val="-6"/>
        </w:rPr>
        <w:t xml:space="preserve"> </w:t>
      </w:r>
      <w:r>
        <w:t>allow</w:t>
      </w:r>
      <w:r>
        <w:rPr>
          <w:spacing w:val="-3"/>
        </w:rPr>
        <w:t xml:space="preserve"> </w:t>
      </w:r>
      <w:r>
        <w:t>the</w:t>
      </w:r>
      <w:r>
        <w:rPr>
          <w:spacing w:val="-3"/>
        </w:rPr>
        <w:t xml:space="preserve"> </w:t>
      </w:r>
      <w:r>
        <w:t>recommended</w:t>
      </w:r>
      <w:r>
        <w:rPr>
          <w:spacing w:val="-3"/>
        </w:rPr>
        <w:t xml:space="preserve"> </w:t>
      </w:r>
      <w:r>
        <w:t>test</w:t>
      </w:r>
      <w:r>
        <w:rPr>
          <w:spacing w:val="-3"/>
        </w:rPr>
        <w:t xml:space="preserve"> </w:t>
      </w:r>
      <w:r>
        <w:t>time</w:t>
      </w:r>
      <w:r>
        <w:rPr>
          <w:spacing w:val="-4"/>
        </w:rPr>
        <w:t xml:space="preserve"> </w:t>
      </w:r>
      <w:r>
        <w:t>in</w:t>
      </w:r>
      <w:r>
        <w:rPr>
          <w:spacing w:val="-3"/>
        </w:rPr>
        <w:t xml:space="preserve"> </w:t>
      </w:r>
      <w:r>
        <w:t>Table</w:t>
      </w:r>
      <w:r>
        <w:rPr>
          <w:spacing w:val="-3"/>
        </w:rPr>
        <w:t xml:space="preserve"> </w:t>
      </w:r>
      <w:r>
        <w:t>16</w:t>
      </w:r>
      <w:r>
        <w:rPr>
          <w:spacing w:val="-3"/>
        </w:rPr>
        <w:t xml:space="preserve"> </w:t>
      </w:r>
      <w:r>
        <w:t>for</w:t>
      </w:r>
      <w:r>
        <w:rPr>
          <w:spacing w:val="-4"/>
        </w:rPr>
        <w:t xml:space="preserve"> </w:t>
      </w:r>
      <w:r>
        <w:t>all</w:t>
      </w:r>
      <w:r>
        <w:rPr>
          <w:spacing w:val="-4"/>
        </w:rPr>
        <w:t xml:space="preserve"> </w:t>
      </w:r>
      <w:r>
        <w:t>pretests</w:t>
      </w:r>
      <w:r>
        <w:rPr>
          <w:spacing w:val="-5"/>
        </w:rPr>
        <w:t xml:space="preserve"> </w:t>
      </w:r>
      <w:r>
        <w:t>and</w:t>
      </w:r>
      <w:r>
        <w:rPr>
          <w:spacing w:val="-6"/>
        </w:rPr>
        <w:t xml:space="preserve"> </w:t>
      </w:r>
      <w:r>
        <w:t>posttests</w:t>
      </w:r>
      <w:r>
        <w:rPr>
          <w:spacing w:val="-5"/>
        </w:rPr>
        <w:t xml:space="preserve"> </w:t>
      </w:r>
      <w:r>
        <w:t>in</w:t>
      </w:r>
      <w:r>
        <w:rPr>
          <w:spacing w:val="-8"/>
        </w:rPr>
        <w:t xml:space="preserve"> </w:t>
      </w:r>
      <w:r>
        <w:t>the CASAS Reading STEPS Series.</w:t>
      </w:r>
    </w:p>
    <w:p w14:paraId="6C9D8E0A" w14:textId="77777777" w:rsidR="00A106DE" w:rsidRDefault="00000000">
      <w:pPr>
        <w:pStyle w:val="BodyText"/>
        <w:spacing w:before="239"/>
      </w:pPr>
      <w:r>
        <w:rPr>
          <w:noProof/>
        </w:rPr>
        <mc:AlternateContent>
          <mc:Choice Requires="wps">
            <w:drawing>
              <wp:anchor distT="0" distB="0" distL="0" distR="0" simplePos="0" relativeHeight="487632896" behindDoc="1" locked="0" layoutInCell="1" allowOverlap="1" wp14:anchorId="06EB8C99" wp14:editId="157D8A8C">
                <wp:simplePos x="0" y="0"/>
                <wp:positionH relativeFrom="page">
                  <wp:posOffset>667816</wp:posOffset>
                </wp:positionH>
                <wp:positionV relativeFrom="paragraph">
                  <wp:posOffset>365994</wp:posOffset>
                </wp:positionV>
                <wp:extent cx="5734685" cy="635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4D23FDA" id="Graphic 114" o:spid="_x0000_s1026" style="position:absolute;margin-left:52.6pt;margin-top:28.8pt;width:451.55pt;height:.5pt;z-index:-1568358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EwIMNolAgAAvQQAAA4AAAAAAAAAAAAAAAAALgIAAGRycy9lMm9E&#10;b2MueG1sUEsBAi0AFAAGAAgAAAAhACT9NO3gAAAACgEAAA8AAAAAAAAAAAAAAAAAfwQAAGRycy9k&#10;b3ducmV2LnhtbFBLBQYAAAAABAAEAPMAAACMBQAAAAA=&#10;" path="m5734558,l,,,6096r5734558,l5734558,xe" fillcolor="#17365d" stroked="f">
                <v:path arrowok="t"/>
                <w10:wrap type="topAndBottom" anchorx="page"/>
              </v:shape>
            </w:pict>
          </mc:Fallback>
        </mc:AlternateContent>
      </w:r>
      <w:r>
        <w:t>Documentation</w:t>
      </w:r>
      <w:r>
        <w:rPr>
          <w:spacing w:val="-4"/>
        </w:rPr>
        <w:t xml:space="preserve"> </w:t>
      </w:r>
      <w:r>
        <w:t>of</w:t>
      </w:r>
      <w:r>
        <w:rPr>
          <w:spacing w:val="-2"/>
        </w:rPr>
        <w:t xml:space="preserve"> </w:t>
      </w:r>
      <w:r>
        <w:t>CASAS</w:t>
      </w:r>
      <w:r>
        <w:rPr>
          <w:spacing w:val="1"/>
        </w:rPr>
        <w:t xml:space="preserve"> </w:t>
      </w:r>
      <w:r>
        <w:rPr>
          <w:spacing w:val="-2"/>
        </w:rPr>
        <w:t>Tests</w:t>
      </w:r>
    </w:p>
    <w:p w14:paraId="735F1576" w14:textId="77777777" w:rsidR="00A106DE" w:rsidRDefault="00000000">
      <w:pPr>
        <w:pStyle w:val="BodyText"/>
        <w:spacing w:before="121" w:line="300" w:lineRule="auto"/>
        <w:ind w:right="441"/>
      </w:pPr>
      <w:r>
        <w:t xml:space="preserve">Providers must maintain documentation of tests provided to individuals. For CASAS paper tests, it is required that, at minimum, answer sheets be maintained in a participant’s file. The Level </w:t>
      </w:r>
      <w:proofErr w:type="gramStart"/>
      <w:r>
        <w:t>A</w:t>
      </w:r>
      <w:proofErr w:type="gramEnd"/>
      <w:r>
        <w:t xml:space="preserve"> Listening STEPS</w:t>
      </w:r>
      <w:r>
        <w:rPr>
          <w:spacing w:val="-1"/>
        </w:rPr>
        <w:t xml:space="preserve"> </w:t>
      </w:r>
      <w:r>
        <w:t>and</w:t>
      </w:r>
      <w:r>
        <w:rPr>
          <w:spacing w:val="-2"/>
        </w:rPr>
        <w:t xml:space="preserve"> </w:t>
      </w:r>
      <w:r>
        <w:t>Reading</w:t>
      </w:r>
      <w:r>
        <w:rPr>
          <w:spacing w:val="-2"/>
        </w:rPr>
        <w:t xml:space="preserve"> </w:t>
      </w:r>
      <w:r>
        <w:t>STEPS</w:t>
      </w:r>
      <w:r>
        <w:rPr>
          <w:spacing w:val="-1"/>
        </w:rPr>
        <w:t xml:space="preserve"> </w:t>
      </w:r>
      <w:r>
        <w:t>booklet</w:t>
      </w:r>
      <w:r>
        <w:rPr>
          <w:spacing w:val="-2"/>
        </w:rPr>
        <w:t xml:space="preserve"> </w:t>
      </w:r>
      <w:r>
        <w:t>can</w:t>
      </w:r>
      <w:r>
        <w:rPr>
          <w:spacing w:val="-2"/>
        </w:rPr>
        <w:t xml:space="preserve"> </w:t>
      </w:r>
      <w:r>
        <w:t>be</w:t>
      </w:r>
      <w:r>
        <w:rPr>
          <w:spacing w:val="-3"/>
        </w:rPr>
        <w:t xml:space="preserve"> </w:t>
      </w:r>
      <w:r>
        <w:t>used</w:t>
      </w:r>
      <w:r>
        <w:rPr>
          <w:spacing w:val="-2"/>
        </w:rPr>
        <w:t xml:space="preserve"> </w:t>
      </w:r>
      <w:r>
        <w:t>as</w:t>
      </w:r>
      <w:r>
        <w:rPr>
          <w:spacing w:val="-3"/>
        </w:rPr>
        <w:t xml:space="preserve"> </w:t>
      </w:r>
      <w:r>
        <w:t>a</w:t>
      </w:r>
      <w:r>
        <w:rPr>
          <w:spacing w:val="-3"/>
        </w:rPr>
        <w:t xml:space="preserve"> </w:t>
      </w:r>
      <w:r>
        <w:t>consumable,</w:t>
      </w:r>
      <w:r>
        <w:rPr>
          <w:spacing w:val="-2"/>
        </w:rPr>
        <w:t xml:space="preserve"> </w:t>
      </w:r>
      <w:r>
        <w:t>in</w:t>
      </w:r>
      <w:r>
        <w:rPr>
          <w:spacing w:val="-2"/>
        </w:rPr>
        <w:t xml:space="preserve"> </w:t>
      </w:r>
      <w:r>
        <w:t>which case</w:t>
      </w:r>
      <w:r>
        <w:rPr>
          <w:spacing w:val="-3"/>
        </w:rPr>
        <w:t xml:space="preserve"> </w:t>
      </w:r>
      <w:r>
        <w:t>the</w:t>
      </w:r>
      <w:r>
        <w:rPr>
          <w:spacing w:val="-2"/>
        </w:rPr>
        <w:t xml:space="preserve"> </w:t>
      </w:r>
      <w:r>
        <w:t>test</w:t>
      </w:r>
      <w:r>
        <w:rPr>
          <w:spacing w:val="-2"/>
        </w:rPr>
        <w:t xml:space="preserve"> </w:t>
      </w:r>
      <w:r>
        <w:t>booklet</w:t>
      </w:r>
      <w:r>
        <w:rPr>
          <w:spacing w:val="-2"/>
        </w:rPr>
        <w:t xml:space="preserve"> </w:t>
      </w:r>
      <w:r>
        <w:t>should be</w:t>
      </w:r>
      <w:r>
        <w:rPr>
          <w:spacing w:val="-4"/>
        </w:rPr>
        <w:t xml:space="preserve"> </w:t>
      </w:r>
      <w:r>
        <w:t>placed</w:t>
      </w:r>
      <w:r>
        <w:rPr>
          <w:spacing w:val="-3"/>
        </w:rPr>
        <w:t xml:space="preserve"> </w:t>
      </w:r>
      <w:r>
        <w:t>in</w:t>
      </w:r>
      <w:r>
        <w:rPr>
          <w:spacing w:val="-3"/>
        </w:rPr>
        <w:t xml:space="preserve"> </w:t>
      </w:r>
      <w:r>
        <w:t>the</w:t>
      </w:r>
      <w:r>
        <w:rPr>
          <w:spacing w:val="-4"/>
        </w:rPr>
        <w:t xml:space="preserve"> </w:t>
      </w:r>
      <w:r>
        <w:t>participant’s</w:t>
      </w:r>
      <w:r>
        <w:rPr>
          <w:spacing w:val="-4"/>
        </w:rPr>
        <w:t xml:space="preserve"> </w:t>
      </w:r>
      <w:r>
        <w:t>file.</w:t>
      </w:r>
      <w:r>
        <w:rPr>
          <w:spacing w:val="-2"/>
        </w:rPr>
        <w:t xml:space="preserve"> </w:t>
      </w:r>
      <w:r>
        <w:t>For</w:t>
      </w:r>
      <w:r>
        <w:rPr>
          <w:spacing w:val="-2"/>
        </w:rPr>
        <w:t xml:space="preserve"> </w:t>
      </w:r>
      <w:r>
        <w:t>computer-based</w:t>
      </w:r>
      <w:r>
        <w:rPr>
          <w:spacing w:val="-3"/>
        </w:rPr>
        <w:t xml:space="preserve"> </w:t>
      </w:r>
      <w:r>
        <w:t>tests</w:t>
      </w:r>
      <w:r>
        <w:rPr>
          <w:spacing w:val="-4"/>
        </w:rPr>
        <w:t xml:space="preserve"> </w:t>
      </w:r>
      <w:r>
        <w:t>(CASAS</w:t>
      </w:r>
      <w:r>
        <w:rPr>
          <w:spacing w:val="-4"/>
        </w:rPr>
        <w:t xml:space="preserve"> </w:t>
      </w:r>
      <w:proofErr w:type="spellStart"/>
      <w:r>
        <w:t>eTests</w:t>
      </w:r>
      <w:proofErr w:type="spellEnd"/>
      <w:r>
        <w:t>),</w:t>
      </w:r>
      <w:r>
        <w:rPr>
          <w:spacing w:val="-3"/>
        </w:rPr>
        <w:t xml:space="preserve"> </w:t>
      </w:r>
      <w:r>
        <w:t>providers</w:t>
      </w:r>
      <w:r>
        <w:rPr>
          <w:spacing w:val="-4"/>
        </w:rPr>
        <w:t xml:space="preserve"> </w:t>
      </w:r>
      <w:r>
        <w:t>must</w:t>
      </w:r>
      <w:r>
        <w:rPr>
          <w:spacing w:val="-3"/>
        </w:rPr>
        <w:t xml:space="preserve"> </w:t>
      </w:r>
      <w:r>
        <w:t>maintain</w:t>
      </w:r>
      <w:r>
        <w:rPr>
          <w:spacing w:val="-3"/>
        </w:rPr>
        <w:t xml:space="preserve"> </w:t>
      </w:r>
      <w:r>
        <w:t xml:space="preserve">a printout of a score report that provides information on test scores, such as, but not limited to, the Personal Score Report, Individual Skills Profile or Student Test Summary. Refer to the </w:t>
      </w:r>
      <w:r>
        <w:rPr>
          <w:color w:val="0000FF"/>
          <w:u w:val="single" w:color="0000FF"/>
        </w:rPr>
        <w:t xml:space="preserve">Monitoring </w:t>
      </w:r>
      <w:proofErr w:type="gramStart"/>
      <w:r>
        <w:rPr>
          <w:color w:val="0000FF"/>
          <w:u w:val="single" w:color="0000FF"/>
        </w:rPr>
        <w:t xml:space="preserve">of </w:t>
      </w:r>
      <w:r>
        <w:rPr>
          <w:color w:val="0000FF"/>
        </w:rPr>
        <w:t xml:space="preserve"> </w:t>
      </w:r>
      <w:r>
        <w:rPr>
          <w:color w:val="0000FF"/>
          <w:u w:val="single" w:color="0000FF"/>
        </w:rPr>
        <w:t>Testing</w:t>
      </w:r>
      <w:proofErr w:type="gramEnd"/>
      <w:r>
        <w:rPr>
          <w:color w:val="0000FF"/>
          <w:u w:val="single" w:color="0000FF"/>
        </w:rPr>
        <w:t xml:space="preserve"> and Related Activities</w:t>
      </w:r>
      <w:r>
        <w:rPr>
          <w:color w:val="0000FF"/>
        </w:rPr>
        <w:t xml:space="preserve"> </w:t>
      </w:r>
      <w:r>
        <w:t>section for more information.</w:t>
      </w:r>
    </w:p>
    <w:p w14:paraId="21C73C24" w14:textId="77777777" w:rsidR="00A106DE" w:rsidRDefault="00000000">
      <w:pPr>
        <w:pStyle w:val="Heading2"/>
        <w:spacing w:before="246"/>
      </w:pPr>
      <w:bookmarkStart w:id="133" w:name="_TOC_250026"/>
      <w:r>
        <w:rPr>
          <w:color w:val="1F487C"/>
        </w:rPr>
        <w:t>ACT</w:t>
      </w:r>
      <w:bookmarkEnd w:id="133"/>
      <w:r>
        <w:rPr>
          <w:color w:val="1F487C"/>
          <w:spacing w:val="-2"/>
        </w:rPr>
        <w:t xml:space="preserve"> WorkKeys</w:t>
      </w:r>
    </w:p>
    <w:p w14:paraId="735AF6AF"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33408" behindDoc="1" locked="0" layoutInCell="1" allowOverlap="1" wp14:anchorId="0C38E2D9" wp14:editId="7D6344F8">
                <wp:simplePos x="0" y="0"/>
                <wp:positionH relativeFrom="page">
                  <wp:posOffset>667816</wp:posOffset>
                </wp:positionH>
                <wp:positionV relativeFrom="paragraph">
                  <wp:posOffset>74696</wp:posOffset>
                </wp:positionV>
                <wp:extent cx="6438900" cy="635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6C4FBF0" id="Graphic 115" o:spid="_x0000_s1026" style="position:absolute;margin-left:52.6pt;margin-top:5.9pt;width:507pt;height:.5pt;z-index:-1568307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" path="m6438646,l,,,6095r6438646,l6438646,xe" fillcolor="#17365d" stroked="f">
                <v:path arrowok="t"/>
                <w10:wrap type="topAndBottom" anchorx="page"/>
              </v:shape>
            </w:pict>
          </mc:Fallback>
        </mc:AlternateContent>
      </w:r>
    </w:p>
    <w:p w14:paraId="03B68DF7" w14:textId="77777777" w:rsidR="00A106DE" w:rsidRDefault="00000000">
      <w:pPr>
        <w:pStyle w:val="BodyText"/>
        <w:spacing w:before="119" w:line="300" w:lineRule="auto"/>
        <w:ind w:right="417"/>
      </w:pPr>
      <w:r>
        <w:t>OCTAE</w:t>
      </w:r>
      <w:r>
        <w:rPr>
          <w:spacing w:val="-4"/>
        </w:rPr>
        <w:t xml:space="preserve"> </w:t>
      </w:r>
      <w:r>
        <w:t>approved</w:t>
      </w:r>
      <w:r>
        <w:rPr>
          <w:spacing w:val="-3"/>
        </w:rPr>
        <w:t xml:space="preserve"> </w:t>
      </w:r>
      <w:r>
        <w:t>the</w:t>
      </w:r>
      <w:r>
        <w:rPr>
          <w:spacing w:val="-4"/>
        </w:rPr>
        <w:t xml:space="preserve"> </w:t>
      </w:r>
      <w:r>
        <w:t>ACT</w:t>
      </w:r>
      <w:r>
        <w:rPr>
          <w:spacing w:val="-3"/>
        </w:rPr>
        <w:t xml:space="preserve"> </w:t>
      </w:r>
      <w:r>
        <w:t>WorkKeys</w:t>
      </w:r>
      <w:r>
        <w:rPr>
          <w:spacing w:val="-2"/>
        </w:rPr>
        <w:t xml:space="preserve"> </w:t>
      </w:r>
      <w:r>
        <w:t>Applied</w:t>
      </w:r>
      <w:r>
        <w:rPr>
          <w:spacing w:val="-2"/>
        </w:rPr>
        <w:t xml:space="preserve"> </w:t>
      </w:r>
      <w:r>
        <w:t>Math</w:t>
      </w:r>
      <w:r>
        <w:rPr>
          <w:spacing w:val="-3"/>
        </w:rPr>
        <w:t xml:space="preserve"> </w:t>
      </w:r>
      <w:r>
        <w:t>and</w:t>
      </w:r>
      <w:r>
        <w:rPr>
          <w:spacing w:val="-3"/>
        </w:rPr>
        <w:t xml:space="preserve"> </w:t>
      </w:r>
      <w:r>
        <w:t>Workplace</w:t>
      </w:r>
      <w:r>
        <w:rPr>
          <w:spacing w:val="-4"/>
        </w:rPr>
        <w:t xml:space="preserve"> </w:t>
      </w:r>
      <w:r>
        <w:t>Documents</w:t>
      </w:r>
      <w:r>
        <w:rPr>
          <w:spacing w:val="-4"/>
        </w:rPr>
        <w:t xml:space="preserve"> </w:t>
      </w:r>
      <w:r>
        <w:t>assessments</w:t>
      </w:r>
      <w:r>
        <w:rPr>
          <w:spacing w:val="-4"/>
        </w:rPr>
        <w:t xml:space="preserve"> </w:t>
      </w:r>
      <w:r>
        <w:t>for</w:t>
      </w:r>
      <w:r>
        <w:rPr>
          <w:spacing w:val="-3"/>
        </w:rPr>
        <w:t xml:space="preserve"> </w:t>
      </w:r>
      <w:r>
        <w:t>use</w:t>
      </w:r>
      <w:r>
        <w:rPr>
          <w:spacing w:val="-4"/>
        </w:rPr>
        <w:t xml:space="preserve"> </w:t>
      </w:r>
      <w:r>
        <w:t xml:space="preserve">in the NRS for measuring EFL gains in adult education. If AEL providers choose to use the ACT WorkKeys permitted tests, the providers must follow all ACT test administration guidelines to ensure proper test administration and reporting. Refer to the </w:t>
      </w:r>
      <w:hyperlink r:id="rId67">
        <w:r>
          <w:rPr>
            <w:color w:val="0000FF"/>
            <w:u w:val="single" w:color="0000FF"/>
          </w:rPr>
          <w:t xml:space="preserve">ACT WorkKeys Solutions for Adult Education </w:t>
        </w:r>
      </w:hyperlink>
      <w:r>
        <w:rPr>
          <w:color w:val="0000FF"/>
        </w:rPr>
        <w:t xml:space="preserve"> </w:t>
      </w:r>
      <w:r>
        <w:rPr>
          <w:color w:val="0000FF"/>
          <w:u w:val="single" w:color="0000FF"/>
        </w:rPr>
        <w:t>web page</w:t>
      </w:r>
      <w:r>
        <w:rPr>
          <w:color w:val="0000FF"/>
        </w:rPr>
        <w:t xml:space="preserve"> </w:t>
      </w:r>
      <w:r>
        <w:t>for more information.</w:t>
      </w:r>
    </w:p>
    <w:p w14:paraId="0D70EFE9" w14:textId="77777777" w:rsidR="00A106DE" w:rsidRDefault="00000000">
      <w:pPr>
        <w:pStyle w:val="BodyText"/>
        <w:spacing w:before="241"/>
      </w:pPr>
      <w:r>
        <w:rPr>
          <w:noProof/>
        </w:rPr>
        <mc:AlternateContent>
          <mc:Choice Requires="wps">
            <w:drawing>
              <wp:anchor distT="0" distB="0" distL="0" distR="0" simplePos="0" relativeHeight="487633920" behindDoc="1" locked="0" layoutInCell="1" allowOverlap="1" wp14:anchorId="6459C964" wp14:editId="638FDF5C">
                <wp:simplePos x="0" y="0"/>
                <wp:positionH relativeFrom="page">
                  <wp:posOffset>667816</wp:posOffset>
                </wp:positionH>
                <wp:positionV relativeFrom="paragraph">
                  <wp:posOffset>367122</wp:posOffset>
                </wp:positionV>
                <wp:extent cx="5734685" cy="635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647AFFB" id="Graphic 116" o:spid="_x0000_s1026" style="position:absolute;margin-left:52.6pt;margin-top:28.9pt;width:451.55pt;height:.5pt;z-index:-1568256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Aw4LRHgAAAACgEAAA8AAAAAAAAAAAAAAAAAfwQAAGRycy9k&#10;b3ducmV2LnhtbFBLBQYAAAAABAAEAPMAAACMBQAAAAA=&#10;" path="m5734558,l,,,6096r5734558,l5734558,xe" fillcolor="#17365d" stroked="f">
                <v:path arrowok="t"/>
                <w10:wrap type="topAndBottom" anchorx="page"/>
              </v:shape>
            </w:pict>
          </mc:Fallback>
        </mc:AlternateContent>
      </w:r>
      <w:r>
        <w:t>Technical</w:t>
      </w:r>
      <w:r>
        <w:rPr>
          <w:spacing w:val="-5"/>
        </w:rPr>
        <w:t xml:space="preserve"> </w:t>
      </w:r>
      <w:r>
        <w:rPr>
          <w:spacing w:val="-2"/>
        </w:rPr>
        <w:t>Requirements</w:t>
      </w:r>
    </w:p>
    <w:p w14:paraId="40B07371" w14:textId="77777777" w:rsidR="00A106DE" w:rsidRDefault="00000000">
      <w:pPr>
        <w:pStyle w:val="BodyText"/>
        <w:spacing w:before="121" w:line="297" w:lineRule="auto"/>
        <w:ind w:right="441"/>
      </w:pPr>
      <w:r>
        <w:t>All</w:t>
      </w:r>
      <w:r>
        <w:rPr>
          <w:spacing w:val="-3"/>
        </w:rPr>
        <w:t xml:space="preserve"> </w:t>
      </w:r>
      <w:r>
        <w:t>requirements</w:t>
      </w:r>
      <w:r>
        <w:rPr>
          <w:spacing w:val="-4"/>
        </w:rPr>
        <w:t xml:space="preserve"> </w:t>
      </w:r>
      <w:r>
        <w:t>for</w:t>
      </w:r>
      <w:r>
        <w:rPr>
          <w:spacing w:val="-5"/>
        </w:rPr>
        <w:t xml:space="preserve"> </w:t>
      </w:r>
      <w:r>
        <w:t>online</w:t>
      </w:r>
      <w:r>
        <w:rPr>
          <w:spacing w:val="-4"/>
        </w:rPr>
        <w:t xml:space="preserve"> </w:t>
      </w:r>
      <w:r>
        <w:t>testing</w:t>
      </w:r>
      <w:r>
        <w:rPr>
          <w:spacing w:val="-3"/>
        </w:rPr>
        <w:t xml:space="preserve"> </w:t>
      </w:r>
      <w:r>
        <w:t>administration</w:t>
      </w:r>
      <w:r>
        <w:rPr>
          <w:spacing w:val="-3"/>
        </w:rPr>
        <w:t xml:space="preserve"> </w:t>
      </w:r>
      <w:r>
        <w:t>are</w:t>
      </w:r>
      <w:r>
        <w:rPr>
          <w:spacing w:val="-5"/>
        </w:rPr>
        <w:t xml:space="preserve"> </w:t>
      </w:r>
      <w:r>
        <w:t>addressed</w:t>
      </w:r>
      <w:r>
        <w:rPr>
          <w:spacing w:val="-3"/>
        </w:rPr>
        <w:t xml:space="preserve"> </w:t>
      </w:r>
      <w:r>
        <w:t>in</w:t>
      </w:r>
      <w:r>
        <w:rPr>
          <w:spacing w:val="-3"/>
        </w:rPr>
        <w:t xml:space="preserve"> </w:t>
      </w:r>
      <w:r>
        <w:t>the</w:t>
      </w:r>
      <w:r>
        <w:rPr>
          <w:spacing w:val="-1"/>
        </w:rPr>
        <w:t xml:space="preserve"> </w:t>
      </w:r>
      <w:hyperlink r:id="rId68">
        <w:r>
          <w:t>ACT</w:t>
        </w:r>
        <w:r>
          <w:rPr>
            <w:spacing w:val="-4"/>
          </w:rPr>
          <w:t xml:space="preserve"> </w:t>
        </w:r>
        <w:r>
          <w:rPr>
            <w:color w:val="0000FF"/>
            <w:u w:val="single" w:color="0000FF"/>
          </w:rPr>
          <w:t>WorkKeys</w:t>
        </w:r>
        <w:r>
          <w:rPr>
            <w:color w:val="0000FF"/>
            <w:spacing w:val="-4"/>
            <w:u w:val="single" w:color="0000FF"/>
          </w:rPr>
          <w:t xml:space="preserve"> </w:t>
        </w:r>
        <w:r>
          <w:rPr>
            <w:color w:val="0000FF"/>
            <w:u w:val="single" w:color="0000FF"/>
          </w:rPr>
          <w:t>Manua</w:t>
        </w:r>
      </w:hyperlink>
      <w:r>
        <w:rPr>
          <w:color w:val="0000FF"/>
          <w:u w:val="single" w:color="0000FF"/>
        </w:rPr>
        <w:t>l</w:t>
      </w:r>
      <w:r>
        <w:rPr>
          <w:color w:val="0000FF"/>
          <w:spacing w:val="-2"/>
        </w:rPr>
        <w:t xml:space="preserve"> </w:t>
      </w:r>
      <w:r>
        <w:t>and</w:t>
      </w:r>
      <w:r>
        <w:rPr>
          <w:spacing w:val="-1"/>
        </w:rPr>
        <w:t xml:space="preserve"> </w:t>
      </w:r>
      <w:r>
        <w:t xml:space="preserve">on the </w:t>
      </w:r>
      <w:hyperlink r:id="rId69">
        <w:r>
          <w:rPr>
            <w:color w:val="0000FF"/>
            <w:u w:val="single" w:color="0000FF"/>
          </w:rPr>
          <w:t>Technical Requirements and Troubleshooting web page</w:t>
        </w:r>
      </w:hyperlink>
      <w:r>
        <w:t>.</w:t>
      </w:r>
    </w:p>
    <w:p w14:paraId="4C499FED" w14:textId="77777777" w:rsidR="00A106DE" w:rsidRDefault="00000000">
      <w:pPr>
        <w:pStyle w:val="BodyText"/>
        <w:spacing w:before="245"/>
      </w:pPr>
      <w:r>
        <w:rPr>
          <w:noProof/>
        </w:rPr>
        <mc:AlternateContent>
          <mc:Choice Requires="wps">
            <w:drawing>
              <wp:anchor distT="0" distB="0" distL="0" distR="0" simplePos="0" relativeHeight="487634432" behindDoc="1" locked="0" layoutInCell="1" allowOverlap="1" wp14:anchorId="2178CB0E" wp14:editId="32128A84">
                <wp:simplePos x="0" y="0"/>
                <wp:positionH relativeFrom="page">
                  <wp:posOffset>667816</wp:posOffset>
                </wp:positionH>
                <wp:positionV relativeFrom="paragraph">
                  <wp:posOffset>369429</wp:posOffset>
                </wp:positionV>
                <wp:extent cx="5734685" cy="635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A521A38" id="Graphic 117" o:spid="_x0000_s1026" style="position:absolute;margin-left:52.6pt;margin-top:29.1pt;width:451.55pt;height:.5pt;z-index:-1568204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" path="m5734558,l,,,6095r5734558,l5734558,xe" fillcolor="#17365d" stroked="f">
                <v:path arrowok="t"/>
                <w10:wrap type="topAndBottom" anchorx="page"/>
              </v:shape>
            </w:pict>
          </mc:Fallback>
        </mc:AlternateContent>
      </w:r>
      <w:r>
        <w:t>Administration</w:t>
      </w:r>
      <w:r>
        <w:rPr>
          <w:spacing w:val="-1"/>
        </w:rPr>
        <w:t xml:space="preserve"> </w:t>
      </w:r>
      <w:r>
        <w:rPr>
          <w:spacing w:val="-4"/>
        </w:rPr>
        <w:t>Type</w:t>
      </w:r>
    </w:p>
    <w:p w14:paraId="3F8913D3" w14:textId="77777777" w:rsidR="00A106DE" w:rsidRDefault="00000000">
      <w:pPr>
        <w:pStyle w:val="BodyText"/>
        <w:spacing w:before="122" w:line="300" w:lineRule="auto"/>
        <w:ind w:right="441"/>
      </w:pPr>
      <w:r>
        <w:t>The ACT WorkKeys tests may be administered in either an individual or group setting. The administration time for each test type is 55 minutes. Staff may administer all the tests in one session with breaks between tests, administer each test separately on different days, or administer the tests in a combination</w:t>
      </w:r>
      <w:r>
        <w:rPr>
          <w:spacing w:val="-3"/>
        </w:rPr>
        <w:t xml:space="preserve"> </w:t>
      </w:r>
      <w:r>
        <w:t>of</w:t>
      </w:r>
      <w:r>
        <w:rPr>
          <w:spacing w:val="-4"/>
        </w:rPr>
        <w:t xml:space="preserve"> </w:t>
      </w:r>
      <w:r>
        <w:t>these</w:t>
      </w:r>
      <w:r>
        <w:rPr>
          <w:spacing w:val="-5"/>
        </w:rPr>
        <w:t xml:space="preserve"> </w:t>
      </w:r>
      <w:r>
        <w:t>two</w:t>
      </w:r>
      <w:r>
        <w:rPr>
          <w:spacing w:val="-1"/>
        </w:rPr>
        <w:t xml:space="preserve"> </w:t>
      </w:r>
      <w:r>
        <w:t>options.</w:t>
      </w:r>
      <w:r>
        <w:rPr>
          <w:spacing w:val="-2"/>
        </w:rPr>
        <w:t xml:space="preserve"> </w:t>
      </w:r>
      <w:r>
        <w:t>Students</w:t>
      </w:r>
      <w:r>
        <w:rPr>
          <w:spacing w:val="-3"/>
        </w:rPr>
        <w:t xml:space="preserve"> </w:t>
      </w:r>
      <w:r>
        <w:t>must</w:t>
      </w:r>
      <w:r>
        <w:rPr>
          <w:spacing w:val="-2"/>
        </w:rPr>
        <w:t xml:space="preserve"> </w:t>
      </w:r>
      <w:r>
        <w:t>be</w:t>
      </w:r>
      <w:r>
        <w:rPr>
          <w:spacing w:val="-4"/>
        </w:rPr>
        <w:t xml:space="preserve"> </w:t>
      </w:r>
      <w:r>
        <w:t>allowed</w:t>
      </w:r>
      <w:r>
        <w:rPr>
          <w:spacing w:val="-3"/>
        </w:rPr>
        <w:t xml:space="preserve"> </w:t>
      </w:r>
      <w:r>
        <w:t>the</w:t>
      </w:r>
      <w:r>
        <w:rPr>
          <w:spacing w:val="-2"/>
        </w:rPr>
        <w:t xml:space="preserve"> </w:t>
      </w:r>
      <w:r>
        <w:t>appropriate</w:t>
      </w:r>
      <w:r>
        <w:rPr>
          <w:spacing w:val="-2"/>
        </w:rPr>
        <w:t xml:space="preserve"> </w:t>
      </w:r>
      <w:r>
        <w:t>amount</w:t>
      </w:r>
      <w:r>
        <w:rPr>
          <w:spacing w:val="-3"/>
        </w:rPr>
        <w:t xml:space="preserve"> </w:t>
      </w:r>
      <w:r>
        <w:t>of</w:t>
      </w:r>
      <w:r>
        <w:rPr>
          <w:spacing w:val="-3"/>
        </w:rPr>
        <w:t xml:space="preserve"> </w:t>
      </w:r>
      <w:r>
        <w:t>time</w:t>
      </w:r>
      <w:r>
        <w:rPr>
          <w:spacing w:val="-4"/>
        </w:rPr>
        <w:t xml:space="preserve"> </w:t>
      </w:r>
      <w:r>
        <w:t>to</w:t>
      </w:r>
      <w:r>
        <w:rPr>
          <w:spacing w:val="-3"/>
        </w:rPr>
        <w:t xml:space="preserve"> </w:t>
      </w:r>
      <w:r>
        <w:t>complete each test.</w:t>
      </w:r>
    </w:p>
    <w:p w14:paraId="08CA5F7F" w14:textId="77777777" w:rsidR="00A106DE" w:rsidRDefault="00A106DE">
      <w:pPr>
        <w:pStyle w:val="BodyText"/>
        <w:spacing w:line="300" w:lineRule="auto"/>
        <w:sectPr w:rsidR="00A106DE">
          <w:pgSz w:w="12240" w:h="15840"/>
          <w:pgMar w:top="1360" w:right="720" w:bottom="900" w:left="720" w:header="0" w:footer="710" w:gutter="0"/>
          <w:cols w:space="720"/>
        </w:sectPr>
      </w:pPr>
    </w:p>
    <w:p w14:paraId="56BE3672" w14:textId="77777777" w:rsidR="00A106DE" w:rsidRDefault="00000000">
      <w:pPr>
        <w:pStyle w:val="BodyText"/>
        <w:spacing w:before="79"/>
      </w:pPr>
      <w:r>
        <w:rPr>
          <w:noProof/>
        </w:rPr>
        <w:lastRenderedPageBreak/>
        <mc:AlternateContent>
          <mc:Choice Requires="wps">
            <w:drawing>
              <wp:anchor distT="0" distB="0" distL="0" distR="0" simplePos="0" relativeHeight="487634944" behindDoc="1" locked="0" layoutInCell="1" allowOverlap="1" wp14:anchorId="0C58A6CC" wp14:editId="4003A678">
                <wp:simplePos x="0" y="0"/>
                <wp:positionH relativeFrom="page">
                  <wp:posOffset>667816</wp:posOffset>
                </wp:positionH>
                <wp:positionV relativeFrom="paragraph">
                  <wp:posOffset>264413</wp:posOffset>
                </wp:positionV>
                <wp:extent cx="5734685" cy="635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3A4AB7C" id="Graphic 118" o:spid="_x0000_s1026" style="position:absolute;margin-left:52.6pt;margin-top:20.8pt;width:451.55pt;height:.5pt;z-index:-1568153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134" w:name="Locator_Tests_"/>
      <w:bookmarkStart w:id="135" w:name="Parallel_Forms_"/>
      <w:bookmarkStart w:id="136" w:name="Reporting_"/>
      <w:bookmarkStart w:id="137" w:name="WorkKeys_Applied_Math_"/>
      <w:bookmarkStart w:id="138" w:name="Test_Forms_"/>
      <w:bookmarkStart w:id="139" w:name="WorkKeys_Workplace_Documents"/>
      <w:bookmarkStart w:id="140" w:name="WorkKeys_Test_Times_"/>
      <w:bookmarkEnd w:id="134"/>
      <w:bookmarkEnd w:id="135"/>
      <w:bookmarkEnd w:id="136"/>
      <w:bookmarkEnd w:id="137"/>
      <w:bookmarkEnd w:id="138"/>
      <w:bookmarkEnd w:id="139"/>
      <w:bookmarkEnd w:id="140"/>
      <w:r>
        <w:t>Locator</w:t>
      </w:r>
      <w:r>
        <w:rPr>
          <w:spacing w:val="-3"/>
        </w:rPr>
        <w:t xml:space="preserve"> </w:t>
      </w:r>
      <w:r>
        <w:rPr>
          <w:spacing w:val="-2"/>
        </w:rPr>
        <w:t>Tests</w:t>
      </w:r>
    </w:p>
    <w:p w14:paraId="5A3B8CCD" w14:textId="77777777" w:rsidR="00A106DE" w:rsidRDefault="00000000">
      <w:pPr>
        <w:pStyle w:val="BodyText"/>
        <w:spacing w:before="121" w:line="300" w:lineRule="auto"/>
        <w:ind w:right="441"/>
      </w:pPr>
      <w:r>
        <w:t>There</w:t>
      </w:r>
      <w:r>
        <w:rPr>
          <w:spacing w:val="-4"/>
        </w:rPr>
        <w:t xml:space="preserve"> </w:t>
      </w:r>
      <w:r>
        <w:t>is</w:t>
      </w:r>
      <w:r>
        <w:rPr>
          <w:spacing w:val="-4"/>
        </w:rPr>
        <w:t xml:space="preserve"> </w:t>
      </w:r>
      <w:r>
        <w:t>not</w:t>
      </w:r>
      <w:r>
        <w:rPr>
          <w:spacing w:val="-3"/>
        </w:rPr>
        <w:t xml:space="preserve"> </w:t>
      </w:r>
      <w:proofErr w:type="gramStart"/>
      <w:r>
        <w:t>an</w:t>
      </w:r>
      <w:r>
        <w:rPr>
          <w:spacing w:val="-4"/>
        </w:rPr>
        <w:t xml:space="preserve"> </w:t>
      </w:r>
      <w:r>
        <w:t>appraisal</w:t>
      </w:r>
      <w:proofErr w:type="gramEnd"/>
      <w:r>
        <w:rPr>
          <w:spacing w:val="-1"/>
        </w:rPr>
        <w:t xml:space="preserve"> </w:t>
      </w:r>
      <w:r>
        <w:t>or</w:t>
      </w:r>
      <w:r>
        <w:rPr>
          <w:spacing w:val="-3"/>
        </w:rPr>
        <w:t xml:space="preserve"> </w:t>
      </w:r>
      <w:r>
        <w:t>locator</w:t>
      </w:r>
      <w:r>
        <w:rPr>
          <w:spacing w:val="-3"/>
        </w:rPr>
        <w:t xml:space="preserve"> </w:t>
      </w:r>
      <w:r>
        <w:t>test</w:t>
      </w:r>
      <w:r>
        <w:rPr>
          <w:spacing w:val="-3"/>
        </w:rPr>
        <w:t xml:space="preserve"> </w:t>
      </w:r>
      <w:r>
        <w:t>with</w:t>
      </w:r>
      <w:r>
        <w:rPr>
          <w:spacing w:val="-3"/>
        </w:rPr>
        <w:t xml:space="preserve"> </w:t>
      </w:r>
      <w:r>
        <w:t>WorkKeys.</w:t>
      </w:r>
      <w:r>
        <w:rPr>
          <w:spacing w:val="-3"/>
        </w:rPr>
        <w:t xml:space="preserve"> </w:t>
      </w:r>
      <w:r>
        <w:t>ACT</w:t>
      </w:r>
      <w:r>
        <w:rPr>
          <w:spacing w:val="-3"/>
        </w:rPr>
        <w:t xml:space="preserve"> </w:t>
      </w:r>
      <w:r>
        <w:t>offers</w:t>
      </w:r>
      <w:r>
        <w:rPr>
          <w:spacing w:val="-3"/>
        </w:rPr>
        <w:t xml:space="preserve"> </w:t>
      </w:r>
      <w:hyperlink r:id="rId70">
        <w:r>
          <w:rPr>
            <w:color w:val="0000FF"/>
            <w:u w:val="single" w:color="0000FF"/>
          </w:rPr>
          <w:t>ACT</w:t>
        </w:r>
        <w:r>
          <w:rPr>
            <w:color w:val="0000FF"/>
            <w:spacing w:val="-3"/>
            <w:u w:val="single" w:color="0000FF"/>
          </w:rPr>
          <w:t xml:space="preserve"> </w:t>
        </w:r>
        <w:r>
          <w:rPr>
            <w:color w:val="0000FF"/>
            <w:u w:val="single" w:color="0000FF"/>
          </w:rPr>
          <w:t>Prep</w:t>
        </w:r>
        <w:r>
          <w:rPr>
            <w:color w:val="0000FF"/>
            <w:spacing w:val="-3"/>
            <w:u w:val="single" w:color="0000FF"/>
          </w:rPr>
          <w:t xml:space="preserve"> </w:t>
        </w:r>
        <w:r>
          <w:rPr>
            <w:color w:val="0000FF"/>
            <w:u w:val="single" w:color="0000FF"/>
          </w:rPr>
          <w:t>and</w:t>
        </w:r>
        <w:r>
          <w:rPr>
            <w:color w:val="0000FF"/>
            <w:spacing w:val="-3"/>
            <w:u w:val="single" w:color="0000FF"/>
          </w:rPr>
          <w:t xml:space="preserve"> </w:t>
        </w:r>
        <w:r>
          <w:rPr>
            <w:color w:val="0000FF"/>
            <w:u w:val="single" w:color="0000FF"/>
          </w:rPr>
          <w:t>Subject</w:t>
        </w:r>
        <w:r>
          <w:rPr>
            <w:color w:val="0000FF"/>
            <w:spacing w:val="-3"/>
            <w:u w:val="single" w:color="0000FF"/>
          </w:rPr>
          <w:t xml:space="preserve"> </w:t>
        </w:r>
        <w:r>
          <w:rPr>
            <w:color w:val="0000FF"/>
            <w:u w:val="single" w:color="0000FF"/>
          </w:rPr>
          <w:t>Guides</w:t>
        </w:r>
      </w:hyperlink>
      <w:r>
        <w:t>,</w:t>
      </w:r>
      <w:r>
        <w:rPr>
          <w:spacing w:val="-3"/>
        </w:rPr>
        <w:t xml:space="preserve"> </w:t>
      </w:r>
      <w:r>
        <w:t xml:space="preserve">in addition to a </w:t>
      </w:r>
      <w:hyperlink r:id="rId71">
        <w:r>
          <w:rPr>
            <w:color w:val="0000FF"/>
            <w:u w:val="single" w:color="0000FF"/>
          </w:rPr>
          <w:t>WorkKeys practice test</w:t>
        </w:r>
        <w:r>
          <w:rPr>
            <w:color w:val="0000FF"/>
          </w:rPr>
          <w:t>,</w:t>
        </w:r>
      </w:hyperlink>
      <w:r>
        <w:rPr>
          <w:color w:val="0000FF"/>
        </w:rPr>
        <w:t xml:space="preserve"> </w:t>
      </w:r>
      <w:r>
        <w:t xml:space="preserve">which is free to programs that have purchased WorkKeys </w:t>
      </w:r>
      <w:r>
        <w:rPr>
          <w:spacing w:val="-2"/>
        </w:rPr>
        <w:t>assessments.</w:t>
      </w:r>
    </w:p>
    <w:p w14:paraId="39958910" w14:textId="77777777" w:rsidR="00A106DE" w:rsidRDefault="00000000">
      <w:pPr>
        <w:pStyle w:val="BodyText"/>
        <w:spacing w:before="240"/>
      </w:pPr>
      <w:r>
        <w:rPr>
          <w:noProof/>
        </w:rPr>
        <mc:AlternateContent>
          <mc:Choice Requires="wps">
            <w:drawing>
              <wp:anchor distT="0" distB="0" distL="0" distR="0" simplePos="0" relativeHeight="487635456" behindDoc="1" locked="0" layoutInCell="1" allowOverlap="1" wp14:anchorId="67161292" wp14:editId="54D36818">
                <wp:simplePos x="0" y="0"/>
                <wp:positionH relativeFrom="page">
                  <wp:posOffset>667816</wp:posOffset>
                </wp:positionH>
                <wp:positionV relativeFrom="paragraph">
                  <wp:posOffset>366323</wp:posOffset>
                </wp:positionV>
                <wp:extent cx="5734685" cy="635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FA12CF8" id="Graphic 119" o:spid="_x0000_s1026" style="position:absolute;margin-left:52.6pt;margin-top:28.85pt;width:451.55pt;height:.5pt;z-index:-1568102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GNqJrrgAAAACgEAAA8AAAAAAAAAAAAAAAAAfwQAAGRycy9k&#10;b3ducmV2LnhtbFBLBQYAAAAABAAEAPMAAACMBQAAAAA=&#10;" path="m5734558,l,,,6096r5734558,l5734558,xe" fillcolor="#17365d" stroked="f">
                <v:path arrowok="t"/>
                <w10:wrap type="topAndBottom" anchorx="page"/>
              </v:shape>
            </w:pict>
          </mc:Fallback>
        </mc:AlternateContent>
      </w:r>
      <w:r>
        <w:t>Parallel</w:t>
      </w:r>
      <w:r>
        <w:rPr>
          <w:spacing w:val="-4"/>
        </w:rPr>
        <w:t xml:space="preserve"> </w:t>
      </w:r>
      <w:r>
        <w:rPr>
          <w:spacing w:val="-2"/>
        </w:rPr>
        <w:t>Forms</w:t>
      </w:r>
    </w:p>
    <w:p w14:paraId="38B7F691" w14:textId="77777777" w:rsidR="00A106DE" w:rsidRDefault="00000000">
      <w:pPr>
        <w:pStyle w:val="BodyText"/>
        <w:spacing w:before="121" w:line="300" w:lineRule="auto"/>
        <w:ind w:right="441"/>
      </w:pPr>
      <w:r>
        <w:t>If the last test taken by a student is less than 30 days from the previous test, the system will select a different</w:t>
      </w:r>
      <w:r>
        <w:rPr>
          <w:spacing w:val="-1"/>
        </w:rPr>
        <w:t xml:space="preserve"> </w:t>
      </w:r>
      <w:r>
        <w:t>form.</w:t>
      </w:r>
      <w:r>
        <w:rPr>
          <w:spacing w:val="-1"/>
        </w:rPr>
        <w:t xml:space="preserve"> </w:t>
      </w:r>
      <w:r>
        <w:t>If</w:t>
      </w:r>
      <w:r>
        <w:rPr>
          <w:spacing w:val="-3"/>
        </w:rPr>
        <w:t xml:space="preserve"> </w:t>
      </w:r>
      <w:r>
        <w:t>the</w:t>
      </w:r>
      <w:r>
        <w:rPr>
          <w:spacing w:val="-3"/>
        </w:rPr>
        <w:t xml:space="preserve"> </w:t>
      </w:r>
      <w:r>
        <w:t>last</w:t>
      </w:r>
      <w:r>
        <w:rPr>
          <w:spacing w:val="-3"/>
        </w:rPr>
        <w:t xml:space="preserve"> </w:t>
      </w:r>
      <w:r>
        <w:t>test</w:t>
      </w:r>
      <w:r>
        <w:rPr>
          <w:spacing w:val="-3"/>
        </w:rPr>
        <w:t xml:space="preserve"> </w:t>
      </w:r>
      <w:r>
        <w:t>taken</w:t>
      </w:r>
      <w:r>
        <w:rPr>
          <w:spacing w:val="-3"/>
        </w:rPr>
        <w:t xml:space="preserve"> </w:t>
      </w:r>
      <w:r>
        <w:t>is</w:t>
      </w:r>
      <w:r>
        <w:rPr>
          <w:spacing w:val="-2"/>
        </w:rPr>
        <w:t xml:space="preserve"> </w:t>
      </w:r>
      <w:r>
        <w:t>more</w:t>
      </w:r>
      <w:r>
        <w:rPr>
          <w:spacing w:val="-4"/>
        </w:rPr>
        <w:t xml:space="preserve"> </w:t>
      </w:r>
      <w:r>
        <w:t>than</w:t>
      </w:r>
      <w:r>
        <w:rPr>
          <w:spacing w:val="-3"/>
        </w:rPr>
        <w:t xml:space="preserve"> </w:t>
      </w:r>
      <w:r>
        <w:t>30</w:t>
      </w:r>
      <w:r>
        <w:rPr>
          <w:spacing w:val="-3"/>
        </w:rPr>
        <w:t xml:space="preserve"> </w:t>
      </w:r>
      <w:r>
        <w:t>days</w:t>
      </w:r>
      <w:r>
        <w:rPr>
          <w:spacing w:val="-3"/>
        </w:rPr>
        <w:t xml:space="preserve"> </w:t>
      </w:r>
      <w:r>
        <w:t>from</w:t>
      </w:r>
      <w:r>
        <w:rPr>
          <w:spacing w:val="-3"/>
        </w:rPr>
        <w:t xml:space="preserve"> </w:t>
      </w:r>
      <w:r>
        <w:t>the</w:t>
      </w:r>
      <w:r>
        <w:rPr>
          <w:spacing w:val="-3"/>
        </w:rPr>
        <w:t xml:space="preserve"> </w:t>
      </w:r>
      <w:r>
        <w:t>previous</w:t>
      </w:r>
      <w:r>
        <w:rPr>
          <w:spacing w:val="-3"/>
        </w:rPr>
        <w:t xml:space="preserve"> </w:t>
      </w:r>
      <w:r>
        <w:t>test,</w:t>
      </w:r>
      <w:r>
        <w:rPr>
          <w:spacing w:val="-3"/>
        </w:rPr>
        <w:t xml:space="preserve"> </w:t>
      </w:r>
      <w:r>
        <w:t>the</w:t>
      </w:r>
      <w:r>
        <w:rPr>
          <w:spacing w:val="-3"/>
        </w:rPr>
        <w:t xml:space="preserve"> </w:t>
      </w:r>
      <w:r>
        <w:t>test</w:t>
      </w:r>
      <w:r>
        <w:rPr>
          <w:spacing w:val="-3"/>
        </w:rPr>
        <w:t xml:space="preserve"> </w:t>
      </w:r>
      <w:r>
        <w:t>administrator will need to select an alternate form that has not been used in the last six months.</w:t>
      </w:r>
    </w:p>
    <w:p w14:paraId="047AE4A8" w14:textId="77777777" w:rsidR="00A106DE" w:rsidRDefault="00000000">
      <w:pPr>
        <w:pStyle w:val="BodyText"/>
        <w:spacing w:before="240"/>
      </w:pPr>
      <w:r>
        <w:rPr>
          <w:noProof/>
        </w:rPr>
        <mc:AlternateContent>
          <mc:Choice Requires="wps">
            <w:drawing>
              <wp:anchor distT="0" distB="0" distL="0" distR="0" simplePos="0" relativeHeight="487635968" behindDoc="1" locked="0" layoutInCell="1" allowOverlap="1" wp14:anchorId="4D4D40A0" wp14:editId="27B52726">
                <wp:simplePos x="0" y="0"/>
                <wp:positionH relativeFrom="page">
                  <wp:posOffset>667816</wp:posOffset>
                </wp:positionH>
                <wp:positionV relativeFrom="paragraph">
                  <wp:posOffset>366705</wp:posOffset>
                </wp:positionV>
                <wp:extent cx="5734685" cy="635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3CBDCFD" id="Graphic 120" o:spid="_x0000_s1026" style="position:absolute;margin-left:52.6pt;margin-top:28.85pt;width:451.55pt;height:.5pt;z-index:-1568051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" path="m5734558,l,,,6095r5734558,l5734558,xe" fillcolor="#17365d" stroked="f">
                <v:path arrowok="t"/>
                <w10:wrap type="topAndBottom" anchorx="page"/>
              </v:shape>
            </w:pict>
          </mc:Fallback>
        </mc:AlternateContent>
      </w:r>
      <w:r>
        <w:rPr>
          <w:spacing w:val="-2"/>
        </w:rPr>
        <w:t>Reporting</w:t>
      </w:r>
    </w:p>
    <w:p w14:paraId="79A2BB8C" w14:textId="77777777" w:rsidR="00A106DE" w:rsidRDefault="00000000">
      <w:pPr>
        <w:pStyle w:val="BodyText"/>
        <w:spacing w:before="121" w:line="300" w:lineRule="auto"/>
        <w:ind w:right="441"/>
      </w:pPr>
      <w:r>
        <w:t>Score</w:t>
      </w:r>
      <w:r>
        <w:rPr>
          <w:spacing w:val="-5"/>
        </w:rPr>
        <w:t xml:space="preserve"> </w:t>
      </w:r>
      <w:r>
        <w:t>reports</w:t>
      </w:r>
      <w:r>
        <w:rPr>
          <w:spacing w:val="-4"/>
        </w:rPr>
        <w:t xml:space="preserve"> </w:t>
      </w:r>
      <w:r>
        <w:t>are</w:t>
      </w:r>
      <w:r>
        <w:rPr>
          <w:spacing w:val="-2"/>
        </w:rPr>
        <w:t xml:space="preserve"> </w:t>
      </w:r>
      <w:r>
        <w:t>obtained</w:t>
      </w:r>
      <w:r>
        <w:rPr>
          <w:spacing w:val="-3"/>
        </w:rPr>
        <w:t xml:space="preserve"> </w:t>
      </w:r>
      <w:r>
        <w:t>through</w:t>
      </w:r>
      <w:r>
        <w:rPr>
          <w:spacing w:val="-3"/>
        </w:rPr>
        <w:t xml:space="preserve"> </w:t>
      </w:r>
      <w:r>
        <w:t>the</w:t>
      </w:r>
      <w:r>
        <w:rPr>
          <w:spacing w:val="-3"/>
        </w:rPr>
        <w:t xml:space="preserve"> </w:t>
      </w:r>
      <w:r>
        <w:t>ACT</w:t>
      </w:r>
      <w:r>
        <w:rPr>
          <w:spacing w:val="-3"/>
        </w:rPr>
        <w:t xml:space="preserve"> </w:t>
      </w:r>
      <w:r>
        <w:t>WorkKeys</w:t>
      </w:r>
      <w:r>
        <w:rPr>
          <w:spacing w:val="-3"/>
        </w:rPr>
        <w:t xml:space="preserve"> </w:t>
      </w:r>
      <w:r>
        <w:t>Reports</w:t>
      </w:r>
      <w:r>
        <w:rPr>
          <w:spacing w:val="-4"/>
        </w:rPr>
        <w:t xml:space="preserve"> </w:t>
      </w:r>
      <w:r>
        <w:t>Portal.</w:t>
      </w:r>
      <w:r>
        <w:rPr>
          <w:spacing w:val="-3"/>
        </w:rPr>
        <w:t xml:space="preserve"> </w:t>
      </w:r>
      <w:r>
        <w:t>Score</w:t>
      </w:r>
      <w:r>
        <w:rPr>
          <w:spacing w:val="-5"/>
        </w:rPr>
        <w:t xml:space="preserve"> </w:t>
      </w:r>
      <w:r>
        <w:t>reports</w:t>
      </w:r>
      <w:r>
        <w:rPr>
          <w:spacing w:val="-4"/>
        </w:rPr>
        <w:t xml:space="preserve"> </w:t>
      </w:r>
      <w:r>
        <w:t>should</w:t>
      </w:r>
      <w:r>
        <w:rPr>
          <w:spacing w:val="-3"/>
        </w:rPr>
        <w:t xml:space="preserve"> </w:t>
      </w:r>
      <w:r>
        <w:t>be maintained in the participant record.</w:t>
      </w:r>
    </w:p>
    <w:p w14:paraId="7301E4BD" w14:textId="77777777" w:rsidR="00A106DE" w:rsidRDefault="00000000">
      <w:pPr>
        <w:pStyle w:val="BodyText"/>
        <w:spacing w:before="241"/>
      </w:pPr>
      <w:r>
        <w:rPr>
          <w:noProof/>
        </w:rPr>
        <mc:AlternateContent>
          <mc:Choice Requires="wps">
            <w:drawing>
              <wp:anchor distT="0" distB="0" distL="0" distR="0" simplePos="0" relativeHeight="487636480" behindDoc="1" locked="0" layoutInCell="1" allowOverlap="1" wp14:anchorId="6BAB9B4B" wp14:editId="317178D2">
                <wp:simplePos x="0" y="0"/>
                <wp:positionH relativeFrom="page">
                  <wp:posOffset>667816</wp:posOffset>
                </wp:positionH>
                <wp:positionV relativeFrom="paragraph">
                  <wp:posOffset>367448</wp:posOffset>
                </wp:positionV>
                <wp:extent cx="5734685" cy="635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9D2B4BC" id="Graphic 121" o:spid="_x0000_s1026" style="position:absolute;margin-left:52.6pt;margin-top:28.95pt;width:451.55pt;height:.5pt;z-index:-1568000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" path="m5734558,l,,,6096r5734558,l5734558,xe" fillcolor="#17365d" stroked="f">
                <v:path arrowok="t"/>
                <w10:wrap type="topAndBottom" anchorx="page"/>
              </v:shape>
            </w:pict>
          </mc:Fallback>
        </mc:AlternateContent>
      </w:r>
      <w:r>
        <w:t>WorkKeys</w:t>
      </w:r>
      <w:r>
        <w:rPr>
          <w:spacing w:val="-8"/>
        </w:rPr>
        <w:t xml:space="preserve"> </w:t>
      </w:r>
      <w:r>
        <w:t>Applied</w:t>
      </w:r>
      <w:r>
        <w:rPr>
          <w:spacing w:val="-4"/>
        </w:rPr>
        <w:t xml:space="preserve"> Math</w:t>
      </w:r>
    </w:p>
    <w:p w14:paraId="2AB122AB" w14:textId="77777777" w:rsidR="00A106DE" w:rsidRDefault="00000000">
      <w:pPr>
        <w:pStyle w:val="BodyText"/>
        <w:spacing w:before="121" w:line="300" w:lineRule="auto"/>
        <w:ind w:right="361"/>
      </w:pPr>
      <w:r>
        <w:t>WorkKeys</w:t>
      </w:r>
      <w:r>
        <w:rPr>
          <w:spacing w:val="-3"/>
        </w:rPr>
        <w:t xml:space="preserve"> </w:t>
      </w:r>
      <w:r>
        <w:t>Applied</w:t>
      </w:r>
      <w:r>
        <w:rPr>
          <w:spacing w:val="-2"/>
        </w:rPr>
        <w:t xml:space="preserve"> </w:t>
      </w:r>
      <w:r>
        <w:t>Math assessment</w:t>
      </w:r>
      <w:r>
        <w:rPr>
          <w:spacing w:val="-2"/>
        </w:rPr>
        <w:t xml:space="preserve"> </w:t>
      </w:r>
      <w:r>
        <w:t>measures</w:t>
      </w:r>
      <w:r>
        <w:rPr>
          <w:spacing w:val="-3"/>
        </w:rPr>
        <w:t xml:space="preserve"> </w:t>
      </w:r>
      <w:r>
        <w:t>an individual’s</w:t>
      </w:r>
      <w:r>
        <w:rPr>
          <w:spacing w:val="-3"/>
        </w:rPr>
        <w:t xml:space="preserve"> </w:t>
      </w:r>
      <w:r>
        <w:t>ability</w:t>
      </w:r>
      <w:r>
        <w:rPr>
          <w:spacing w:val="-2"/>
        </w:rPr>
        <w:t xml:space="preserve"> </w:t>
      </w:r>
      <w:r>
        <w:t>to</w:t>
      </w:r>
      <w:r>
        <w:rPr>
          <w:spacing w:val="-2"/>
        </w:rPr>
        <w:t xml:space="preserve"> </w:t>
      </w:r>
      <w:r>
        <w:t>apply</w:t>
      </w:r>
      <w:r>
        <w:rPr>
          <w:spacing w:val="-2"/>
        </w:rPr>
        <w:t xml:space="preserve"> </w:t>
      </w:r>
      <w:r>
        <w:t>basic</w:t>
      </w:r>
      <w:r>
        <w:rPr>
          <w:spacing w:val="-2"/>
        </w:rPr>
        <w:t xml:space="preserve"> </w:t>
      </w:r>
      <w:r>
        <w:t>mathematical</w:t>
      </w:r>
      <w:r>
        <w:rPr>
          <w:spacing w:val="-2"/>
        </w:rPr>
        <w:t xml:space="preserve"> </w:t>
      </w:r>
      <w:r>
        <w:t>skills and reasoning to solve real-world problems commonly encountered in the workplace, including critical thinking, problem-solving techniques, and interpreting data across various situations, like calculating percentages,</w:t>
      </w:r>
      <w:r>
        <w:rPr>
          <w:spacing w:val="-4"/>
        </w:rPr>
        <w:t xml:space="preserve"> </w:t>
      </w:r>
      <w:r>
        <w:t>measurements,</w:t>
      </w:r>
      <w:r>
        <w:rPr>
          <w:spacing w:val="-4"/>
        </w:rPr>
        <w:t xml:space="preserve"> </w:t>
      </w:r>
      <w:r>
        <w:t>and</w:t>
      </w:r>
      <w:r>
        <w:rPr>
          <w:spacing w:val="-4"/>
        </w:rPr>
        <w:t xml:space="preserve"> </w:t>
      </w:r>
      <w:r>
        <w:t>basic</w:t>
      </w:r>
      <w:r>
        <w:rPr>
          <w:spacing w:val="-4"/>
        </w:rPr>
        <w:t xml:space="preserve"> </w:t>
      </w:r>
      <w:r>
        <w:t>algebra,</w:t>
      </w:r>
      <w:r>
        <w:rPr>
          <w:spacing w:val="-4"/>
        </w:rPr>
        <w:t xml:space="preserve"> </w:t>
      </w:r>
      <w:r>
        <w:t>all</w:t>
      </w:r>
      <w:r>
        <w:rPr>
          <w:spacing w:val="-1"/>
        </w:rPr>
        <w:t xml:space="preserve"> </w:t>
      </w:r>
      <w:r>
        <w:t>within</w:t>
      </w:r>
      <w:r>
        <w:rPr>
          <w:spacing w:val="-4"/>
        </w:rPr>
        <w:t xml:space="preserve"> </w:t>
      </w:r>
      <w:r>
        <w:t>a</w:t>
      </w:r>
      <w:r>
        <w:rPr>
          <w:spacing w:val="-5"/>
        </w:rPr>
        <w:t xml:space="preserve"> </w:t>
      </w:r>
      <w:r>
        <w:t>practical</w:t>
      </w:r>
      <w:r>
        <w:rPr>
          <w:spacing w:val="-4"/>
        </w:rPr>
        <w:t xml:space="preserve"> </w:t>
      </w:r>
      <w:r>
        <w:t>work</w:t>
      </w:r>
      <w:r>
        <w:rPr>
          <w:spacing w:val="-4"/>
        </w:rPr>
        <w:t xml:space="preserve"> </w:t>
      </w:r>
      <w:r>
        <w:t>context;</w:t>
      </w:r>
      <w:r>
        <w:rPr>
          <w:spacing w:val="-4"/>
        </w:rPr>
        <w:t xml:space="preserve"> </w:t>
      </w:r>
      <w:r>
        <w:t>essentially</w:t>
      </w:r>
      <w:r>
        <w:rPr>
          <w:spacing w:val="-4"/>
        </w:rPr>
        <w:t xml:space="preserve"> </w:t>
      </w:r>
      <w:r>
        <w:t>evaluating their on-the-job math competency.</w:t>
      </w:r>
    </w:p>
    <w:p w14:paraId="688BC546" w14:textId="77777777" w:rsidR="00A106DE" w:rsidRDefault="00000000">
      <w:pPr>
        <w:pStyle w:val="Heading3"/>
        <w:spacing w:before="239"/>
      </w:pPr>
      <w:r>
        <w:rPr>
          <w:color w:val="17365D"/>
        </w:rPr>
        <w:t>Test</w:t>
      </w:r>
      <w:r>
        <w:rPr>
          <w:color w:val="17365D"/>
          <w:spacing w:val="-1"/>
        </w:rPr>
        <w:t xml:space="preserve"> </w:t>
      </w:r>
      <w:r>
        <w:rPr>
          <w:color w:val="17365D"/>
          <w:spacing w:val="-2"/>
        </w:rPr>
        <w:t>Forms</w:t>
      </w:r>
    </w:p>
    <w:p w14:paraId="551BEF63" w14:textId="77777777" w:rsidR="00A106DE" w:rsidRDefault="00000000">
      <w:pPr>
        <w:pStyle w:val="BodyText"/>
        <w:spacing w:before="190" w:line="300" w:lineRule="auto"/>
        <w:ind w:right="441"/>
      </w:pPr>
      <w:r>
        <w:t>Forms</w:t>
      </w:r>
      <w:r>
        <w:rPr>
          <w:spacing w:val="-4"/>
        </w:rPr>
        <w:t xml:space="preserve"> </w:t>
      </w:r>
      <w:r>
        <w:t>014,</w:t>
      </w:r>
      <w:r>
        <w:rPr>
          <w:spacing w:val="-3"/>
        </w:rPr>
        <w:t xml:space="preserve"> </w:t>
      </w:r>
      <w:r>
        <w:t>015,</w:t>
      </w:r>
      <w:r>
        <w:rPr>
          <w:spacing w:val="-3"/>
        </w:rPr>
        <w:t xml:space="preserve"> </w:t>
      </w:r>
      <w:r>
        <w:t>016,</w:t>
      </w:r>
      <w:r>
        <w:rPr>
          <w:spacing w:val="-3"/>
        </w:rPr>
        <w:t xml:space="preserve"> </w:t>
      </w:r>
      <w:r>
        <w:t>and</w:t>
      </w:r>
      <w:r>
        <w:rPr>
          <w:spacing w:val="-3"/>
        </w:rPr>
        <w:t xml:space="preserve"> </w:t>
      </w:r>
      <w:r>
        <w:t>017</w:t>
      </w:r>
      <w:r>
        <w:rPr>
          <w:spacing w:val="-3"/>
        </w:rPr>
        <w:t xml:space="preserve"> </w:t>
      </w:r>
      <w:r>
        <w:t>are</w:t>
      </w:r>
      <w:r>
        <w:rPr>
          <w:spacing w:val="-5"/>
        </w:rPr>
        <w:t xml:space="preserve"> </w:t>
      </w:r>
      <w:r>
        <w:t>approved</w:t>
      </w:r>
      <w:r>
        <w:rPr>
          <w:spacing w:val="-1"/>
        </w:rPr>
        <w:t xml:space="preserve"> </w:t>
      </w:r>
      <w:r>
        <w:t>for</w:t>
      </w:r>
      <w:r>
        <w:rPr>
          <w:spacing w:val="-5"/>
        </w:rPr>
        <w:t xml:space="preserve"> </w:t>
      </w:r>
      <w:r>
        <w:t>use</w:t>
      </w:r>
      <w:r>
        <w:rPr>
          <w:spacing w:val="-2"/>
        </w:rPr>
        <w:t xml:space="preserve"> </w:t>
      </w:r>
      <w:r>
        <w:t>in</w:t>
      </w:r>
      <w:r>
        <w:rPr>
          <w:spacing w:val="-3"/>
        </w:rPr>
        <w:t xml:space="preserve"> </w:t>
      </w:r>
      <w:r>
        <w:t>computer-based</w:t>
      </w:r>
      <w:r>
        <w:rPr>
          <w:spacing w:val="-3"/>
        </w:rPr>
        <w:t xml:space="preserve"> </w:t>
      </w:r>
      <w:r>
        <w:t>delivery</w:t>
      </w:r>
      <w:r>
        <w:rPr>
          <w:spacing w:val="-3"/>
        </w:rPr>
        <w:t xml:space="preserve"> </w:t>
      </w:r>
      <w:r>
        <w:t>format</w:t>
      </w:r>
      <w:r>
        <w:rPr>
          <w:spacing w:val="-2"/>
        </w:rPr>
        <w:t xml:space="preserve"> </w:t>
      </w:r>
      <w:r>
        <w:t>only.</w:t>
      </w:r>
      <w:r>
        <w:rPr>
          <w:spacing w:val="-3"/>
        </w:rPr>
        <w:t xml:space="preserve"> </w:t>
      </w:r>
      <w:r>
        <w:t>Forms J14DH, J15DH, J16DH, and J17DH are approved for paper use.</w:t>
      </w:r>
    </w:p>
    <w:p w14:paraId="2BBB8474" w14:textId="77777777" w:rsidR="00A106DE" w:rsidRDefault="00000000">
      <w:pPr>
        <w:pStyle w:val="BodyText"/>
        <w:spacing w:before="241"/>
      </w:pPr>
      <w:r>
        <w:rPr>
          <w:noProof/>
        </w:rPr>
        <mc:AlternateContent>
          <mc:Choice Requires="wps">
            <w:drawing>
              <wp:anchor distT="0" distB="0" distL="0" distR="0" simplePos="0" relativeHeight="487636992" behindDoc="1" locked="0" layoutInCell="1" allowOverlap="1" wp14:anchorId="6934CB68" wp14:editId="296C3AAF">
                <wp:simplePos x="0" y="0"/>
                <wp:positionH relativeFrom="page">
                  <wp:posOffset>667816</wp:posOffset>
                </wp:positionH>
                <wp:positionV relativeFrom="paragraph">
                  <wp:posOffset>365523</wp:posOffset>
                </wp:positionV>
                <wp:extent cx="5734685" cy="635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657E443" id="Graphic 122" o:spid="_x0000_s1026" style="position:absolute;margin-left:52.6pt;margin-top:28.8pt;width:451.55pt;height:.5pt;z-index:-1567948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EwIMNolAgAAvQQAAA4AAAAAAAAAAAAAAAAALgIAAGRycy9lMm9E&#10;b2MueG1sUEsBAi0AFAAGAAgAAAAhACT9NO3gAAAACgEAAA8AAAAAAAAAAAAAAAAAfwQAAGRycy9k&#10;b3ducmV2LnhtbFBLBQYAAAAABAAEAPMAAACMBQAAAAA=&#10;" path="m5734558,l,,,6096r5734558,l5734558,xe" fillcolor="#17365d" stroked="f">
                <v:path arrowok="t"/>
                <w10:wrap type="topAndBottom" anchorx="page"/>
              </v:shape>
            </w:pict>
          </mc:Fallback>
        </mc:AlternateContent>
      </w:r>
      <w:r>
        <w:t>WorkKeys</w:t>
      </w:r>
      <w:r>
        <w:rPr>
          <w:spacing w:val="-3"/>
        </w:rPr>
        <w:t xml:space="preserve"> </w:t>
      </w:r>
      <w:r>
        <w:t>Workplace</w:t>
      </w:r>
      <w:r>
        <w:rPr>
          <w:spacing w:val="-5"/>
        </w:rPr>
        <w:t xml:space="preserve"> </w:t>
      </w:r>
      <w:r>
        <w:rPr>
          <w:spacing w:val="-2"/>
        </w:rPr>
        <w:t>Documents</w:t>
      </w:r>
    </w:p>
    <w:p w14:paraId="53D527A9" w14:textId="77777777" w:rsidR="00A106DE" w:rsidRDefault="00000000">
      <w:pPr>
        <w:pStyle w:val="BodyText"/>
        <w:spacing w:before="121" w:line="300" w:lineRule="auto"/>
      </w:pPr>
      <w:r>
        <w:t>WorkKeys</w:t>
      </w:r>
      <w:r>
        <w:rPr>
          <w:spacing w:val="-2"/>
        </w:rPr>
        <w:t xml:space="preserve"> </w:t>
      </w:r>
      <w:r>
        <w:t>Workplace</w:t>
      </w:r>
      <w:r>
        <w:rPr>
          <w:spacing w:val="-5"/>
        </w:rPr>
        <w:t xml:space="preserve"> </w:t>
      </w:r>
      <w:r>
        <w:t>Documents</w:t>
      </w:r>
      <w:r>
        <w:rPr>
          <w:spacing w:val="-5"/>
        </w:rPr>
        <w:t xml:space="preserve"> </w:t>
      </w:r>
      <w:r>
        <w:t>measure</w:t>
      </w:r>
      <w:r>
        <w:rPr>
          <w:spacing w:val="-4"/>
        </w:rPr>
        <w:t xml:space="preserve"> </w:t>
      </w:r>
      <w:r>
        <w:t>skills</w:t>
      </w:r>
      <w:r>
        <w:rPr>
          <w:spacing w:val="-2"/>
        </w:rPr>
        <w:t xml:space="preserve"> </w:t>
      </w:r>
      <w:r>
        <w:t>that</w:t>
      </w:r>
      <w:r>
        <w:rPr>
          <w:spacing w:val="-4"/>
        </w:rPr>
        <w:t xml:space="preserve"> </w:t>
      </w:r>
      <w:r>
        <w:t>individuals</w:t>
      </w:r>
      <w:r>
        <w:rPr>
          <w:spacing w:val="-5"/>
        </w:rPr>
        <w:t xml:space="preserve"> </w:t>
      </w:r>
      <w:r>
        <w:t>use</w:t>
      </w:r>
      <w:r>
        <w:rPr>
          <w:spacing w:val="-4"/>
        </w:rPr>
        <w:t xml:space="preserve"> </w:t>
      </w:r>
      <w:r>
        <w:t>when</w:t>
      </w:r>
      <w:r>
        <w:rPr>
          <w:spacing w:val="-4"/>
        </w:rPr>
        <w:t xml:space="preserve"> </w:t>
      </w:r>
      <w:r>
        <w:t>they</w:t>
      </w:r>
      <w:r>
        <w:rPr>
          <w:spacing w:val="-4"/>
        </w:rPr>
        <w:t xml:space="preserve"> </w:t>
      </w:r>
      <w:r>
        <w:t>read</w:t>
      </w:r>
      <w:r>
        <w:rPr>
          <w:spacing w:val="-2"/>
        </w:rPr>
        <w:t xml:space="preserve"> </w:t>
      </w:r>
      <w:r>
        <w:t>real</w:t>
      </w:r>
      <w:r>
        <w:rPr>
          <w:spacing w:val="-4"/>
        </w:rPr>
        <w:t xml:space="preserve"> </w:t>
      </w:r>
      <w:r>
        <w:t>workplace documents and use that information to make job-related decisions and solve problems.</w:t>
      </w:r>
    </w:p>
    <w:p w14:paraId="335F7036" w14:textId="77777777" w:rsidR="00A106DE" w:rsidRDefault="00000000">
      <w:pPr>
        <w:pStyle w:val="Heading3"/>
        <w:spacing w:before="242"/>
      </w:pPr>
      <w:r>
        <w:rPr>
          <w:color w:val="17365D"/>
        </w:rPr>
        <w:t>Test</w:t>
      </w:r>
      <w:r>
        <w:rPr>
          <w:color w:val="17365D"/>
          <w:spacing w:val="-1"/>
        </w:rPr>
        <w:t xml:space="preserve"> </w:t>
      </w:r>
      <w:r>
        <w:rPr>
          <w:color w:val="17365D"/>
          <w:spacing w:val="-2"/>
        </w:rPr>
        <w:t>Forms</w:t>
      </w:r>
    </w:p>
    <w:p w14:paraId="6F609E15" w14:textId="77777777" w:rsidR="00A106DE" w:rsidRDefault="00000000">
      <w:pPr>
        <w:pStyle w:val="BodyText"/>
        <w:spacing w:before="190" w:line="297" w:lineRule="auto"/>
        <w:ind w:right="441"/>
      </w:pPr>
      <w:r>
        <w:t>Forms</w:t>
      </w:r>
      <w:r>
        <w:rPr>
          <w:spacing w:val="-4"/>
        </w:rPr>
        <w:t xml:space="preserve"> </w:t>
      </w:r>
      <w:r>
        <w:t>018,</w:t>
      </w:r>
      <w:r>
        <w:rPr>
          <w:spacing w:val="-3"/>
        </w:rPr>
        <w:t xml:space="preserve"> </w:t>
      </w:r>
      <w:r>
        <w:t>019,</w:t>
      </w:r>
      <w:r>
        <w:rPr>
          <w:spacing w:val="-3"/>
        </w:rPr>
        <w:t xml:space="preserve"> </w:t>
      </w:r>
      <w:r>
        <w:t>020,</w:t>
      </w:r>
      <w:r>
        <w:rPr>
          <w:spacing w:val="-3"/>
        </w:rPr>
        <w:t xml:space="preserve"> </w:t>
      </w:r>
      <w:r>
        <w:t>and</w:t>
      </w:r>
      <w:r>
        <w:rPr>
          <w:spacing w:val="-3"/>
        </w:rPr>
        <w:t xml:space="preserve"> </w:t>
      </w:r>
      <w:r>
        <w:t>021</w:t>
      </w:r>
      <w:r>
        <w:rPr>
          <w:spacing w:val="-3"/>
        </w:rPr>
        <w:t xml:space="preserve"> </w:t>
      </w:r>
      <w:r>
        <w:t>are</w:t>
      </w:r>
      <w:r>
        <w:rPr>
          <w:spacing w:val="-5"/>
        </w:rPr>
        <w:t xml:space="preserve"> </w:t>
      </w:r>
      <w:r>
        <w:t>approved</w:t>
      </w:r>
      <w:r>
        <w:rPr>
          <w:spacing w:val="-1"/>
        </w:rPr>
        <w:t xml:space="preserve"> </w:t>
      </w:r>
      <w:r>
        <w:t>for</w:t>
      </w:r>
      <w:r>
        <w:rPr>
          <w:spacing w:val="-3"/>
        </w:rPr>
        <w:t xml:space="preserve"> </w:t>
      </w:r>
      <w:r>
        <w:t>use</w:t>
      </w:r>
      <w:r>
        <w:rPr>
          <w:spacing w:val="-4"/>
        </w:rPr>
        <w:t xml:space="preserve"> </w:t>
      </w:r>
      <w:r>
        <w:t>in</w:t>
      </w:r>
      <w:r>
        <w:rPr>
          <w:spacing w:val="-3"/>
        </w:rPr>
        <w:t xml:space="preserve"> </w:t>
      </w:r>
      <w:r>
        <w:t>computer-based</w:t>
      </w:r>
      <w:r>
        <w:rPr>
          <w:spacing w:val="-3"/>
        </w:rPr>
        <w:t xml:space="preserve"> </w:t>
      </w:r>
      <w:r>
        <w:t>delivery</w:t>
      </w:r>
      <w:r>
        <w:rPr>
          <w:spacing w:val="-3"/>
        </w:rPr>
        <w:t xml:space="preserve"> </w:t>
      </w:r>
      <w:r>
        <w:t>format</w:t>
      </w:r>
      <w:r>
        <w:rPr>
          <w:spacing w:val="-2"/>
        </w:rPr>
        <w:t xml:space="preserve"> </w:t>
      </w:r>
      <w:r>
        <w:t>only.</w:t>
      </w:r>
      <w:r>
        <w:rPr>
          <w:spacing w:val="-3"/>
        </w:rPr>
        <w:t xml:space="preserve"> </w:t>
      </w:r>
      <w:r>
        <w:t>Forms J18DJ, J19DJ, J20DJ, J21DJ are approved for paper use.</w:t>
      </w:r>
    </w:p>
    <w:p w14:paraId="689D7CFE" w14:textId="77777777" w:rsidR="00A106DE" w:rsidRDefault="00000000">
      <w:pPr>
        <w:pStyle w:val="BodyText"/>
        <w:spacing w:before="244"/>
      </w:pPr>
      <w:r>
        <w:rPr>
          <w:noProof/>
        </w:rPr>
        <mc:AlternateContent>
          <mc:Choice Requires="wps">
            <w:drawing>
              <wp:anchor distT="0" distB="0" distL="0" distR="0" simplePos="0" relativeHeight="487637504" behindDoc="1" locked="0" layoutInCell="1" allowOverlap="1" wp14:anchorId="3814269D" wp14:editId="781A231B">
                <wp:simplePos x="0" y="0"/>
                <wp:positionH relativeFrom="page">
                  <wp:posOffset>667816</wp:posOffset>
                </wp:positionH>
                <wp:positionV relativeFrom="paragraph">
                  <wp:posOffset>369100</wp:posOffset>
                </wp:positionV>
                <wp:extent cx="5734685" cy="635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B3C9960" id="Graphic 123" o:spid="_x0000_s1026" style="position:absolute;margin-left:52.6pt;margin-top:29.05pt;width:451.55pt;height:.5pt;z-index:-1567897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" path="m5734558,l,,,6095r5734558,l5734558,xe" fillcolor="#17365d" stroked="f">
                <v:path arrowok="t"/>
                <w10:wrap type="topAndBottom" anchorx="page"/>
              </v:shape>
            </w:pict>
          </mc:Fallback>
        </mc:AlternateContent>
      </w:r>
      <w:r>
        <w:t>WorkKeys</w:t>
      </w:r>
      <w:r>
        <w:rPr>
          <w:spacing w:val="-5"/>
        </w:rPr>
        <w:t xml:space="preserve"> </w:t>
      </w:r>
      <w:r>
        <w:t>Test</w:t>
      </w:r>
      <w:r>
        <w:rPr>
          <w:spacing w:val="-3"/>
        </w:rPr>
        <w:t xml:space="preserve"> </w:t>
      </w:r>
      <w:r>
        <w:rPr>
          <w:spacing w:val="-2"/>
        </w:rPr>
        <w:t>Times</w:t>
      </w:r>
    </w:p>
    <w:p w14:paraId="7CD115BB" w14:textId="77777777" w:rsidR="00A106DE" w:rsidRDefault="00000000">
      <w:pPr>
        <w:pStyle w:val="BodyText"/>
        <w:spacing w:before="121" w:line="300" w:lineRule="auto"/>
        <w:ind w:right="441"/>
      </w:pPr>
      <w:r>
        <w:t>The</w:t>
      </w:r>
      <w:r>
        <w:rPr>
          <w:spacing w:val="-5"/>
        </w:rPr>
        <w:t xml:space="preserve"> </w:t>
      </w:r>
      <w:r>
        <w:t>standard</w:t>
      </w:r>
      <w:r>
        <w:rPr>
          <w:spacing w:val="-3"/>
        </w:rPr>
        <w:t xml:space="preserve"> </w:t>
      </w:r>
      <w:r>
        <w:t>time</w:t>
      </w:r>
      <w:r>
        <w:rPr>
          <w:spacing w:val="-4"/>
        </w:rPr>
        <w:t xml:space="preserve"> </w:t>
      </w:r>
      <w:r>
        <w:t>for</w:t>
      </w:r>
      <w:r>
        <w:rPr>
          <w:spacing w:val="-3"/>
        </w:rPr>
        <w:t xml:space="preserve"> </w:t>
      </w:r>
      <w:r>
        <w:t>the</w:t>
      </w:r>
      <w:r>
        <w:rPr>
          <w:spacing w:val="-2"/>
        </w:rPr>
        <w:t xml:space="preserve"> </w:t>
      </w:r>
      <w:r>
        <w:t>Workplace</w:t>
      </w:r>
      <w:r>
        <w:rPr>
          <w:spacing w:val="-4"/>
        </w:rPr>
        <w:t xml:space="preserve"> </w:t>
      </w:r>
      <w:r>
        <w:t>Documents</w:t>
      </w:r>
      <w:r>
        <w:rPr>
          <w:spacing w:val="-1"/>
        </w:rPr>
        <w:t xml:space="preserve"> </w:t>
      </w:r>
      <w:r>
        <w:t>and</w:t>
      </w:r>
      <w:r>
        <w:rPr>
          <w:spacing w:val="-3"/>
        </w:rPr>
        <w:t xml:space="preserve"> </w:t>
      </w:r>
      <w:r>
        <w:t>Applied</w:t>
      </w:r>
      <w:r>
        <w:rPr>
          <w:spacing w:val="-3"/>
        </w:rPr>
        <w:t xml:space="preserve"> </w:t>
      </w:r>
      <w:r>
        <w:t>Math</w:t>
      </w:r>
      <w:r>
        <w:rPr>
          <w:spacing w:val="-3"/>
        </w:rPr>
        <w:t xml:space="preserve"> </w:t>
      </w:r>
      <w:r>
        <w:t>assessments</w:t>
      </w:r>
      <w:r>
        <w:rPr>
          <w:spacing w:val="-4"/>
        </w:rPr>
        <w:t xml:space="preserve"> </w:t>
      </w:r>
      <w:r>
        <w:t>given</w:t>
      </w:r>
      <w:r>
        <w:rPr>
          <w:spacing w:val="-3"/>
        </w:rPr>
        <w:t xml:space="preserve"> </w:t>
      </w:r>
      <w:r>
        <w:t>in</w:t>
      </w:r>
      <w:r>
        <w:rPr>
          <w:spacing w:val="-3"/>
        </w:rPr>
        <w:t xml:space="preserve"> </w:t>
      </w:r>
      <w:r>
        <w:t>English</w:t>
      </w:r>
      <w:r>
        <w:rPr>
          <w:spacing w:val="-3"/>
        </w:rPr>
        <w:t xml:space="preserve"> </w:t>
      </w:r>
      <w:r>
        <w:t>is</w:t>
      </w:r>
      <w:r>
        <w:rPr>
          <w:spacing w:val="-6"/>
        </w:rPr>
        <w:t xml:space="preserve"> </w:t>
      </w:r>
      <w:r>
        <w:t>55 minutes. Each standard time WorkKeys assessment given in Spanish is 70 minutes. These times are shown in Table 14.</w:t>
      </w:r>
    </w:p>
    <w:p w14:paraId="7C3B91A1" w14:textId="77777777" w:rsidR="00A106DE" w:rsidRDefault="00A106DE">
      <w:pPr>
        <w:pStyle w:val="BodyText"/>
        <w:spacing w:line="300" w:lineRule="auto"/>
        <w:sectPr w:rsidR="00A106DE">
          <w:pgSz w:w="12240" w:h="15840"/>
          <w:pgMar w:top="1360" w:right="720" w:bottom="900" w:left="720" w:header="0" w:footer="710" w:gutter="0"/>
          <w:cols w:space="720"/>
        </w:sectPr>
      </w:pPr>
    </w:p>
    <w:p w14:paraId="144EC082" w14:textId="77777777" w:rsidR="00A106DE" w:rsidRDefault="00000000">
      <w:pPr>
        <w:pStyle w:val="Heading3"/>
      </w:pPr>
      <w:bookmarkStart w:id="141" w:name="Staff_Professional_Development_Requireme"/>
      <w:bookmarkStart w:id="142" w:name="Introduction_"/>
      <w:bookmarkStart w:id="143" w:name="Required_Program_Staff_Involved_with_Ass"/>
      <w:bookmarkEnd w:id="141"/>
      <w:bookmarkEnd w:id="142"/>
      <w:bookmarkEnd w:id="143"/>
      <w:r>
        <w:lastRenderedPageBreak/>
        <w:t>Table</w:t>
      </w:r>
      <w:r>
        <w:rPr>
          <w:spacing w:val="-2"/>
        </w:rPr>
        <w:t xml:space="preserve"> </w:t>
      </w:r>
      <w:r>
        <w:t>14:</w:t>
      </w:r>
      <w:r>
        <w:rPr>
          <w:spacing w:val="-2"/>
        </w:rPr>
        <w:t xml:space="preserve"> </w:t>
      </w:r>
      <w:r>
        <w:t>ACT</w:t>
      </w:r>
      <w:r>
        <w:rPr>
          <w:spacing w:val="-2"/>
        </w:rPr>
        <w:t xml:space="preserve"> </w:t>
      </w:r>
      <w:r>
        <w:t>WorkKeys</w:t>
      </w:r>
      <w:r>
        <w:rPr>
          <w:spacing w:val="-2"/>
        </w:rPr>
        <w:t xml:space="preserve"> </w:t>
      </w:r>
      <w:r>
        <w:t>Test</w:t>
      </w:r>
      <w:r>
        <w:rPr>
          <w:spacing w:val="-2"/>
        </w:rPr>
        <w:t xml:space="preserve"> </w:t>
      </w:r>
      <w:r>
        <w:rPr>
          <w:spacing w:val="-4"/>
        </w:rPr>
        <w:t>Times</w:t>
      </w:r>
    </w:p>
    <w:p w14:paraId="2C3BE7CF" w14:textId="77777777" w:rsidR="00A106DE" w:rsidRDefault="00A106DE">
      <w:pPr>
        <w:pStyle w:val="BodyText"/>
        <w:spacing w:before="40"/>
        <w:ind w:left="0"/>
        <w:rPr>
          <w:b/>
          <w:sz w:val="20"/>
        </w:rPr>
      </w:pPr>
    </w:p>
    <w:tbl>
      <w:tblPr>
        <w:tblW w:w="0" w:type="auto"/>
        <w:tblInd w:w="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1606"/>
        <w:gridCol w:w="1952"/>
        <w:gridCol w:w="1355"/>
        <w:gridCol w:w="2418"/>
      </w:tblGrid>
      <w:tr w:rsidR="00A106DE" w14:paraId="67AE899D" w14:textId="77777777">
        <w:trPr>
          <w:trHeight w:val="930"/>
        </w:trPr>
        <w:tc>
          <w:tcPr>
            <w:tcW w:w="1825" w:type="dxa"/>
            <w:shd w:val="clear" w:color="auto" w:fill="EDEBE0"/>
          </w:tcPr>
          <w:p w14:paraId="1138CCF7" w14:textId="77777777" w:rsidR="00A106DE" w:rsidRDefault="00000000">
            <w:pPr>
              <w:pStyle w:val="TableParagraph"/>
              <w:spacing w:before="171"/>
              <w:ind w:left="107"/>
              <w:rPr>
                <w:sz w:val="24"/>
              </w:rPr>
            </w:pPr>
            <w:r>
              <w:rPr>
                <w:spacing w:val="-4"/>
                <w:sz w:val="24"/>
              </w:rPr>
              <w:t>Test</w:t>
            </w:r>
          </w:p>
        </w:tc>
        <w:tc>
          <w:tcPr>
            <w:tcW w:w="1606" w:type="dxa"/>
            <w:shd w:val="clear" w:color="auto" w:fill="EDEBE0"/>
          </w:tcPr>
          <w:p w14:paraId="4B1BCE43" w14:textId="77777777" w:rsidR="00A106DE" w:rsidRDefault="00000000">
            <w:pPr>
              <w:pStyle w:val="TableParagraph"/>
              <w:spacing w:line="300" w:lineRule="auto"/>
              <w:ind w:left="104" w:right="440"/>
              <w:rPr>
                <w:sz w:val="24"/>
              </w:rPr>
            </w:pPr>
            <w:r>
              <w:rPr>
                <w:sz w:val="24"/>
              </w:rPr>
              <w:t>Number</w:t>
            </w:r>
            <w:r>
              <w:rPr>
                <w:spacing w:val="-15"/>
                <w:sz w:val="24"/>
              </w:rPr>
              <w:t xml:space="preserve"> </w:t>
            </w:r>
            <w:r>
              <w:rPr>
                <w:sz w:val="24"/>
              </w:rPr>
              <w:t>of Test</w:t>
            </w:r>
            <w:r>
              <w:rPr>
                <w:spacing w:val="-4"/>
                <w:sz w:val="24"/>
              </w:rPr>
              <w:t xml:space="preserve"> </w:t>
            </w:r>
            <w:r>
              <w:rPr>
                <w:spacing w:val="-2"/>
                <w:sz w:val="24"/>
              </w:rPr>
              <w:t>Items</w:t>
            </w:r>
          </w:p>
        </w:tc>
        <w:tc>
          <w:tcPr>
            <w:tcW w:w="1952" w:type="dxa"/>
            <w:shd w:val="clear" w:color="auto" w:fill="EDEBE0"/>
          </w:tcPr>
          <w:p w14:paraId="04C4B277" w14:textId="77777777" w:rsidR="00A106DE" w:rsidRDefault="00000000">
            <w:pPr>
              <w:pStyle w:val="TableParagraph"/>
              <w:spacing w:before="171"/>
              <w:ind w:left="106"/>
              <w:rPr>
                <w:sz w:val="24"/>
              </w:rPr>
            </w:pPr>
            <w:r>
              <w:rPr>
                <w:spacing w:val="-2"/>
                <w:sz w:val="24"/>
              </w:rPr>
              <w:t>English</w:t>
            </w:r>
          </w:p>
        </w:tc>
        <w:tc>
          <w:tcPr>
            <w:tcW w:w="1355" w:type="dxa"/>
            <w:shd w:val="clear" w:color="auto" w:fill="EDEBE0"/>
          </w:tcPr>
          <w:p w14:paraId="08FF35B5" w14:textId="77777777" w:rsidR="00A106DE" w:rsidRDefault="00000000">
            <w:pPr>
              <w:pStyle w:val="TableParagraph"/>
              <w:spacing w:before="171"/>
              <w:ind w:left="106"/>
              <w:rPr>
                <w:sz w:val="24"/>
              </w:rPr>
            </w:pPr>
            <w:r>
              <w:rPr>
                <w:spacing w:val="-2"/>
                <w:sz w:val="24"/>
              </w:rPr>
              <w:t>Spanish</w:t>
            </w:r>
          </w:p>
        </w:tc>
        <w:tc>
          <w:tcPr>
            <w:tcW w:w="2418" w:type="dxa"/>
            <w:shd w:val="clear" w:color="auto" w:fill="EDEBE0"/>
          </w:tcPr>
          <w:p w14:paraId="41BC1641" w14:textId="77777777" w:rsidR="00A106DE" w:rsidRDefault="00000000">
            <w:pPr>
              <w:pStyle w:val="TableParagraph"/>
              <w:spacing w:line="300" w:lineRule="auto"/>
              <w:ind w:left="105" w:right="211"/>
              <w:rPr>
                <w:sz w:val="24"/>
              </w:rPr>
            </w:pPr>
            <w:r>
              <w:rPr>
                <w:sz w:val="24"/>
              </w:rPr>
              <w:t>Recommended</w:t>
            </w:r>
            <w:r>
              <w:rPr>
                <w:spacing w:val="-15"/>
                <w:sz w:val="24"/>
              </w:rPr>
              <w:t xml:space="preserve"> </w:t>
            </w:r>
            <w:r>
              <w:rPr>
                <w:sz w:val="24"/>
              </w:rPr>
              <w:t>Hours Between Test</w:t>
            </w:r>
          </w:p>
        </w:tc>
      </w:tr>
      <w:tr w:rsidR="00A106DE" w14:paraId="43C3482B" w14:textId="77777777">
        <w:trPr>
          <w:trHeight w:val="585"/>
        </w:trPr>
        <w:tc>
          <w:tcPr>
            <w:tcW w:w="1825" w:type="dxa"/>
          </w:tcPr>
          <w:p w14:paraId="2DE2293F" w14:textId="77777777" w:rsidR="00A106DE" w:rsidRDefault="00000000">
            <w:pPr>
              <w:pStyle w:val="TableParagraph"/>
              <w:spacing w:line="275" w:lineRule="exact"/>
              <w:ind w:left="107"/>
              <w:rPr>
                <w:sz w:val="24"/>
              </w:rPr>
            </w:pPr>
            <w:r>
              <w:rPr>
                <w:sz w:val="24"/>
              </w:rPr>
              <w:t>Applied</w:t>
            </w:r>
            <w:r>
              <w:rPr>
                <w:spacing w:val="-2"/>
                <w:sz w:val="24"/>
              </w:rPr>
              <w:t xml:space="preserve"> </w:t>
            </w:r>
            <w:r>
              <w:rPr>
                <w:spacing w:val="-4"/>
                <w:sz w:val="24"/>
              </w:rPr>
              <w:t>Math</w:t>
            </w:r>
          </w:p>
        </w:tc>
        <w:tc>
          <w:tcPr>
            <w:tcW w:w="1606" w:type="dxa"/>
          </w:tcPr>
          <w:p w14:paraId="58552E3A" w14:textId="77777777" w:rsidR="00A106DE" w:rsidRDefault="00000000">
            <w:pPr>
              <w:pStyle w:val="TableParagraph"/>
              <w:spacing w:line="275" w:lineRule="exact"/>
              <w:ind w:left="104"/>
              <w:rPr>
                <w:sz w:val="24"/>
              </w:rPr>
            </w:pPr>
            <w:r>
              <w:rPr>
                <w:spacing w:val="-5"/>
                <w:sz w:val="24"/>
              </w:rPr>
              <w:t>34</w:t>
            </w:r>
          </w:p>
        </w:tc>
        <w:tc>
          <w:tcPr>
            <w:tcW w:w="1952" w:type="dxa"/>
          </w:tcPr>
          <w:p w14:paraId="56DB46D4" w14:textId="77777777" w:rsidR="00A106DE" w:rsidRDefault="00000000">
            <w:pPr>
              <w:pStyle w:val="TableParagraph"/>
              <w:spacing w:line="275" w:lineRule="exact"/>
              <w:ind w:left="106"/>
              <w:rPr>
                <w:sz w:val="24"/>
              </w:rPr>
            </w:pPr>
            <w:r>
              <w:rPr>
                <w:sz w:val="24"/>
              </w:rPr>
              <w:t xml:space="preserve">55 </w:t>
            </w:r>
            <w:r>
              <w:rPr>
                <w:spacing w:val="-2"/>
                <w:sz w:val="24"/>
              </w:rPr>
              <w:t>minutes</w:t>
            </w:r>
          </w:p>
        </w:tc>
        <w:tc>
          <w:tcPr>
            <w:tcW w:w="1355" w:type="dxa"/>
          </w:tcPr>
          <w:p w14:paraId="3539121A" w14:textId="77777777" w:rsidR="00A106DE" w:rsidRDefault="00000000">
            <w:pPr>
              <w:pStyle w:val="TableParagraph"/>
              <w:spacing w:line="275" w:lineRule="exact"/>
              <w:ind w:left="106"/>
              <w:rPr>
                <w:sz w:val="24"/>
              </w:rPr>
            </w:pPr>
            <w:r>
              <w:rPr>
                <w:sz w:val="24"/>
              </w:rPr>
              <w:t xml:space="preserve">70 </w:t>
            </w:r>
            <w:r>
              <w:rPr>
                <w:spacing w:val="-2"/>
                <w:sz w:val="24"/>
              </w:rPr>
              <w:t>minutes</w:t>
            </w:r>
          </w:p>
        </w:tc>
        <w:tc>
          <w:tcPr>
            <w:tcW w:w="2418" w:type="dxa"/>
          </w:tcPr>
          <w:p w14:paraId="6978362D" w14:textId="77777777" w:rsidR="00A106DE" w:rsidRDefault="00000000">
            <w:pPr>
              <w:pStyle w:val="TableParagraph"/>
              <w:spacing w:line="275" w:lineRule="exact"/>
              <w:ind w:left="105"/>
              <w:rPr>
                <w:sz w:val="24"/>
              </w:rPr>
            </w:pPr>
            <w:r>
              <w:rPr>
                <w:sz w:val="24"/>
              </w:rPr>
              <w:t xml:space="preserve">30 </w:t>
            </w:r>
            <w:r>
              <w:rPr>
                <w:spacing w:val="-2"/>
                <w:sz w:val="24"/>
              </w:rPr>
              <w:t>hours</w:t>
            </w:r>
          </w:p>
        </w:tc>
      </w:tr>
      <w:tr w:rsidR="00A106DE" w14:paraId="304E7801" w14:textId="77777777">
        <w:trPr>
          <w:trHeight w:val="928"/>
        </w:trPr>
        <w:tc>
          <w:tcPr>
            <w:tcW w:w="1825" w:type="dxa"/>
          </w:tcPr>
          <w:p w14:paraId="35B48212" w14:textId="77777777" w:rsidR="00A106DE" w:rsidRDefault="00000000">
            <w:pPr>
              <w:pStyle w:val="TableParagraph"/>
              <w:spacing w:line="300" w:lineRule="auto"/>
              <w:ind w:left="107" w:right="612"/>
              <w:rPr>
                <w:sz w:val="24"/>
              </w:rPr>
            </w:pPr>
            <w:r>
              <w:rPr>
                <w:spacing w:val="-2"/>
                <w:sz w:val="24"/>
              </w:rPr>
              <w:t>Workplace Documents</w:t>
            </w:r>
          </w:p>
        </w:tc>
        <w:tc>
          <w:tcPr>
            <w:tcW w:w="1606" w:type="dxa"/>
          </w:tcPr>
          <w:p w14:paraId="68EECE51" w14:textId="77777777" w:rsidR="00A106DE" w:rsidRDefault="00000000">
            <w:pPr>
              <w:pStyle w:val="TableParagraph"/>
              <w:spacing w:before="171"/>
              <w:ind w:left="104"/>
              <w:rPr>
                <w:sz w:val="24"/>
              </w:rPr>
            </w:pPr>
            <w:r>
              <w:rPr>
                <w:spacing w:val="-5"/>
                <w:sz w:val="24"/>
              </w:rPr>
              <w:t>35</w:t>
            </w:r>
          </w:p>
        </w:tc>
        <w:tc>
          <w:tcPr>
            <w:tcW w:w="1952" w:type="dxa"/>
          </w:tcPr>
          <w:p w14:paraId="2C6DFB34" w14:textId="77777777" w:rsidR="00A106DE" w:rsidRDefault="00000000">
            <w:pPr>
              <w:pStyle w:val="TableParagraph"/>
              <w:spacing w:before="171"/>
              <w:ind w:left="106"/>
              <w:rPr>
                <w:sz w:val="24"/>
              </w:rPr>
            </w:pPr>
            <w:r>
              <w:rPr>
                <w:sz w:val="24"/>
              </w:rPr>
              <w:t xml:space="preserve">55 </w:t>
            </w:r>
            <w:r>
              <w:rPr>
                <w:spacing w:val="-2"/>
                <w:sz w:val="24"/>
              </w:rPr>
              <w:t>minutes</w:t>
            </w:r>
          </w:p>
        </w:tc>
        <w:tc>
          <w:tcPr>
            <w:tcW w:w="1355" w:type="dxa"/>
          </w:tcPr>
          <w:p w14:paraId="124AC473" w14:textId="77777777" w:rsidR="00A106DE" w:rsidRDefault="00000000">
            <w:pPr>
              <w:pStyle w:val="TableParagraph"/>
              <w:spacing w:before="171"/>
              <w:ind w:left="106"/>
              <w:rPr>
                <w:sz w:val="24"/>
              </w:rPr>
            </w:pPr>
            <w:r>
              <w:rPr>
                <w:sz w:val="24"/>
              </w:rPr>
              <w:t xml:space="preserve">70 </w:t>
            </w:r>
            <w:r>
              <w:rPr>
                <w:spacing w:val="-2"/>
                <w:sz w:val="24"/>
              </w:rPr>
              <w:t>minutes</w:t>
            </w:r>
          </w:p>
        </w:tc>
        <w:tc>
          <w:tcPr>
            <w:tcW w:w="2418" w:type="dxa"/>
          </w:tcPr>
          <w:p w14:paraId="595F18FD" w14:textId="77777777" w:rsidR="00A106DE" w:rsidRDefault="00000000">
            <w:pPr>
              <w:pStyle w:val="TableParagraph"/>
              <w:spacing w:before="171"/>
              <w:ind w:left="105"/>
              <w:rPr>
                <w:sz w:val="24"/>
              </w:rPr>
            </w:pPr>
            <w:r>
              <w:rPr>
                <w:sz w:val="24"/>
              </w:rPr>
              <w:t xml:space="preserve">30 </w:t>
            </w:r>
            <w:r>
              <w:rPr>
                <w:spacing w:val="-2"/>
                <w:sz w:val="24"/>
              </w:rPr>
              <w:t>hours</w:t>
            </w:r>
          </w:p>
        </w:tc>
      </w:tr>
    </w:tbl>
    <w:p w14:paraId="4D5E8CE3" w14:textId="77777777" w:rsidR="00A106DE" w:rsidRDefault="00A106DE">
      <w:pPr>
        <w:pStyle w:val="BodyText"/>
        <w:ind w:left="0"/>
        <w:rPr>
          <w:b/>
        </w:rPr>
      </w:pPr>
    </w:p>
    <w:p w14:paraId="3F4FC817" w14:textId="77777777" w:rsidR="00A106DE" w:rsidRDefault="00A106DE">
      <w:pPr>
        <w:pStyle w:val="BodyText"/>
        <w:spacing w:before="206"/>
        <w:ind w:left="0"/>
        <w:rPr>
          <w:b/>
        </w:rPr>
      </w:pPr>
    </w:p>
    <w:p w14:paraId="72BBFC36" w14:textId="77777777" w:rsidR="00A106DE" w:rsidRDefault="00000000">
      <w:pPr>
        <w:pStyle w:val="Heading1"/>
        <w:spacing w:before="1"/>
      </w:pPr>
      <w:bookmarkStart w:id="144" w:name="_TOC_250025"/>
      <w:r>
        <w:rPr>
          <w:color w:val="1F487C"/>
        </w:rPr>
        <w:t>Staff</w:t>
      </w:r>
      <w:r>
        <w:rPr>
          <w:color w:val="1F487C"/>
          <w:spacing w:val="-15"/>
        </w:rPr>
        <w:t xml:space="preserve"> </w:t>
      </w:r>
      <w:r>
        <w:rPr>
          <w:color w:val="1F487C"/>
        </w:rPr>
        <w:t>Professional</w:t>
      </w:r>
      <w:r>
        <w:rPr>
          <w:color w:val="1F487C"/>
          <w:spacing w:val="-13"/>
        </w:rPr>
        <w:t xml:space="preserve"> </w:t>
      </w:r>
      <w:r>
        <w:rPr>
          <w:color w:val="1F487C"/>
        </w:rPr>
        <w:t>Development</w:t>
      </w:r>
      <w:r>
        <w:rPr>
          <w:color w:val="1F487C"/>
          <w:spacing w:val="-15"/>
        </w:rPr>
        <w:t xml:space="preserve"> </w:t>
      </w:r>
      <w:bookmarkEnd w:id="144"/>
      <w:r>
        <w:rPr>
          <w:color w:val="1F487C"/>
          <w:spacing w:val="-2"/>
        </w:rPr>
        <w:t>Requirements</w:t>
      </w:r>
    </w:p>
    <w:p w14:paraId="30C78600"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38016" behindDoc="1" locked="0" layoutInCell="1" allowOverlap="1" wp14:anchorId="1DC1CD5A" wp14:editId="2EEFC9FE">
                <wp:simplePos x="0" y="0"/>
                <wp:positionH relativeFrom="page">
                  <wp:posOffset>667816</wp:posOffset>
                </wp:positionH>
                <wp:positionV relativeFrom="paragraph">
                  <wp:posOffset>82472</wp:posOffset>
                </wp:positionV>
                <wp:extent cx="6438900" cy="1270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4C975E9" id="Graphic 124" o:spid="_x0000_s1026" style="position:absolute;margin-left:52.6pt;margin-top:6.5pt;width:507pt;height:1pt;z-index:-15678464;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CWDo2fJQIAAMEEAAAOAAAAAAAAAAAAAAAAAC4CAABkcnMvZTJvRG9j&#10;LnhtbFBLAQItABQABgAIAAAAIQCpfOFZ3gAAAAoBAAAPAAAAAAAAAAAAAAAAAH8EAABkcnMvZG93&#10;bnJldi54bWxQSwUGAAAAAAQABADzAAAAigUAAAAA&#10;" path="m6438646,l,,,12191r6438646,l6438646,xe" fillcolor="#17365d" stroked="f">
                <v:path arrowok="t"/>
                <w10:wrap type="topAndBottom" anchorx="page"/>
              </v:shape>
            </w:pict>
          </mc:Fallback>
        </mc:AlternateContent>
      </w:r>
    </w:p>
    <w:p w14:paraId="716C7481" w14:textId="77777777" w:rsidR="00A106DE" w:rsidRDefault="00000000">
      <w:pPr>
        <w:pStyle w:val="Heading2"/>
        <w:spacing w:before="204"/>
      </w:pPr>
      <w:bookmarkStart w:id="145" w:name="_TOC_250024"/>
      <w:bookmarkEnd w:id="145"/>
      <w:r>
        <w:rPr>
          <w:color w:val="1F487C"/>
          <w:spacing w:val="-2"/>
        </w:rPr>
        <w:t>Introduction</w:t>
      </w:r>
    </w:p>
    <w:p w14:paraId="68BE7624" w14:textId="77777777" w:rsidR="00A106DE" w:rsidRDefault="00000000">
      <w:pPr>
        <w:pStyle w:val="BodyText"/>
        <w:spacing w:before="6"/>
        <w:ind w:left="0"/>
        <w:rPr>
          <w:sz w:val="8"/>
        </w:rPr>
      </w:pPr>
      <w:r>
        <w:rPr>
          <w:noProof/>
          <w:sz w:val="8"/>
        </w:rPr>
        <mc:AlternateContent>
          <mc:Choice Requires="wps">
            <w:drawing>
              <wp:anchor distT="0" distB="0" distL="0" distR="0" simplePos="0" relativeHeight="487638528" behindDoc="1" locked="0" layoutInCell="1" allowOverlap="1" wp14:anchorId="4024D603" wp14:editId="60330888">
                <wp:simplePos x="0" y="0"/>
                <wp:positionH relativeFrom="page">
                  <wp:posOffset>667816</wp:posOffset>
                </wp:positionH>
                <wp:positionV relativeFrom="paragraph">
                  <wp:posOffset>77487</wp:posOffset>
                </wp:positionV>
                <wp:extent cx="6438900" cy="635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95B60D3" id="Graphic 125" o:spid="_x0000_s1026" style="position:absolute;margin-left:52.6pt;margin-top:6.1pt;width:507pt;height:.5pt;z-index:-1567795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" path="m6438646,l,,,6096r6438646,l6438646,xe" fillcolor="#17365d" stroked="f">
                <v:path arrowok="t"/>
                <w10:wrap type="topAndBottom" anchorx="page"/>
              </v:shape>
            </w:pict>
          </mc:Fallback>
        </mc:AlternateContent>
      </w:r>
    </w:p>
    <w:p w14:paraId="6DC737E4" w14:textId="77777777" w:rsidR="00A106DE" w:rsidRDefault="00000000">
      <w:pPr>
        <w:pStyle w:val="BodyText"/>
        <w:spacing w:before="119" w:line="300" w:lineRule="auto"/>
        <w:ind w:right="441"/>
      </w:pPr>
      <w:r>
        <w:t>This</w:t>
      </w:r>
      <w:r>
        <w:rPr>
          <w:spacing w:val="-4"/>
        </w:rPr>
        <w:t xml:space="preserve"> </w:t>
      </w:r>
      <w:r>
        <w:t>section</w:t>
      </w:r>
      <w:r>
        <w:rPr>
          <w:spacing w:val="-3"/>
        </w:rPr>
        <w:t xml:space="preserve"> </w:t>
      </w:r>
      <w:r>
        <w:t>provides</w:t>
      </w:r>
      <w:r>
        <w:rPr>
          <w:spacing w:val="-4"/>
        </w:rPr>
        <w:t xml:space="preserve"> </w:t>
      </w:r>
      <w:r>
        <w:t>an</w:t>
      </w:r>
      <w:r>
        <w:rPr>
          <w:spacing w:val="-2"/>
        </w:rPr>
        <w:t xml:space="preserve"> </w:t>
      </w:r>
      <w:r>
        <w:t>overview</w:t>
      </w:r>
      <w:r>
        <w:rPr>
          <w:spacing w:val="-4"/>
        </w:rPr>
        <w:t xml:space="preserve"> </w:t>
      </w:r>
      <w:r>
        <w:t>of</w:t>
      </w:r>
      <w:r>
        <w:rPr>
          <w:spacing w:val="-5"/>
        </w:rPr>
        <w:t xml:space="preserve"> </w:t>
      </w:r>
      <w:r>
        <w:t>professional</w:t>
      </w:r>
      <w:r>
        <w:rPr>
          <w:spacing w:val="-2"/>
        </w:rPr>
        <w:t xml:space="preserve"> </w:t>
      </w:r>
      <w:r>
        <w:t>development</w:t>
      </w:r>
      <w:r>
        <w:rPr>
          <w:spacing w:val="-3"/>
        </w:rPr>
        <w:t xml:space="preserve"> </w:t>
      </w:r>
      <w:r>
        <w:t>requirements</w:t>
      </w:r>
      <w:r>
        <w:rPr>
          <w:spacing w:val="-4"/>
        </w:rPr>
        <w:t xml:space="preserve"> </w:t>
      </w:r>
      <w:r>
        <w:t>for</w:t>
      </w:r>
      <w:r>
        <w:rPr>
          <w:spacing w:val="-4"/>
        </w:rPr>
        <w:t xml:space="preserve"> </w:t>
      </w:r>
      <w:r>
        <w:t>staff</w:t>
      </w:r>
      <w:r>
        <w:rPr>
          <w:spacing w:val="-3"/>
        </w:rPr>
        <w:t xml:space="preserve"> </w:t>
      </w:r>
      <w:r>
        <w:t>members</w:t>
      </w:r>
      <w:r>
        <w:rPr>
          <w:spacing w:val="-4"/>
        </w:rPr>
        <w:t xml:space="preserve"> </w:t>
      </w:r>
      <w:r>
        <w:t>whose responsibilities relate to test administration. TWC’s statewide professional development contractor, TCALL, provides the approved test training in Texas.</w:t>
      </w:r>
    </w:p>
    <w:p w14:paraId="0EB8067D" w14:textId="77777777" w:rsidR="00A106DE" w:rsidRDefault="00000000">
      <w:pPr>
        <w:pStyle w:val="BodyText"/>
        <w:spacing w:before="239"/>
      </w:pPr>
      <w:r>
        <w:rPr>
          <w:noProof/>
        </w:rPr>
        <mc:AlternateContent>
          <mc:Choice Requires="wps">
            <w:drawing>
              <wp:anchor distT="0" distB="0" distL="0" distR="0" simplePos="0" relativeHeight="487639040" behindDoc="1" locked="0" layoutInCell="1" allowOverlap="1" wp14:anchorId="20DB2246" wp14:editId="11BE9B3E">
                <wp:simplePos x="0" y="0"/>
                <wp:positionH relativeFrom="page">
                  <wp:posOffset>667816</wp:posOffset>
                </wp:positionH>
                <wp:positionV relativeFrom="paragraph">
                  <wp:posOffset>366069</wp:posOffset>
                </wp:positionV>
                <wp:extent cx="5734685" cy="635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4547E71" id="Graphic 126" o:spid="_x0000_s1026" style="position:absolute;margin-left:52.6pt;margin-top:28.8pt;width:451.55pt;height:.5pt;z-index:-1567744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EwIMNolAgAAvQQAAA4AAAAAAAAAAAAAAAAALgIAAGRycy9lMm9E&#10;b2MueG1sUEsBAi0AFAAGAAgAAAAhACT9NO3gAAAACgEAAA8AAAAAAAAAAAAAAAAAfwQAAGRycy9k&#10;b3ducmV2LnhtbFBLBQYAAAAABAAEAPMAAACMBQAAAAA=&#10;" path="m5734558,l,,,6096r5734558,l5734558,xe" fillcolor="#17365d" stroked="f">
                <v:path arrowok="t"/>
                <w10:wrap type="topAndBottom" anchorx="page"/>
              </v:shape>
            </w:pict>
          </mc:Fallback>
        </mc:AlternateContent>
      </w:r>
      <w:r>
        <w:t>Required</w:t>
      </w:r>
      <w:r>
        <w:rPr>
          <w:spacing w:val="-9"/>
        </w:rPr>
        <w:t xml:space="preserve"> </w:t>
      </w:r>
      <w:r>
        <w:t>Program</w:t>
      </w:r>
      <w:r>
        <w:rPr>
          <w:spacing w:val="-7"/>
        </w:rPr>
        <w:t xml:space="preserve"> </w:t>
      </w:r>
      <w:r>
        <w:t>Staff</w:t>
      </w:r>
      <w:r>
        <w:rPr>
          <w:spacing w:val="-1"/>
        </w:rPr>
        <w:t xml:space="preserve"> </w:t>
      </w:r>
      <w:r>
        <w:t>Involved</w:t>
      </w:r>
      <w:r>
        <w:rPr>
          <w:spacing w:val="-7"/>
        </w:rPr>
        <w:t xml:space="preserve"> </w:t>
      </w:r>
      <w:r>
        <w:t>with</w:t>
      </w:r>
      <w:r>
        <w:rPr>
          <w:spacing w:val="-3"/>
        </w:rPr>
        <w:t xml:space="preserve"> </w:t>
      </w:r>
      <w:r>
        <w:t>Assessment</w:t>
      </w:r>
      <w:r>
        <w:rPr>
          <w:spacing w:val="-7"/>
        </w:rPr>
        <w:t xml:space="preserve"> </w:t>
      </w:r>
      <w:r>
        <w:t>and</w:t>
      </w:r>
      <w:r>
        <w:rPr>
          <w:spacing w:val="-4"/>
        </w:rPr>
        <w:t xml:space="preserve"> </w:t>
      </w:r>
      <w:r>
        <w:rPr>
          <w:spacing w:val="-2"/>
        </w:rPr>
        <w:t>Testing</w:t>
      </w:r>
    </w:p>
    <w:p w14:paraId="44DDA92D" w14:textId="77777777" w:rsidR="00A106DE" w:rsidRDefault="00000000">
      <w:pPr>
        <w:pStyle w:val="BodyText"/>
        <w:spacing w:before="122" w:line="300" w:lineRule="auto"/>
        <w:ind w:right="441"/>
      </w:pPr>
      <w:r>
        <w:t>AEL statewide grants require programs to employ staff members who meet specific professional development</w:t>
      </w:r>
      <w:r>
        <w:rPr>
          <w:spacing w:val="-9"/>
        </w:rPr>
        <w:t xml:space="preserve"> </w:t>
      </w:r>
      <w:r>
        <w:t>requirements</w:t>
      </w:r>
      <w:r>
        <w:rPr>
          <w:spacing w:val="-8"/>
        </w:rPr>
        <w:t xml:space="preserve"> </w:t>
      </w:r>
      <w:r>
        <w:t>and</w:t>
      </w:r>
      <w:r>
        <w:rPr>
          <w:spacing w:val="-9"/>
        </w:rPr>
        <w:t xml:space="preserve"> </w:t>
      </w:r>
      <w:r>
        <w:t>minimum</w:t>
      </w:r>
      <w:r>
        <w:rPr>
          <w:spacing w:val="-8"/>
        </w:rPr>
        <w:t xml:space="preserve"> </w:t>
      </w:r>
      <w:r>
        <w:t>staff</w:t>
      </w:r>
      <w:r>
        <w:rPr>
          <w:spacing w:val="-10"/>
        </w:rPr>
        <w:t xml:space="preserve"> </w:t>
      </w:r>
      <w:r>
        <w:t>qualifications.</w:t>
      </w:r>
      <w:r>
        <w:rPr>
          <w:spacing w:val="-9"/>
        </w:rPr>
        <w:t xml:space="preserve"> </w:t>
      </w:r>
      <w:r>
        <w:t>Several</w:t>
      </w:r>
      <w:r>
        <w:rPr>
          <w:spacing w:val="-8"/>
        </w:rPr>
        <w:t xml:space="preserve"> </w:t>
      </w:r>
      <w:r>
        <w:t>required</w:t>
      </w:r>
      <w:r>
        <w:rPr>
          <w:spacing w:val="-4"/>
        </w:rPr>
        <w:t xml:space="preserve"> </w:t>
      </w:r>
      <w:r>
        <w:t>staff</w:t>
      </w:r>
      <w:r>
        <w:rPr>
          <w:spacing w:val="-6"/>
        </w:rPr>
        <w:t xml:space="preserve"> </w:t>
      </w:r>
      <w:r>
        <w:t>positions</w:t>
      </w:r>
      <w:r>
        <w:rPr>
          <w:spacing w:val="-5"/>
        </w:rPr>
        <w:t xml:space="preserve"> </w:t>
      </w:r>
      <w:r>
        <w:t>have specific duties related to testing and assessment:</w:t>
      </w:r>
    </w:p>
    <w:p w14:paraId="06AFECEE" w14:textId="77777777" w:rsidR="00A106DE" w:rsidRDefault="00000000">
      <w:pPr>
        <w:pStyle w:val="ListParagraph"/>
        <w:numPr>
          <w:ilvl w:val="0"/>
          <w:numId w:val="6"/>
        </w:numPr>
        <w:tabs>
          <w:tab w:val="left" w:pos="1080"/>
        </w:tabs>
        <w:spacing w:before="241" w:line="300" w:lineRule="auto"/>
        <w:ind w:right="542"/>
        <w:rPr>
          <w:sz w:val="24"/>
        </w:rPr>
      </w:pPr>
      <w:r>
        <w:rPr>
          <w:b/>
          <w:sz w:val="24"/>
        </w:rPr>
        <w:t>Curriculum/Instructional Lead</w:t>
      </w:r>
      <w:r>
        <w:rPr>
          <w:sz w:val="24"/>
        </w:rPr>
        <w:t>—Staff member responsible for leading and coordinating program curriculum and instruction, including both face-to-face and remote learning. This person also coordinates or develops specialized curriculum for Career Pathway models, including coaching new and existing instructors and guiding overall service delivery like the implementation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current</w:t>
      </w:r>
      <w:r>
        <w:rPr>
          <w:spacing w:val="-3"/>
          <w:sz w:val="24"/>
        </w:rPr>
        <w:t xml:space="preserve"> </w:t>
      </w:r>
      <w:r>
        <w:rPr>
          <w:sz w:val="24"/>
        </w:rPr>
        <w:t>and</w:t>
      </w:r>
      <w:r>
        <w:rPr>
          <w:spacing w:val="-3"/>
          <w:sz w:val="24"/>
        </w:rPr>
        <w:t xml:space="preserve"> </w:t>
      </w:r>
      <w:r>
        <w:rPr>
          <w:sz w:val="24"/>
        </w:rPr>
        <w:t>future</w:t>
      </w:r>
      <w:r>
        <w:rPr>
          <w:spacing w:val="-5"/>
          <w:sz w:val="24"/>
        </w:rPr>
        <w:t xml:space="preserve"> </w:t>
      </w:r>
      <w:r>
        <w:rPr>
          <w:sz w:val="24"/>
        </w:rPr>
        <w:t>Texas</w:t>
      </w:r>
      <w:r>
        <w:rPr>
          <w:spacing w:val="-4"/>
          <w:sz w:val="24"/>
        </w:rPr>
        <w:t xml:space="preserve"> </w:t>
      </w:r>
      <w:r>
        <w:rPr>
          <w:sz w:val="24"/>
        </w:rPr>
        <w:t>AEL</w:t>
      </w:r>
      <w:r>
        <w:rPr>
          <w:spacing w:val="-3"/>
          <w:sz w:val="24"/>
        </w:rPr>
        <w:t xml:space="preserve"> </w:t>
      </w:r>
      <w:r>
        <w:rPr>
          <w:sz w:val="24"/>
        </w:rPr>
        <w:t>Content</w:t>
      </w:r>
      <w:r>
        <w:rPr>
          <w:spacing w:val="-3"/>
          <w:sz w:val="24"/>
        </w:rPr>
        <w:t xml:space="preserve"> </w:t>
      </w:r>
      <w:r>
        <w:rPr>
          <w:sz w:val="24"/>
        </w:rPr>
        <w:t>Standards</w:t>
      </w:r>
      <w:r>
        <w:rPr>
          <w:spacing w:val="-4"/>
          <w:sz w:val="24"/>
        </w:rPr>
        <w:t xml:space="preserve"> </w:t>
      </w:r>
      <w:r>
        <w:rPr>
          <w:sz w:val="24"/>
        </w:rPr>
        <w:t>and</w:t>
      </w:r>
      <w:r>
        <w:rPr>
          <w:spacing w:val="-3"/>
          <w:sz w:val="24"/>
        </w:rPr>
        <w:t xml:space="preserve"> </w:t>
      </w:r>
      <w:r>
        <w:rPr>
          <w:sz w:val="24"/>
        </w:rPr>
        <w:t>guidance</w:t>
      </w:r>
      <w:r>
        <w:rPr>
          <w:spacing w:val="-4"/>
          <w:sz w:val="24"/>
        </w:rPr>
        <w:t xml:space="preserve"> </w:t>
      </w:r>
      <w:r>
        <w:rPr>
          <w:sz w:val="24"/>
        </w:rPr>
        <w:t>related</w:t>
      </w:r>
      <w:r>
        <w:rPr>
          <w:spacing w:val="-3"/>
          <w:sz w:val="24"/>
        </w:rPr>
        <w:t xml:space="preserve"> </w:t>
      </w:r>
      <w:r>
        <w:rPr>
          <w:sz w:val="24"/>
        </w:rPr>
        <w:t>to Career Pathways.</w:t>
      </w:r>
    </w:p>
    <w:p w14:paraId="2621282D" w14:textId="77777777" w:rsidR="00A106DE" w:rsidRDefault="00000000">
      <w:pPr>
        <w:pStyle w:val="ListParagraph"/>
        <w:numPr>
          <w:ilvl w:val="0"/>
          <w:numId w:val="6"/>
        </w:numPr>
        <w:tabs>
          <w:tab w:val="left" w:pos="1080"/>
        </w:tabs>
        <w:spacing w:before="236" w:line="295" w:lineRule="auto"/>
        <w:ind w:right="489"/>
        <w:rPr>
          <w:sz w:val="24"/>
        </w:rPr>
      </w:pPr>
      <w:r>
        <w:rPr>
          <w:b/>
          <w:sz w:val="24"/>
        </w:rPr>
        <w:t>Lead</w:t>
      </w:r>
      <w:r>
        <w:rPr>
          <w:b/>
          <w:spacing w:val="-4"/>
          <w:sz w:val="24"/>
        </w:rPr>
        <w:t xml:space="preserve"> </w:t>
      </w:r>
      <w:r>
        <w:rPr>
          <w:b/>
          <w:sz w:val="24"/>
        </w:rPr>
        <w:t>for</w:t>
      </w:r>
      <w:r>
        <w:rPr>
          <w:b/>
          <w:spacing w:val="-6"/>
          <w:sz w:val="24"/>
        </w:rPr>
        <w:t xml:space="preserve"> </w:t>
      </w:r>
      <w:r>
        <w:rPr>
          <w:b/>
          <w:sz w:val="24"/>
        </w:rPr>
        <w:t>Quality</w:t>
      </w:r>
      <w:r>
        <w:rPr>
          <w:b/>
          <w:spacing w:val="-4"/>
          <w:sz w:val="24"/>
        </w:rPr>
        <w:t xml:space="preserve"> </w:t>
      </w:r>
      <w:r>
        <w:rPr>
          <w:b/>
          <w:sz w:val="24"/>
        </w:rPr>
        <w:t>Assurance</w:t>
      </w:r>
      <w:r>
        <w:rPr>
          <w:sz w:val="24"/>
        </w:rPr>
        <w:t>—Staff</w:t>
      </w:r>
      <w:r>
        <w:rPr>
          <w:spacing w:val="-5"/>
          <w:sz w:val="24"/>
        </w:rPr>
        <w:t xml:space="preserve"> </w:t>
      </w:r>
      <w:r>
        <w:rPr>
          <w:sz w:val="24"/>
        </w:rPr>
        <w:t>member</w:t>
      </w:r>
      <w:r>
        <w:rPr>
          <w:spacing w:val="-2"/>
          <w:sz w:val="24"/>
        </w:rPr>
        <w:t xml:space="preserve"> </w:t>
      </w:r>
      <w:r>
        <w:rPr>
          <w:sz w:val="24"/>
        </w:rPr>
        <w:t>responsible</w:t>
      </w:r>
      <w:r>
        <w:rPr>
          <w:spacing w:val="-4"/>
          <w:sz w:val="24"/>
        </w:rPr>
        <w:t xml:space="preserve"> </w:t>
      </w:r>
      <w:r>
        <w:rPr>
          <w:sz w:val="24"/>
        </w:rPr>
        <w:t>for</w:t>
      </w:r>
      <w:r>
        <w:rPr>
          <w:spacing w:val="-4"/>
          <w:sz w:val="24"/>
        </w:rPr>
        <w:t xml:space="preserve"> </w:t>
      </w:r>
      <w:r>
        <w:rPr>
          <w:sz w:val="24"/>
        </w:rPr>
        <w:t>compliance</w:t>
      </w:r>
      <w:r>
        <w:rPr>
          <w:spacing w:val="-3"/>
          <w:sz w:val="24"/>
        </w:rPr>
        <w:t xml:space="preserve"> </w:t>
      </w:r>
      <w:r>
        <w:rPr>
          <w:sz w:val="24"/>
        </w:rPr>
        <w:t>with</w:t>
      </w:r>
      <w:r>
        <w:rPr>
          <w:spacing w:val="-4"/>
          <w:sz w:val="24"/>
        </w:rPr>
        <w:t xml:space="preserve"> </w:t>
      </w:r>
      <w:r>
        <w:rPr>
          <w:sz w:val="24"/>
        </w:rPr>
        <w:t>and</w:t>
      </w:r>
      <w:r>
        <w:rPr>
          <w:spacing w:val="-4"/>
          <w:sz w:val="24"/>
        </w:rPr>
        <w:t xml:space="preserve"> </w:t>
      </w:r>
      <w:r>
        <w:rPr>
          <w:sz w:val="24"/>
        </w:rPr>
        <w:t>adherence</w:t>
      </w:r>
      <w:r>
        <w:rPr>
          <w:spacing w:val="-5"/>
          <w:sz w:val="24"/>
        </w:rPr>
        <w:t xml:space="preserve"> </w:t>
      </w:r>
      <w:r>
        <w:rPr>
          <w:sz w:val="24"/>
        </w:rPr>
        <w:t>to grant and AEL policy and procedural guidance, SOPs including procedures for data collection and PII, and required performance documentation.</w:t>
      </w:r>
    </w:p>
    <w:p w14:paraId="610F0549" w14:textId="77777777" w:rsidR="00A106DE" w:rsidRDefault="00000000">
      <w:pPr>
        <w:pStyle w:val="ListParagraph"/>
        <w:numPr>
          <w:ilvl w:val="0"/>
          <w:numId w:val="6"/>
        </w:numPr>
        <w:tabs>
          <w:tab w:val="left" w:pos="1080"/>
        </w:tabs>
        <w:spacing w:before="251" w:line="295" w:lineRule="auto"/>
        <w:ind w:right="859"/>
        <w:rPr>
          <w:sz w:val="24"/>
        </w:rPr>
      </w:pPr>
      <w:r>
        <w:rPr>
          <w:b/>
          <w:sz w:val="24"/>
        </w:rPr>
        <w:t>Lead</w:t>
      </w:r>
      <w:r>
        <w:rPr>
          <w:b/>
          <w:spacing w:val="-4"/>
          <w:sz w:val="24"/>
        </w:rPr>
        <w:t xml:space="preserve"> </w:t>
      </w:r>
      <w:r>
        <w:rPr>
          <w:b/>
          <w:sz w:val="24"/>
        </w:rPr>
        <w:t>for</w:t>
      </w:r>
      <w:r>
        <w:rPr>
          <w:b/>
          <w:spacing w:val="-6"/>
          <w:sz w:val="24"/>
        </w:rPr>
        <w:t xml:space="preserve"> </w:t>
      </w:r>
      <w:r>
        <w:rPr>
          <w:b/>
          <w:sz w:val="24"/>
        </w:rPr>
        <w:t>Performance</w:t>
      </w:r>
      <w:r>
        <w:rPr>
          <w:b/>
          <w:spacing w:val="-3"/>
          <w:sz w:val="24"/>
        </w:rPr>
        <w:t xml:space="preserve"> </w:t>
      </w:r>
      <w:r>
        <w:rPr>
          <w:b/>
          <w:sz w:val="24"/>
        </w:rPr>
        <w:t>Accountability</w:t>
      </w:r>
      <w:r>
        <w:rPr>
          <w:sz w:val="24"/>
        </w:rPr>
        <w:t>—Staff</w:t>
      </w:r>
      <w:r>
        <w:rPr>
          <w:spacing w:val="-5"/>
          <w:sz w:val="24"/>
        </w:rPr>
        <w:t xml:space="preserve"> </w:t>
      </w:r>
      <w:r>
        <w:rPr>
          <w:sz w:val="24"/>
        </w:rPr>
        <w:t>member</w:t>
      </w:r>
      <w:r>
        <w:rPr>
          <w:spacing w:val="-5"/>
          <w:sz w:val="24"/>
        </w:rPr>
        <w:t xml:space="preserve"> </w:t>
      </w:r>
      <w:r>
        <w:rPr>
          <w:sz w:val="24"/>
        </w:rPr>
        <w:t>responsible</w:t>
      </w:r>
      <w:r>
        <w:rPr>
          <w:spacing w:val="-4"/>
          <w:sz w:val="24"/>
        </w:rPr>
        <w:t xml:space="preserve"> </w:t>
      </w:r>
      <w:r>
        <w:rPr>
          <w:sz w:val="24"/>
        </w:rPr>
        <w:t>for</w:t>
      </w:r>
      <w:r>
        <w:rPr>
          <w:spacing w:val="-3"/>
          <w:sz w:val="24"/>
        </w:rPr>
        <w:t xml:space="preserve"> </w:t>
      </w:r>
      <w:r>
        <w:rPr>
          <w:sz w:val="24"/>
        </w:rPr>
        <w:t>models</w:t>
      </w:r>
      <w:r>
        <w:rPr>
          <w:spacing w:val="-5"/>
          <w:sz w:val="24"/>
        </w:rPr>
        <w:t xml:space="preserve"> </w:t>
      </w:r>
      <w:r>
        <w:rPr>
          <w:sz w:val="24"/>
        </w:rPr>
        <w:t>for</w:t>
      </w:r>
      <w:r>
        <w:rPr>
          <w:spacing w:val="-6"/>
          <w:sz w:val="24"/>
        </w:rPr>
        <w:t xml:space="preserve"> </w:t>
      </w:r>
      <w:r>
        <w:rPr>
          <w:sz w:val="24"/>
        </w:rPr>
        <w:t>program performance and data management, data collection and reporting, oversight of testing and</w:t>
      </w:r>
    </w:p>
    <w:p w14:paraId="184AB18A" w14:textId="77777777" w:rsidR="00A106DE" w:rsidRDefault="00A106DE">
      <w:pPr>
        <w:pStyle w:val="ListParagraph"/>
        <w:spacing w:line="295" w:lineRule="auto"/>
        <w:rPr>
          <w:sz w:val="24"/>
        </w:rPr>
        <w:sectPr w:rsidR="00A106DE">
          <w:pgSz w:w="12240" w:h="15840"/>
          <w:pgMar w:top="1360" w:right="720" w:bottom="900" w:left="720" w:header="0" w:footer="710" w:gutter="0"/>
          <w:cols w:space="720"/>
        </w:sectPr>
      </w:pPr>
    </w:p>
    <w:p w14:paraId="0489C3D1" w14:textId="77777777" w:rsidR="00A106DE" w:rsidRDefault="00000000">
      <w:pPr>
        <w:pStyle w:val="BodyText"/>
        <w:spacing w:before="79" w:line="300" w:lineRule="auto"/>
        <w:ind w:left="1080" w:right="441"/>
      </w:pPr>
      <w:bookmarkStart w:id="146" w:name="Staff_Qualifications_and_Definitions_of_"/>
      <w:bookmarkEnd w:id="146"/>
      <w:proofErr w:type="gramStart"/>
      <w:r>
        <w:lastRenderedPageBreak/>
        <w:t>assessment</w:t>
      </w:r>
      <w:proofErr w:type="gramEnd"/>
      <w:r>
        <w:rPr>
          <w:spacing w:val="-4"/>
        </w:rPr>
        <w:t xml:space="preserve"> </w:t>
      </w:r>
      <w:r>
        <w:t>staff</w:t>
      </w:r>
      <w:r>
        <w:rPr>
          <w:spacing w:val="-4"/>
        </w:rPr>
        <w:t xml:space="preserve"> </w:t>
      </w:r>
      <w:r>
        <w:t>and</w:t>
      </w:r>
      <w:r>
        <w:rPr>
          <w:spacing w:val="-4"/>
        </w:rPr>
        <w:t xml:space="preserve"> </w:t>
      </w:r>
      <w:r>
        <w:t>functions,</w:t>
      </w:r>
      <w:r>
        <w:rPr>
          <w:spacing w:val="-4"/>
        </w:rPr>
        <w:t xml:space="preserve"> </w:t>
      </w:r>
      <w:r>
        <w:t>compliance</w:t>
      </w:r>
      <w:r>
        <w:rPr>
          <w:spacing w:val="-5"/>
        </w:rPr>
        <w:t xml:space="preserve"> </w:t>
      </w:r>
      <w:proofErr w:type="gramStart"/>
      <w:r>
        <w:t>to</w:t>
      </w:r>
      <w:proofErr w:type="gramEnd"/>
      <w:r>
        <w:rPr>
          <w:spacing w:val="-4"/>
        </w:rPr>
        <w:t xml:space="preserve"> </w:t>
      </w:r>
      <w:r>
        <w:t>this</w:t>
      </w:r>
      <w:r>
        <w:rPr>
          <w:spacing w:val="-5"/>
        </w:rPr>
        <w:t xml:space="preserve"> </w:t>
      </w:r>
      <w:r>
        <w:t>guide,</w:t>
      </w:r>
      <w:r>
        <w:rPr>
          <w:spacing w:val="-4"/>
        </w:rPr>
        <w:t xml:space="preserve"> </w:t>
      </w:r>
      <w:r>
        <w:t>and</w:t>
      </w:r>
      <w:r>
        <w:rPr>
          <w:spacing w:val="-2"/>
        </w:rPr>
        <w:t xml:space="preserve"> </w:t>
      </w:r>
      <w:r>
        <w:t>other</w:t>
      </w:r>
      <w:r>
        <w:rPr>
          <w:spacing w:val="-6"/>
        </w:rPr>
        <w:t xml:space="preserve"> </w:t>
      </w:r>
      <w:r>
        <w:t>related</w:t>
      </w:r>
      <w:r>
        <w:rPr>
          <w:spacing w:val="-2"/>
        </w:rPr>
        <w:t xml:space="preserve"> </w:t>
      </w:r>
      <w:r>
        <w:t>TWC</w:t>
      </w:r>
      <w:r>
        <w:rPr>
          <w:spacing w:val="-4"/>
        </w:rPr>
        <w:t xml:space="preserve"> </w:t>
      </w:r>
      <w:r>
        <w:t>performance policy and guidance.</w:t>
      </w:r>
    </w:p>
    <w:p w14:paraId="3429E3BF" w14:textId="77777777" w:rsidR="00A106DE" w:rsidRDefault="00000000">
      <w:pPr>
        <w:pStyle w:val="ListParagraph"/>
        <w:numPr>
          <w:ilvl w:val="0"/>
          <w:numId w:val="6"/>
        </w:numPr>
        <w:tabs>
          <w:tab w:val="left" w:pos="1080"/>
        </w:tabs>
        <w:spacing w:before="241" w:line="297" w:lineRule="auto"/>
        <w:ind w:right="838"/>
        <w:jc w:val="both"/>
        <w:rPr>
          <w:sz w:val="24"/>
        </w:rPr>
      </w:pPr>
      <w:r>
        <w:rPr>
          <w:b/>
          <w:sz w:val="24"/>
        </w:rPr>
        <w:t>Professional Development Coordinator</w:t>
      </w:r>
      <w:r>
        <w:rPr>
          <w:sz w:val="24"/>
        </w:rPr>
        <w:t>—Staff member</w:t>
      </w:r>
      <w:r>
        <w:rPr>
          <w:spacing w:val="-1"/>
          <w:sz w:val="24"/>
        </w:rPr>
        <w:t xml:space="preserve"> </w:t>
      </w:r>
      <w:r>
        <w:rPr>
          <w:sz w:val="24"/>
        </w:rPr>
        <w:t>responsible for ensuring that staff meets</w:t>
      </w:r>
      <w:r>
        <w:rPr>
          <w:spacing w:val="-5"/>
          <w:sz w:val="24"/>
        </w:rPr>
        <w:t xml:space="preserve"> </w:t>
      </w:r>
      <w:r>
        <w:rPr>
          <w:sz w:val="24"/>
        </w:rPr>
        <w:t>professional</w:t>
      </w:r>
      <w:r>
        <w:rPr>
          <w:spacing w:val="-5"/>
          <w:sz w:val="24"/>
        </w:rPr>
        <w:t xml:space="preserve"> </w:t>
      </w:r>
      <w:r>
        <w:rPr>
          <w:sz w:val="24"/>
        </w:rPr>
        <w:t>development</w:t>
      </w:r>
      <w:r>
        <w:rPr>
          <w:spacing w:val="-4"/>
          <w:sz w:val="24"/>
        </w:rPr>
        <w:t xml:space="preserve"> </w:t>
      </w:r>
      <w:r>
        <w:rPr>
          <w:sz w:val="24"/>
        </w:rPr>
        <w:t>and</w:t>
      </w:r>
      <w:r>
        <w:rPr>
          <w:spacing w:val="-5"/>
          <w:sz w:val="24"/>
        </w:rPr>
        <w:t xml:space="preserve"> </w:t>
      </w:r>
      <w:r>
        <w:rPr>
          <w:sz w:val="24"/>
        </w:rPr>
        <w:t>training</w:t>
      </w:r>
      <w:r>
        <w:rPr>
          <w:spacing w:val="-5"/>
          <w:sz w:val="24"/>
        </w:rPr>
        <w:t xml:space="preserve"> </w:t>
      </w:r>
      <w:r>
        <w:rPr>
          <w:sz w:val="24"/>
        </w:rPr>
        <w:t>requirements,</w:t>
      </w:r>
      <w:r>
        <w:rPr>
          <w:spacing w:val="-4"/>
          <w:sz w:val="24"/>
        </w:rPr>
        <w:t xml:space="preserve"> </w:t>
      </w:r>
      <w:r>
        <w:rPr>
          <w:sz w:val="24"/>
        </w:rPr>
        <w:t>including</w:t>
      </w:r>
      <w:r>
        <w:rPr>
          <w:spacing w:val="-4"/>
          <w:sz w:val="24"/>
        </w:rPr>
        <w:t xml:space="preserve"> </w:t>
      </w:r>
      <w:r>
        <w:rPr>
          <w:sz w:val="24"/>
        </w:rPr>
        <w:t>testing</w:t>
      </w:r>
      <w:r>
        <w:rPr>
          <w:spacing w:val="-5"/>
          <w:sz w:val="24"/>
        </w:rPr>
        <w:t xml:space="preserve"> </w:t>
      </w:r>
      <w:r>
        <w:rPr>
          <w:sz w:val="24"/>
        </w:rPr>
        <w:t>and</w:t>
      </w:r>
      <w:r>
        <w:rPr>
          <w:spacing w:val="-5"/>
          <w:sz w:val="24"/>
        </w:rPr>
        <w:t xml:space="preserve"> </w:t>
      </w:r>
      <w:r>
        <w:rPr>
          <w:sz w:val="24"/>
        </w:rPr>
        <w:t xml:space="preserve">assessment </w:t>
      </w:r>
      <w:r>
        <w:rPr>
          <w:spacing w:val="-2"/>
          <w:sz w:val="24"/>
        </w:rPr>
        <w:t>training.</w:t>
      </w:r>
    </w:p>
    <w:p w14:paraId="4612E06A" w14:textId="77777777" w:rsidR="00A106DE" w:rsidRDefault="00000000">
      <w:pPr>
        <w:pStyle w:val="ListParagraph"/>
        <w:numPr>
          <w:ilvl w:val="0"/>
          <w:numId w:val="6"/>
        </w:numPr>
        <w:tabs>
          <w:tab w:val="left" w:pos="1080"/>
        </w:tabs>
        <w:spacing w:before="245" w:line="297" w:lineRule="auto"/>
        <w:ind w:right="445"/>
        <w:rPr>
          <w:sz w:val="24"/>
        </w:rPr>
      </w:pPr>
      <w:r>
        <w:rPr>
          <w:b/>
          <w:sz w:val="24"/>
        </w:rPr>
        <w:t>Lead</w:t>
      </w:r>
      <w:r>
        <w:rPr>
          <w:b/>
          <w:spacing w:val="-3"/>
          <w:sz w:val="24"/>
        </w:rPr>
        <w:t xml:space="preserve"> </w:t>
      </w:r>
      <w:r>
        <w:rPr>
          <w:b/>
          <w:sz w:val="24"/>
        </w:rPr>
        <w:t>for</w:t>
      </w:r>
      <w:r>
        <w:rPr>
          <w:b/>
          <w:spacing w:val="-5"/>
          <w:sz w:val="24"/>
        </w:rPr>
        <w:t xml:space="preserve"> </w:t>
      </w:r>
      <w:r>
        <w:rPr>
          <w:b/>
          <w:sz w:val="24"/>
        </w:rPr>
        <w:t>Distance</w:t>
      </w:r>
      <w:r>
        <w:rPr>
          <w:b/>
          <w:spacing w:val="-5"/>
          <w:sz w:val="24"/>
        </w:rPr>
        <w:t xml:space="preserve"> </w:t>
      </w:r>
      <w:r>
        <w:rPr>
          <w:b/>
          <w:sz w:val="24"/>
        </w:rPr>
        <w:t>Learning</w:t>
      </w:r>
      <w:r>
        <w:rPr>
          <w:sz w:val="24"/>
        </w:rPr>
        <w:t>—Staff</w:t>
      </w:r>
      <w:r>
        <w:rPr>
          <w:spacing w:val="-4"/>
          <w:sz w:val="24"/>
        </w:rPr>
        <w:t xml:space="preserve"> </w:t>
      </w:r>
      <w:r>
        <w:rPr>
          <w:sz w:val="24"/>
        </w:rPr>
        <w:t>member</w:t>
      </w:r>
      <w:r>
        <w:rPr>
          <w:spacing w:val="-4"/>
          <w:sz w:val="24"/>
        </w:rPr>
        <w:t xml:space="preserve"> </w:t>
      </w:r>
      <w:r>
        <w:rPr>
          <w:sz w:val="24"/>
        </w:rPr>
        <w:t>responsible</w:t>
      </w:r>
      <w:r>
        <w:rPr>
          <w:spacing w:val="-3"/>
          <w:sz w:val="24"/>
        </w:rPr>
        <w:t xml:space="preserve"> </w:t>
      </w:r>
      <w:r>
        <w:rPr>
          <w:sz w:val="24"/>
        </w:rPr>
        <w:t>for</w:t>
      </w:r>
      <w:r>
        <w:rPr>
          <w:spacing w:val="-3"/>
          <w:sz w:val="24"/>
        </w:rPr>
        <w:t xml:space="preserve"> </w:t>
      </w:r>
      <w:r>
        <w:rPr>
          <w:sz w:val="24"/>
        </w:rPr>
        <w:t>leading</w:t>
      </w:r>
      <w:r>
        <w:rPr>
          <w:spacing w:val="-3"/>
          <w:sz w:val="24"/>
        </w:rPr>
        <w:t xml:space="preserve"> </w:t>
      </w:r>
      <w:r>
        <w:rPr>
          <w:sz w:val="24"/>
        </w:rPr>
        <w:t>distance</w:t>
      </w:r>
      <w:r>
        <w:rPr>
          <w:spacing w:val="-4"/>
          <w:sz w:val="24"/>
        </w:rPr>
        <w:t xml:space="preserve"> </w:t>
      </w:r>
      <w:r>
        <w:rPr>
          <w:sz w:val="24"/>
        </w:rPr>
        <w:t>learning</w:t>
      </w:r>
      <w:r>
        <w:rPr>
          <w:spacing w:val="-3"/>
          <w:sz w:val="24"/>
        </w:rPr>
        <w:t xml:space="preserve"> </w:t>
      </w:r>
      <w:r>
        <w:rPr>
          <w:sz w:val="24"/>
        </w:rPr>
        <w:t>efforts</w:t>
      </w:r>
      <w:r>
        <w:rPr>
          <w:spacing w:val="-4"/>
          <w:sz w:val="24"/>
        </w:rPr>
        <w:t xml:space="preserve"> </w:t>
      </w:r>
      <w:r>
        <w:rPr>
          <w:sz w:val="24"/>
        </w:rPr>
        <w:t xml:space="preserve">in the AEL program and ensuring that distance learning participants are assessed in the same way as </w:t>
      </w:r>
      <w:proofErr w:type="spellStart"/>
      <w:proofErr w:type="gramStart"/>
      <w:r>
        <w:rPr>
          <w:sz w:val="24"/>
        </w:rPr>
        <w:t>nondistance</w:t>
      </w:r>
      <w:proofErr w:type="spellEnd"/>
      <w:proofErr w:type="gramEnd"/>
      <w:r>
        <w:rPr>
          <w:sz w:val="24"/>
        </w:rPr>
        <w:t xml:space="preserve"> learning participants.</w:t>
      </w:r>
    </w:p>
    <w:p w14:paraId="5D382E07" w14:textId="77777777" w:rsidR="00A106DE" w:rsidRDefault="00000000">
      <w:pPr>
        <w:pStyle w:val="ListParagraph"/>
        <w:numPr>
          <w:ilvl w:val="0"/>
          <w:numId w:val="6"/>
        </w:numPr>
        <w:tabs>
          <w:tab w:val="left" w:pos="1080"/>
        </w:tabs>
        <w:spacing w:before="242" w:line="297" w:lineRule="auto"/>
        <w:ind w:right="373"/>
        <w:rPr>
          <w:sz w:val="24"/>
        </w:rPr>
      </w:pPr>
      <w:r>
        <w:rPr>
          <w:b/>
          <w:sz w:val="24"/>
        </w:rPr>
        <w:t>TEAMS</w:t>
      </w:r>
      <w:r>
        <w:rPr>
          <w:b/>
          <w:spacing w:val="-3"/>
          <w:sz w:val="24"/>
        </w:rPr>
        <w:t xml:space="preserve"> </w:t>
      </w:r>
      <w:r>
        <w:rPr>
          <w:b/>
          <w:sz w:val="24"/>
        </w:rPr>
        <w:t>Specialist</w:t>
      </w:r>
      <w:r>
        <w:rPr>
          <w:sz w:val="24"/>
        </w:rPr>
        <w:t>—Staff</w:t>
      </w:r>
      <w:r>
        <w:rPr>
          <w:spacing w:val="-5"/>
          <w:sz w:val="24"/>
        </w:rPr>
        <w:t xml:space="preserve"> </w:t>
      </w:r>
      <w:r>
        <w:rPr>
          <w:sz w:val="24"/>
        </w:rPr>
        <w:t>member</w:t>
      </w:r>
      <w:r>
        <w:rPr>
          <w:spacing w:val="-2"/>
          <w:sz w:val="24"/>
        </w:rPr>
        <w:t xml:space="preserve"> </w:t>
      </w:r>
      <w:r>
        <w:rPr>
          <w:sz w:val="24"/>
        </w:rPr>
        <w:t>responsible</w:t>
      </w:r>
      <w:r>
        <w:rPr>
          <w:spacing w:val="-3"/>
          <w:sz w:val="24"/>
        </w:rPr>
        <w:t xml:space="preserve"> </w:t>
      </w:r>
      <w:r>
        <w:rPr>
          <w:sz w:val="24"/>
        </w:rPr>
        <w:t>for</w:t>
      </w:r>
      <w:r>
        <w:rPr>
          <w:spacing w:val="-3"/>
          <w:sz w:val="24"/>
        </w:rPr>
        <w:t xml:space="preserve"> </w:t>
      </w:r>
      <w:r>
        <w:rPr>
          <w:sz w:val="24"/>
        </w:rPr>
        <w:t>serving</w:t>
      </w:r>
      <w:r>
        <w:rPr>
          <w:spacing w:val="-3"/>
          <w:sz w:val="24"/>
        </w:rPr>
        <w:t xml:space="preserve"> </w:t>
      </w:r>
      <w:r>
        <w:rPr>
          <w:sz w:val="24"/>
        </w:rPr>
        <w:t>as</w:t>
      </w:r>
      <w:r>
        <w:rPr>
          <w:spacing w:val="-4"/>
          <w:sz w:val="24"/>
        </w:rPr>
        <w:t xml:space="preserve"> </w:t>
      </w:r>
      <w:r>
        <w:rPr>
          <w:sz w:val="24"/>
        </w:rPr>
        <w:t>a</w:t>
      </w:r>
      <w:r>
        <w:rPr>
          <w:spacing w:val="-4"/>
          <w:sz w:val="24"/>
        </w:rPr>
        <w:t xml:space="preserve"> </w:t>
      </w:r>
      <w:r>
        <w:rPr>
          <w:sz w:val="24"/>
        </w:rPr>
        <w:t>subject</w:t>
      </w:r>
      <w:r>
        <w:rPr>
          <w:spacing w:val="-3"/>
          <w:sz w:val="24"/>
        </w:rPr>
        <w:t xml:space="preserve"> </w:t>
      </w:r>
      <w:r>
        <w:rPr>
          <w:sz w:val="24"/>
        </w:rPr>
        <w:t>matter</w:t>
      </w:r>
      <w:r>
        <w:rPr>
          <w:spacing w:val="-5"/>
          <w:sz w:val="24"/>
        </w:rPr>
        <w:t xml:space="preserve"> </w:t>
      </w:r>
      <w:r>
        <w:rPr>
          <w:sz w:val="24"/>
        </w:rPr>
        <w:t>expert</w:t>
      </w:r>
      <w:r>
        <w:rPr>
          <w:spacing w:val="-1"/>
          <w:sz w:val="24"/>
        </w:rPr>
        <w:t xml:space="preserve"> </w:t>
      </w:r>
      <w:r>
        <w:rPr>
          <w:sz w:val="24"/>
        </w:rPr>
        <w:t>on</w:t>
      </w:r>
      <w:r>
        <w:rPr>
          <w:spacing w:val="-3"/>
          <w:sz w:val="24"/>
        </w:rPr>
        <w:t xml:space="preserve"> </w:t>
      </w:r>
      <w:r>
        <w:rPr>
          <w:sz w:val="24"/>
        </w:rPr>
        <w:t xml:space="preserve">entering and tracking tests in the system and reporting if the system is experiencing issues. This person can also assist in determining if staff </w:t>
      </w:r>
      <w:proofErr w:type="gramStart"/>
      <w:r>
        <w:rPr>
          <w:sz w:val="24"/>
        </w:rPr>
        <w:t>has</w:t>
      </w:r>
      <w:proofErr w:type="gramEnd"/>
      <w:r>
        <w:rPr>
          <w:sz w:val="24"/>
        </w:rPr>
        <w:t xml:space="preserve"> the appropriate level of access to enter test data </w:t>
      </w:r>
      <w:proofErr w:type="gramStart"/>
      <w:r>
        <w:rPr>
          <w:sz w:val="24"/>
        </w:rPr>
        <w:t>in</w:t>
      </w:r>
      <w:proofErr w:type="gramEnd"/>
      <w:r>
        <w:rPr>
          <w:sz w:val="24"/>
        </w:rPr>
        <w:t xml:space="preserve"> the </w:t>
      </w:r>
      <w:r>
        <w:rPr>
          <w:spacing w:val="-2"/>
          <w:sz w:val="24"/>
        </w:rPr>
        <w:t>system.</w:t>
      </w:r>
    </w:p>
    <w:p w14:paraId="4F4AB57B" w14:textId="77777777" w:rsidR="00A106DE" w:rsidRDefault="00000000">
      <w:pPr>
        <w:pStyle w:val="BodyText"/>
        <w:spacing w:before="244"/>
      </w:pPr>
      <w:r>
        <w:rPr>
          <w:noProof/>
        </w:rPr>
        <mc:AlternateContent>
          <mc:Choice Requires="wps">
            <w:drawing>
              <wp:anchor distT="0" distB="0" distL="0" distR="0" simplePos="0" relativeHeight="487639552" behindDoc="1" locked="0" layoutInCell="1" allowOverlap="1" wp14:anchorId="58565BC2" wp14:editId="040B1133">
                <wp:simplePos x="0" y="0"/>
                <wp:positionH relativeFrom="page">
                  <wp:posOffset>667816</wp:posOffset>
                </wp:positionH>
                <wp:positionV relativeFrom="paragraph">
                  <wp:posOffset>369071</wp:posOffset>
                </wp:positionV>
                <wp:extent cx="5734685" cy="635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94E06E6" id="Graphic 127" o:spid="_x0000_s1026" style="position:absolute;margin-left:52.6pt;margin-top:29.05pt;width:451.55pt;height:.5pt;z-index:-1567692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" path="m5734558,l,,,6095r5734558,l5734558,xe" fillcolor="#17365d" stroked="f">
                <v:path arrowok="t"/>
                <w10:wrap type="topAndBottom" anchorx="page"/>
              </v:shape>
            </w:pict>
          </mc:Fallback>
        </mc:AlternateContent>
      </w:r>
      <w:r>
        <w:t>Staff</w:t>
      </w:r>
      <w:r>
        <w:rPr>
          <w:spacing w:val="-8"/>
        </w:rPr>
        <w:t xml:space="preserve"> </w:t>
      </w:r>
      <w:r>
        <w:t>Qualifications</w:t>
      </w:r>
      <w:r>
        <w:rPr>
          <w:spacing w:val="-4"/>
        </w:rPr>
        <w:t xml:space="preserve"> </w:t>
      </w:r>
      <w:r>
        <w:t>and</w:t>
      </w:r>
      <w:r>
        <w:rPr>
          <w:spacing w:val="-4"/>
        </w:rPr>
        <w:t xml:space="preserve"> </w:t>
      </w:r>
      <w:r>
        <w:t>Definitions</w:t>
      </w:r>
      <w:r>
        <w:rPr>
          <w:spacing w:val="-6"/>
        </w:rPr>
        <w:t xml:space="preserve"> </w:t>
      </w:r>
      <w:r>
        <w:t>of</w:t>
      </w:r>
      <w:r>
        <w:rPr>
          <w:spacing w:val="-5"/>
        </w:rPr>
        <w:t xml:space="preserve"> </w:t>
      </w:r>
      <w:r>
        <w:rPr>
          <w:spacing w:val="-2"/>
        </w:rPr>
        <w:t>Roles</w:t>
      </w:r>
    </w:p>
    <w:p w14:paraId="002121F4" w14:textId="77777777" w:rsidR="00A106DE" w:rsidRDefault="00000000">
      <w:pPr>
        <w:pStyle w:val="BodyText"/>
        <w:spacing w:before="121" w:line="300" w:lineRule="auto"/>
        <w:ind w:right="441"/>
      </w:pPr>
      <w:r>
        <w:t>Overall staff</w:t>
      </w:r>
      <w:r>
        <w:rPr>
          <w:spacing w:val="-1"/>
        </w:rPr>
        <w:t xml:space="preserve"> </w:t>
      </w:r>
      <w:r>
        <w:t xml:space="preserve">qualifications and training requirements are governed by </w:t>
      </w:r>
      <w:r>
        <w:rPr>
          <w:color w:val="0000FF"/>
          <w:u w:val="single" w:color="0000FF"/>
        </w:rPr>
        <w:t xml:space="preserve">TWC Chapter 805 Adult </w:t>
      </w:r>
      <w:r>
        <w:rPr>
          <w:color w:val="0000FF"/>
        </w:rPr>
        <w:t xml:space="preserve"> </w:t>
      </w:r>
      <w:hyperlink r:id="rId72">
        <w:r>
          <w:rPr>
            <w:color w:val="0000FF"/>
            <w:u w:val="single" w:color="0000FF"/>
          </w:rPr>
          <w:t>Education and Literacy rule §805.21, Staff</w:t>
        </w:r>
        <w:r>
          <w:rPr>
            <w:color w:val="0000FF"/>
            <w:spacing w:val="-2"/>
            <w:u w:val="single" w:color="0000FF"/>
          </w:rPr>
          <w:t xml:space="preserve"> </w:t>
        </w:r>
        <w:r>
          <w:rPr>
            <w:color w:val="0000FF"/>
            <w:u w:val="single" w:color="0000FF"/>
          </w:rPr>
          <w:t>Qualifications</w:t>
        </w:r>
        <w:r>
          <w:rPr>
            <w:color w:val="0000FF"/>
            <w:spacing w:val="-1"/>
            <w:u w:val="single" w:color="0000FF"/>
          </w:rPr>
          <w:t xml:space="preserve"> </w:t>
        </w:r>
        <w:r>
          <w:rPr>
            <w:color w:val="0000FF"/>
            <w:u w:val="single" w:color="0000FF"/>
          </w:rPr>
          <w:t>and Training</w:t>
        </w:r>
        <w:r>
          <w:t>.</w:t>
        </w:r>
      </w:hyperlink>
      <w:r>
        <w:t xml:space="preserve"> These</w:t>
      </w:r>
      <w:r>
        <w:rPr>
          <w:spacing w:val="-1"/>
        </w:rPr>
        <w:t xml:space="preserve"> </w:t>
      </w:r>
      <w:r>
        <w:t>are</w:t>
      </w:r>
      <w:r>
        <w:rPr>
          <w:spacing w:val="-1"/>
        </w:rPr>
        <w:t xml:space="preserve"> </w:t>
      </w:r>
      <w:r>
        <w:t>general requirements for staff who oversee program testing and assessment services and for test proctoring staff. These general requirements will be</w:t>
      </w:r>
      <w:r>
        <w:rPr>
          <w:spacing w:val="-2"/>
        </w:rPr>
        <w:t xml:space="preserve"> </w:t>
      </w:r>
      <w:r>
        <w:t>further</w:t>
      </w:r>
      <w:r>
        <w:rPr>
          <w:spacing w:val="-2"/>
        </w:rPr>
        <w:t xml:space="preserve"> </w:t>
      </w:r>
      <w:r>
        <w:t>defined</w:t>
      </w:r>
      <w:r>
        <w:rPr>
          <w:spacing w:val="-1"/>
        </w:rPr>
        <w:t xml:space="preserve"> </w:t>
      </w:r>
      <w:r>
        <w:t>by the</w:t>
      </w:r>
      <w:r>
        <w:rPr>
          <w:spacing w:val="-1"/>
        </w:rPr>
        <w:t xml:space="preserve"> </w:t>
      </w:r>
      <w:r>
        <w:t>requirements</w:t>
      </w:r>
      <w:r>
        <w:rPr>
          <w:spacing w:val="-1"/>
        </w:rPr>
        <w:t xml:space="preserve"> </w:t>
      </w:r>
      <w:r>
        <w:t>of</w:t>
      </w:r>
      <w:r>
        <w:rPr>
          <w:spacing w:val="-2"/>
        </w:rPr>
        <w:t xml:space="preserve"> </w:t>
      </w:r>
      <w:r>
        <w:t xml:space="preserve">the test publisher for each test type. Please refer to </w:t>
      </w:r>
      <w:hyperlink r:id="rId73">
        <w:r>
          <w:rPr>
            <w:color w:val="0000FF"/>
            <w:u w:val="single" w:color="0000FF"/>
          </w:rPr>
          <w:t>Staff Qualifications and Development Requirements</w:t>
        </w:r>
      </w:hyperlink>
      <w:r>
        <w:rPr>
          <w:color w:val="0000FF"/>
        </w:rPr>
        <w:t xml:space="preserve"> </w:t>
      </w:r>
      <w:r>
        <w:t>for role-based professional development</w:t>
      </w:r>
      <w:r>
        <w:rPr>
          <w:spacing w:val="-3"/>
        </w:rPr>
        <w:t xml:space="preserve"> </w:t>
      </w:r>
      <w:r>
        <w:t>expectations.</w:t>
      </w:r>
      <w:r>
        <w:rPr>
          <w:spacing w:val="-2"/>
        </w:rPr>
        <w:t xml:space="preserve"> </w:t>
      </w:r>
      <w:r>
        <w:t>Due</w:t>
      </w:r>
      <w:r>
        <w:rPr>
          <w:spacing w:val="-5"/>
        </w:rPr>
        <w:t xml:space="preserve"> </w:t>
      </w:r>
      <w:r>
        <w:t>to</w:t>
      </w:r>
      <w:r>
        <w:rPr>
          <w:spacing w:val="-3"/>
        </w:rPr>
        <w:t xml:space="preserve"> </w:t>
      </w:r>
      <w:r>
        <w:t>conflicts</w:t>
      </w:r>
      <w:r>
        <w:rPr>
          <w:spacing w:val="-3"/>
        </w:rPr>
        <w:t xml:space="preserve"> </w:t>
      </w:r>
      <w:r>
        <w:t>of</w:t>
      </w:r>
      <w:r>
        <w:rPr>
          <w:spacing w:val="-3"/>
        </w:rPr>
        <w:t xml:space="preserve"> </w:t>
      </w:r>
      <w:r>
        <w:t>interest,</w:t>
      </w:r>
      <w:r>
        <w:rPr>
          <w:spacing w:val="-3"/>
        </w:rPr>
        <w:t xml:space="preserve"> </w:t>
      </w:r>
      <w:r>
        <w:t>certain</w:t>
      </w:r>
      <w:r>
        <w:rPr>
          <w:spacing w:val="-3"/>
        </w:rPr>
        <w:t xml:space="preserve"> </w:t>
      </w:r>
      <w:r>
        <w:t>required</w:t>
      </w:r>
      <w:r>
        <w:rPr>
          <w:spacing w:val="-3"/>
        </w:rPr>
        <w:t xml:space="preserve"> </w:t>
      </w:r>
      <w:r>
        <w:t>staff</w:t>
      </w:r>
      <w:r>
        <w:rPr>
          <w:spacing w:val="-3"/>
        </w:rPr>
        <w:t xml:space="preserve"> </w:t>
      </w:r>
      <w:r>
        <w:t>positions</w:t>
      </w:r>
      <w:r>
        <w:rPr>
          <w:spacing w:val="-4"/>
        </w:rPr>
        <w:t xml:space="preserve"> </w:t>
      </w:r>
      <w:r>
        <w:t>such</w:t>
      </w:r>
      <w:r>
        <w:rPr>
          <w:spacing w:val="-3"/>
        </w:rPr>
        <w:t xml:space="preserve"> </w:t>
      </w:r>
      <w:r>
        <w:t>as</w:t>
      </w:r>
      <w:r>
        <w:rPr>
          <w:spacing w:val="-1"/>
        </w:rPr>
        <w:t xml:space="preserve"> </w:t>
      </w:r>
      <w:r>
        <w:t>“Lead</w:t>
      </w:r>
      <w:r>
        <w:rPr>
          <w:spacing w:val="-1"/>
        </w:rPr>
        <w:t xml:space="preserve"> </w:t>
      </w:r>
      <w:r>
        <w:t xml:space="preserve">for Quality Assurance” or “Lead for Performance Accountability” should not be part of the testing staff </w:t>
      </w:r>
      <w:r>
        <w:rPr>
          <w:spacing w:val="-2"/>
        </w:rPr>
        <w:t>team.</w:t>
      </w:r>
    </w:p>
    <w:p w14:paraId="12204132" w14:textId="77777777" w:rsidR="00A106DE" w:rsidRDefault="00000000">
      <w:pPr>
        <w:pStyle w:val="BodyText"/>
        <w:spacing w:before="241" w:line="300" w:lineRule="auto"/>
        <w:ind w:right="441"/>
      </w:pPr>
      <w:r>
        <w:t>Additionally, test administrators and certain key staff with duties related to distance learning have specific</w:t>
      </w:r>
      <w:r>
        <w:rPr>
          <w:spacing w:val="-4"/>
        </w:rPr>
        <w:t xml:space="preserve"> </w:t>
      </w:r>
      <w:r>
        <w:t>training</w:t>
      </w:r>
      <w:r>
        <w:rPr>
          <w:spacing w:val="-3"/>
        </w:rPr>
        <w:t xml:space="preserve"> </w:t>
      </w:r>
      <w:r>
        <w:t>requirements.</w:t>
      </w:r>
      <w:r>
        <w:rPr>
          <w:spacing w:val="-2"/>
        </w:rPr>
        <w:t xml:space="preserve"> </w:t>
      </w:r>
      <w:r>
        <w:t>Refer</w:t>
      </w:r>
      <w:r>
        <w:rPr>
          <w:spacing w:val="-3"/>
        </w:rPr>
        <w:t xml:space="preserve"> </w:t>
      </w:r>
      <w:r>
        <w:t>to</w:t>
      </w:r>
      <w:r>
        <w:rPr>
          <w:spacing w:val="-3"/>
        </w:rPr>
        <w:t xml:space="preserve"> </w:t>
      </w:r>
      <w:r>
        <w:t>the</w:t>
      </w:r>
      <w:r>
        <w:rPr>
          <w:spacing w:val="-4"/>
        </w:rPr>
        <w:t xml:space="preserve"> </w:t>
      </w:r>
      <w:r>
        <w:rPr>
          <w:color w:val="0000FF"/>
          <w:u w:val="single" w:color="0000FF"/>
        </w:rPr>
        <w:t>State</w:t>
      </w:r>
      <w:r>
        <w:rPr>
          <w:color w:val="0000FF"/>
          <w:spacing w:val="-2"/>
          <w:u w:val="single" w:color="0000FF"/>
        </w:rPr>
        <w:t xml:space="preserve"> </w:t>
      </w:r>
      <w:r>
        <w:rPr>
          <w:color w:val="0000FF"/>
          <w:u w:val="single" w:color="0000FF"/>
        </w:rPr>
        <w:t>Guidance</w:t>
      </w:r>
      <w:r>
        <w:rPr>
          <w:color w:val="0000FF"/>
          <w:spacing w:val="-4"/>
          <w:u w:val="single" w:color="0000FF"/>
        </w:rPr>
        <w:t xml:space="preserve"> </w:t>
      </w:r>
      <w:r>
        <w:rPr>
          <w:color w:val="0000FF"/>
          <w:u w:val="single" w:color="0000FF"/>
        </w:rPr>
        <w:t>for</w:t>
      </w:r>
      <w:r>
        <w:rPr>
          <w:color w:val="0000FF"/>
          <w:spacing w:val="-3"/>
          <w:u w:val="single" w:color="0000FF"/>
        </w:rPr>
        <w:t xml:space="preserve"> </w:t>
      </w:r>
      <w:r>
        <w:rPr>
          <w:color w:val="0000FF"/>
          <w:u w:val="single" w:color="0000FF"/>
        </w:rPr>
        <w:t>Distance</w:t>
      </w:r>
      <w:r>
        <w:rPr>
          <w:color w:val="0000FF"/>
          <w:spacing w:val="-4"/>
          <w:u w:val="single" w:color="0000FF"/>
        </w:rPr>
        <w:t xml:space="preserve"> </w:t>
      </w:r>
      <w:r>
        <w:rPr>
          <w:color w:val="0000FF"/>
          <w:u w:val="single" w:color="0000FF"/>
        </w:rPr>
        <w:t>Education</w:t>
      </w:r>
      <w:r>
        <w:rPr>
          <w:color w:val="0000FF"/>
          <w:spacing w:val="-1"/>
        </w:rPr>
        <w:t xml:space="preserve"> </w:t>
      </w:r>
      <w:r>
        <w:t>section</w:t>
      </w:r>
      <w:r>
        <w:rPr>
          <w:spacing w:val="-3"/>
        </w:rPr>
        <w:t xml:space="preserve"> </w:t>
      </w:r>
      <w:r>
        <w:t>for</w:t>
      </w:r>
      <w:r>
        <w:rPr>
          <w:spacing w:val="-5"/>
        </w:rPr>
        <w:t xml:space="preserve"> </w:t>
      </w:r>
      <w:r>
        <w:t xml:space="preserve">more </w:t>
      </w:r>
      <w:r>
        <w:rPr>
          <w:spacing w:val="-2"/>
        </w:rPr>
        <w:t>information.</w:t>
      </w:r>
    </w:p>
    <w:p w14:paraId="7A71CD70" w14:textId="77777777" w:rsidR="00A106DE" w:rsidRDefault="00000000">
      <w:pPr>
        <w:pStyle w:val="BodyText"/>
        <w:spacing w:before="239" w:line="300" w:lineRule="auto"/>
        <w:ind w:right="441"/>
      </w:pPr>
      <w:r>
        <w:t xml:space="preserve">Staff may have multiple roles in the testing and assessment process or other duties. For example, an instructor may also be a test administrator or a proctor. As outlined on the </w:t>
      </w:r>
      <w:hyperlink r:id="rId74">
        <w:r>
          <w:rPr>
            <w:color w:val="0000FF"/>
            <w:u w:val="single" w:color="0000FF"/>
          </w:rPr>
          <w:t>Staff Qualification</w:t>
        </w:r>
      </w:hyperlink>
      <w:r>
        <w:rPr>
          <w:color w:val="0000FF"/>
          <w:u w:val="single" w:color="0000FF"/>
        </w:rPr>
        <w:t xml:space="preserve">s </w:t>
      </w:r>
      <w:proofErr w:type="gramStart"/>
      <w:r>
        <w:rPr>
          <w:color w:val="0000FF"/>
          <w:u w:val="single" w:color="0000FF"/>
        </w:rPr>
        <w:t xml:space="preserve">and </w:t>
      </w:r>
      <w:r>
        <w:rPr>
          <w:color w:val="0000FF"/>
        </w:rPr>
        <w:t xml:space="preserve"> </w:t>
      </w:r>
      <w:r>
        <w:rPr>
          <w:color w:val="0000FF"/>
          <w:u w:val="single" w:color="0000FF"/>
        </w:rPr>
        <w:t>Development</w:t>
      </w:r>
      <w:proofErr w:type="gramEnd"/>
      <w:r>
        <w:rPr>
          <w:color w:val="0000FF"/>
          <w:spacing w:val="-4"/>
        </w:rPr>
        <w:t xml:space="preserve"> </w:t>
      </w:r>
      <w:r>
        <w:t>page,</w:t>
      </w:r>
      <w:r>
        <w:rPr>
          <w:spacing w:val="-4"/>
        </w:rPr>
        <w:t xml:space="preserve"> </w:t>
      </w:r>
      <w:r>
        <w:t>staff</w:t>
      </w:r>
      <w:r>
        <w:rPr>
          <w:spacing w:val="-3"/>
        </w:rPr>
        <w:t xml:space="preserve"> </w:t>
      </w:r>
      <w:r>
        <w:t>members</w:t>
      </w:r>
      <w:r>
        <w:rPr>
          <w:spacing w:val="-5"/>
        </w:rPr>
        <w:t xml:space="preserve"> </w:t>
      </w:r>
      <w:r>
        <w:t>who</w:t>
      </w:r>
      <w:r>
        <w:rPr>
          <w:spacing w:val="-4"/>
        </w:rPr>
        <w:t xml:space="preserve"> </w:t>
      </w:r>
      <w:r>
        <w:t>“oversee</w:t>
      </w:r>
      <w:r>
        <w:rPr>
          <w:spacing w:val="-5"/>
        </w:rPr>
        <w:t xml:space="preserve"> </w:t>
      </w:r>
      <w:r>
        <w:t>program</w:t>
      </w:r>
      <w:r>
        <w:rPr>
          <w:spacing w:val="-4"/>
        </w:rPr>
        <w:t xml:space="preserve"> </w:t>
      </w:r>
      <w:r>
        <w:t>assessment</w:t>
      </w:r>
      <w:r>
        <w:rPr>
          <w:spacing w:val="-4"/>
        </w:rPr>
        <w:t xml:space="preserve"> </w:t>
      </w:r>
      <w:r>
        <w:t>services”</w:t>
      </w:r>
      <w:r>
        <w:rPr>
          <w:spacing w:val="-5"/>
        </w:rPr>
        <w:t xml:space="preserve"> </w:t>
      </w:r>
      <w:r>
        <w:t>include</w:t>
      </w:r>
      <w:r>
        <w:rPr>
          <w:spacing w:val="-5"/>
        </w:rPr>
        <w:t xml:space="preserve"> </w:t>
      </w:r>
      <w:r>
        <w:t>test</w:t>
      </w:r>
      <w:r>
        <w:rPr>
          <w:spacing w:val="-4"/>
        </w:rPr>
        <w:t xml:space="preserve"> </w:t>
      </w:r>
      <w:r>
        <w:t>supervisors and test administrators, and “proctoring staff” includes test proctors. These roles have different professional development requirements.</w:t>
      </w:r>
    </w:p>
    <w:p w14:paraId="7AE34BAF" w14:textId="77777777" w:rsidR="00A106DE" w:rsidRDefault="00000000">
      <w:pPr>
        <w:pStyle w:val="BodyText"/>
        <w:spacing w:before="242" w:line="300" w:lineRule="auto"/>
      </w:pPr>
      <w:r>
        <w:t>Table 15: Overview of Professional Development Requirements for Testing Staff lists professional development</w:t>
      </w:r>
      <w:r>
        <w:rPr>
          <w:spacing w:val="-3"/>
        </w:rPr>
        <w:t xml:space="preserve"> </w:t>
      </w:r>
      <w:r>
        <w:t>requirements</w:t>
      </w:r>
      <w:r>
        <w:rPr>
          <w:spacing w:val="-4"/>
        </w:rPr>
        <w:t xml:space="preserve"> </w:t>
      </w:r>
      <w:r>
        <w:t>by</w:t>
      </w:r>
      <w:r>
        <w:rPr>
          <w:spacing w:val="-3"/>
        </w:rPr>
        <w:t xml:space="preserve"> </w:t>
      </w:r>
      <w:r>
        <w:t>testing</w:t>
      </w:r>
      <w:r>
        <w:rPr>
          <w:spacing w:val="-6"/>
        </w:rPr>
        <w:t xml:space="preserve"> </w:t>
      </w:r>
      <w:r>
        <w:t>function.</w:t>
      </w:r>
      <w:r>
        <w:rPr>
          <w:spacing w:val="-5"/>
        </w:rPr>
        <w:t xml:space="preserve"> </w:t>
      </w:r>
      <w:r>
        <w:t>AEL</w:t>
      </w:r>
      <w:r>
        <w:rPr>
          <w:spacing w:val="-9"/>
        </w:rPr>
        <w:t xml:space="preserve"> </w:t>
      </w:r>
      <w:r>
        <w:t>staff</w:t>
      </w:r>
      <w:r>
        <w:rPr>
          <w:spacing w:val="-9"/>
        </w:rPr>
        <w:t xml:space="preserve"> </w:t>
      </w:r>
      <w:r>
        <w:t>members</w:t>
      </w:r>
      <w:r>
        <w:rPr>
          <w:spacing w:val="-8"/>
        </w:rPr>
        <w:t xml:space="preserve"> </w:t>
      </w:r>
      <w:r>
        <w:t>with</w:t>
      </w:r>
      <w:r>
        <w:rPr>
          <w:spacing w:val="-7"/>
        </w:rPr>
        <w:t xml:space="preserve"> </w:t>
      </w:r>
      <w:r>
        <w:t>overlapping</w:t>
      </w:r>
      <w:r>
        <w:rPr>
          <w:spacing w:val="-8"/>
        </w:rPr>
        <w:t xml:space="preserve"> </w:t>
      </w:r>
      <w:r>
        <w:t>duties</w:t>
      </w:r>
      <w:r>
        <w:rPr>
          <w:spacing w:val="-8"/>
        </w:rPr>
        <w:t xml:space="preserve"> </w:t>
      </w:r>
      <w:r>
        <w:t>are</w:t>
      </w:r>
      <w:r>
        <w:rPr>
          <w:spacing w:val="-7"/>
        </w:rPr>
        <w:t xml:space="preserve"> </w:t>
      </w:r>
      <w:r>
        <w:t>expected</w:t>
      </w:r>
    </w:p>
    <w:p w14:paraId="7CDB70AE" w14:textId="77777777" w:rsidR="00A106DE" w:rsidRDefault="00A106DE">
      <w:pPr>
        <w:pStyle w:val="BodyText"/>
        <w:spacing w:line="300" w:lineRule="auto"/>
        <w:sectPr w:rsidR="00A106DE">
          <w:pgSz w:w="12240" w:h="15840"/>
          <w:pgMar w:top="1360" w:right="720" w:bottom="900" w:left="720" w:header="0" w:footer="710" w:gutter="0"/>
          <w:cols w:space="720"/>
        </w:sectPr>
      </w:pPr>
    </w:p>
    <w:p w14:paraId="097ECA03" w14:textId="77777777" w:rsidR="00A106DE" w:rsidRDefault="00000000">
      <w:pPr>
        <w:pStyle w:val="BodyText"/>
        <w:spacing w:before="79" w:line="300" w:lineRule="auto"/>
      </w:pPr>
      <w:bookmarkStart w:id="147" w:name="TWC-Approved_Test_Trainings_"/>
      <w:bookmarkEnd w:id="147"/>
      <w:r>
        <w:lastRenderedPageBreak/>
        <w:t>to</w:t>
      </w:r>
      <w:r>
        <w:rPr>
          <w:spacing w:val="-10"/>
        </w:rPr>
        <w:t xml:space="preserve"> </w:t>
      </w:r>
      <w:r>
        <w:t>complete</w:t>
      </w:r>
      <w:r>
        <w:rPr>
          <w:spacing w:val="-10"/>
        </w:rPr>
        <w:t xml:space="preserve"> </w:t>
      </w:r>
      <w:r>
        <w:t>the</w:t>
      </w:r>
      <w:r>
        <w:rPr>
          <w:spacing w:val="-10"/>
        </w:rPr>
        <w:t xml:space="preserve"> </w:t>
      </w:r>
      <w:r>
        <w:t>professional</w:t>
      </w:r>
      <w:r>
        <w:rPr>
          <w:spacing w:val="-12"/>
        </w:rPr>
        <w:t xml:space="preserve"> </w:t>
      </w:r>
      <w:r>
        <w:t>development</w:t>
      </w:r>
      <w:r>
        <w:rPr>
          <w:spacing w:val="-9"/>
        </w:rPr>
        <w:t xml:space="preserve"> </w:t>
      </w:r>
      <w:r>
        <w:t>hours</w:t>
      </w:r>
      <w:r>
        <w:rPr>
          <w:spacing w:val="-8"/>
        </w:rPr>
        <w:t xml:space="preserve"> </w:t>
      </w:r>
      <w:r>
        <w:t>of</w:t>
      </w:r>
      <w:r>
        <w:rPr>
          <w:spacing w:val="-9"/>
        </w:rPr>
        <w:t xml:space="preserve"> </w:t>
      </w:r>
      <w:r>
        <w:t>the</w:t>
      </w:r>
      <w:r>
        <w:rPr>
          <w:spacing w:val="-7"/>
        </w:rPr>
        <w:t xml:space="preserve"> </w:t>
      </w:r>
      <w:r>
        <w:t>position</w:t>
      </w:r>
      <w:r>
        <w:rPr>
          <w:spacing w:val="-7"/>
        </w:rPr>
        <w:t xml:space="preserve"> </w:t>
      </w:r>
      <w:r>
        <w:t>that</w:t>
      </w:r>
      <w:r>
        <w:rPr>
          <w:spacing w:val="-7"/>
        </w:rPr>
        <w:t xml:space="preserve"> </w:t>
      </w:r>
      <w:r>
        <w:t>requires</w:t>
      </w:r>
      <w:r>
        <w:rPr>
          <w:spacing w:val="-5"/>
        </w:rPr>
        <w:t xml:space="preserve"> </w:t>
      </w:r>
      <w:r>
        <w:t>the</w:t>
      </w:r>
      <w:r>
        <w:rPr>
          <w:spacing w:val="-7"/>
        </w:rPr>
        <w:t xml:space="preserve"> </w:t>
      </w:r>
      <w:r>
        <w:t>most</w:t>
      </w:r>
      <w:r>
        <w:rPr>
          <w:spacing w:val="-7"/>
        </w:rPr>
        <w:t xml:space="preserve"> </w:t>
      </w:r>
      <w:proofErr w:type="gramStart"/>
      <w:r>
        <w:t>hours</w:t>
      </w:r>
      <w:proofErr w:type="gramEnd"/>
      <w:r>
        <w:rPr>
          <w:spacing w:val="-8"/>
        </w:rPr>
        <w:t xml:space="preserve"> </w:t>
      </w:r>
      <w:r>
        <w:t>and</w:t>
      </w:r>
      <w:r>
        <w:rPr>
          <w:spacing w:val="-7"/>
        </w:rPr>
        <w:t xml:space="preserve"> </w:t>
      </w:r>
      <w:r>
        <w:t>the professional development content areas required of all positions.</w:t>
      </w:r>
    </w:p>
    <w:p w14:paraId="60187FDF" w14:textId="77777777" w:rsidR="00A106DE" w:rsidRDefault="00000000">
      <w:pPr>
        <w:pStyle w:val="BodyText"/>
        <w:spacing w:before="239"/>
      </w:pPr>
      <w:r>
        <w:rPr>
          <w:noProof/>
        </w:rPr>
        <mc:AlternateContent>
          <mc:Choice Requires="wps">
            <w:drawing>
              <wp:anchor distT="0" distB="0" distL="0" distR="0" simplePos="0" relativeHeight="487640064" behindDoc="1" locked="0" layoutInCell="1" allowOverlap="1" wp14:anchorId="379F7E56" wp14:editId="7CBE748B">
                <wp:simplePos x="0" y="0"/>
                <wp:positionH relativeFrom="page">
                  <wp:posOffset>667816</wp:posOffset>
                </wp:positionH>
                <wp:positionV relativeFrom="paragraph">
                  <wp:posOffset>365924</wp:posOffset>
                </wp:positionV>
                <wp:extent cx="5734685" cy="635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EFA1BB8" id="Graphic 128" o:spid="_x0000_s1026" style="position:absolute;margin-left:52.6pt;margin-top:28.8pt;width:451.55pt;height:.5pt;z-index:-1567641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EwIMNolAgAAvQQAAA4AAAAAAAAAAAAAAAAALgIAAGRycy9lMm9E&#10;b2MueG1sUEsBAi0AFAAGAAgAAAAhACT9NO3gAAAACgEAAA8AAAAAAAAAAAAAAAAAfwQAAGRycy9k&#10;b3ducmV2LnhtbFBLBQYAAAAABAAEAPMAAACMBQAAAAA=&#10;" path="m5734558,l,,,6096r5734558,l5734558,xe" fillcolor="#17365d" stroked="f">
                <v:path arrowok="t"/>
                <w10:wrap type="topAndBottom" anchorx="page"/>
              </v:shape>
            </w:pict>
          </mc:Fallback>
        </mc:AlternateContent>
      </w:r>
      <w:r>
        <w:t>TWC-Approved</w:t>
      </w:r>
      <w:r>
        <w:rPr>
          <w:spacing w:val="-8"/>
        </w:rPr>
        <w:t xml:space="preserve"> </w:t>
      </w:r>
      <w:r>
        <w:t>Test</w:t>
      </w:r>
      <w:r>
        <w:rPr>
          <w:spacing w:val="-7"/>
        </w:rPr>
        <w:t xml:space="preserve"> </w:t>
      </w:r>
      <w:r>
        <w:rPr>
          <w:spacing w:val="-2"/>
        </w:rPr>
        <w:t>Trainings</w:t>
      </w:r>
    </w:p>
    <w:p w14:paraId="26EE835A" w14:textId="77777777" w:rsidR="00A106DE" w:rsidRDefault="00000000">
      <w:pPr>
        <w:pStyle w:val="BodyText"/>
        <w:spacing w:before="121" w:line="300" w:lineRule="auto"/>
        <w:ind w:right="441"/>
      </w:pPr>
      <w:r>
        <w:t>A</w:t>
      </w:r>
      <w:r>
        <w:rPr>
          <w:spacing w:val="-6"/>
        </w:rPr>
        <w:t xml:space="preserve"> </w:t>
      </w:r>
      <w:r>
        <w:rPr>
          <w:color w:val="0000FF"/>
          <w:u w:val="single" w:color="0000FF"/>
        </w:rPr>
        <w:t>list</w:t>
      </w:r>
      <w:r>
        <w:rPr>
          <w:color w:val="0000FF"/>
          <w:spacing w:val="-2"/>
        </w:rPr>
        <w:t xml:space="preserve"> </w:t>
      </w:r>
      <w:r>
        <w:t>of</w:t>
      </w:r>
      <w:r>
        <w:rPr>
          <w:spacing w:val="-9"/>
        </w:rPr>
        <w:t xml:space="preserve"> </w:t>
      </w:r>
      <w:r>
        <w:t>TWC-approved</w:t>
      </w:r>
      <w:r>
        <w:rPr>
          <w:spacing w:val="-1"/>
        </w:rPr>
        <w:t xml:space="preserve"> </w:t>
      </w:r>
      <w:proofErr w:type="gramStart"/>
      <w:r>
        <w:t>trainings</w:t>
      </w:r>
      <w:proofErr w:type="gramEnd"/>
      <w:r>
        <w:rPr>
          <w:spacing w:val="-4"/>
        </w:rPr>
        <w:t xml:space="preserve"> </w:t>
      </w:r>
      <w:r>
        <w:t>and</w:t>
      </w:r>
      <w:r>
        <w:rPr>
          <w:spacing w:val="-3"/>
        </w:rPr>
        <w:t xml:space="preserve"> </w:t>
      </w:r>
      <w:r>
        <w:t>training</w:t>
      </w:r>
      <w:r>
        <w:rPr>
          <w:spacing w:val="-3"/>
        </w:rPr>
        <w:t xml:space="preserve"> </w:t>
      </w:r>
      <w:r>
        <w:t>requirements</w:t>
      </w:r>
      <w:r>
        <w:rPr>
          <w:spacing w:val="-4"/>
        </w:rPr>
        <w:t xml:space="preserve"> </w:t>
      </w:r>
      <w:r>
        <w:t>for</w:t>
      </w:r>
      <w:r>
        <w:rPr>
          <w:spacing w:val="-5"/>
        </w:rPr>
        <w:t xml:space="preserve"> </w:t>
      </w:r>
      <w:r>
        <w:t>each</w:t>
      </w:r>
      <w:r>
        <w:rPr>
          <w:spacing w:val="-3"/>
        </w:rPr>
        <w:t xml:space="preserve"> </w:t>
      </w:r>
      <w:r>
        <w:t>of</w:t>
      </w:r>
      <w:r>
        <w:rPr>
          <w:spacing w:val="-3"/>
        </w:rPr>
        <w:t xml:space="preserve"> </w:t>
      </w:r>
      <w:r>
        <w:t>the</w:t>
      </w:r>
      <w:r>
        <w:rPr>
          <w:spacing w:val="-2"/>
        </w:rPr>
        <w:t xml:space="preserve"> </w:t>
      </w:r>
      <w:r>
        <w:t>approved</w:t>
      </w:r>
      <w:r>
        <w:rPr>
          <w:spacing w:val="-3"/>
        </w:rPr>
        <w:t xml:space="preserve"> </w:t>
      </w:r>
      <w:r>
        <w:t>tests</w:t>
      </w:r>
      <w:r>
        <w:rPr>
          <w:spacing w:val="-4"/>
        </w:rPr>
        <w:t xml:space="preserve"> </w:t>
      </w:r>
      <w:r>
        <w:t>is</w:t>
      </w:r>
      <w:r>
        <w:rPr>
          <w:spacing w:val="-4"/>
        </w:rPr>
        <w:t xml:space="preserve"> </w:t>
      </w:r>
      <w:r>
        <w:t xml:space="preserve">available </w:t>
      </w:r>
      <w:r>
        <w:rPr>
          <w:spacing w:val="-2"/>
        </w:rPr>
        <w:t>online.</w:t>
      </w:r>
    </w:p>
    <w:p w14:paraId="2731D868" w14:textId="77777777" w:rsidR="00A106DE" w:rsidRDefault="00000000">
      <w:pPr>
        <w:pStyle w:val="BodyText"/>
        <w:spacing w:before="241" w:line="300" w:lineRule="auto"/>
      </w:pPr>
      <w:r>
        <w:t>Table</w:t>
      </w:r>
      <w:r>
        <w:rPr>
          <w:spacing w:val="-6"/>
        </w:rPr>
        <w:t xml:space="preserve"> </w:t>
      </w:r>
      <w:r>
        <w:t>15</w:t>
      </w:r>
      <w:r>
        <w:rPr>
          <w:spacing w:val="-3"/>
        </w:rPr>
        <w:t xml:space="preserve"> </w:t>
      </w:r>
      <w:r>
        <w:t>provides</w:t>
      </w:r>
      <w:r>
        <w:rPr>
          <w:spacing w:val="-6"/>
        </w:rPr>
        <w:t xml:space="preserve"> </w:t>
      </w:r>
      <w:r>
        <w:t>an</w:t>
      </w:r>
      <w:r>
        <w:rPr>
          <w:spacing w:val="-6"/>
        </w:rPr>
        <w:t xml:space="preserve"> </w:t>
      </w:r>
      <w:r>
        <w:t>overview</w:t>
      </w:r>
      <w:r>
        <w:rPr>
          <w:spacing w:val="-5"/>
        </w:rPr>
        <w:t xml:space="preserve"> </w:t>
      </w:r>
      <w:r>
        <w:t>of</w:t>
      </w:r>
      <w:r>
        <w:rPr>
          <w:spacing w:val="-7"/>
        </w:rPr>
        <w:t xml:space="preserve"> </w:t>
      </w:r>
      <w:r>
        <w:t>the</w:t>
      </w:r>
      <w:r>
        <w:rPr>
          <w:spacing w:val="-6"/>
        </w:rPr>
        <w:t xml:space="preserve"> </w:t>
      </w:r>
      <w:r>
        <w:t>training</w:t>
      </w:r>
      <w:r>
        <w:rPr>
          <w:spacing w:val="-5"/>
        </w:rPr>
        <w:t xml:space="preserve"> </w:t>
      </w:r>
      <w:r>
        <w:t>requirements</w:t>
      </w:r>
      <w:r>
        <w:rPr>
          <w:spacing w:val="-5"/>
        </w:rPr>
        <w:t xml:space="preserve"> </w:t>
      </w:r>
      <w:r>
        <w:t>for</w:t>
      </w:r>
      <w:r>
        <w:rPr>
          <w:spacing w:val="-7"/>
        </w:rPr>
        <w:t xml:space="preserve"> </w:t>
      </w:r>
      <w:r>
        <w:t>testing</w:t>
      </w:r>
      <w:r>
        <w:rPr>
          <w:spacing w:val="-4"/>
        </w:rPr>
        <w:t xml:space="preserve"> </w:t>
      </w:r>
      <w:r>
        <w:t>supervisors</w:t>
      </w:r>
      <w:r>
        <w:rPr>
          <w:spacing w:val="-5"/>
        </w:rPr>
        <w:t xml:space="preserve"> </w:t>
      </w:r>
      <w:r>
        <w:t>and</w:t>
      </w:r>
      <w:r>
        <w:rPr>
          <w:spacing w:val="-6"/>
        </w:rPr>
        <w:t xml:space="preserve"> </w:t>
      </w:r>
      <w:r>
        <w:t xml:space="preserve">test </w:t>
      </w:r>
      <w:r>
        <w:rPr>
          <w:spacing w:val="-2"/>
        </w:rPr>
        <w:t>administrators/proctors.</w:t>
      </w:r>
    </w:p>
    <w:p w14:paraId="3E47D6E9" w14:textId="77777777" w:rsidR="00A106DE" w:rsidRDefault="00000000">
      <w:pPr>
        <w:pStyle w:val="BodyText"/>
        <w:spacing w:before="239" w:line="300" w:lineRule="auto"/>
        <w:ind w:right="361"/>
      </w:pPr>
      <w:r>
        <w:t>As required by 34 CFR §462.40 (12), TWC offers training for AEL staff charged with testing administration, data analysis, and data entry. The topics of test security and NRS test benchmarks are covered in the NRS test trainings as well as the Trainer of Trainer (TOT) events provided by TCALL. Technical</w:t>
      </w:r>
      <w:r>
        <w:rPr>
          <w:spacing w:val="-6"/>
        </w:rPr>
        <w:t xml:space="preserve"> </w:t>
      </w:r>
      <w:r>
        <w:t>assistance</w:t>
      </w:r>
      <w:r>
        <w:rPr>
          <w:spacing w:val="-5"/>
        </w:rPr>
        <w:t xml:space="preserve"> </w:t>
      </w:r>
      <w:r>
        <w:t>courses</w:t>
      </w:r>
      <w:r>
        <w:rPr>
          <w:spacing w:val="-7"/>
        </w:rPr>
        <w:t xml:space="preserve"> </w:t>
      </w:r>
      <w:r>
        <w:t>for</w:t>
      </w:r>
      <w:r>
        <w:rPr>
          <w:spacing w:val="-7"/>
        </w:rPr>
        <w:t xml:space="preserve"> </w:t>
      </w:r>
      <w:r>
        <w:t>TEAMS</w:t>
      </w:r>
      <w:r>
        <w:rPr>
          <w:spacing w:val="-7"/>
        </w:rPr>
        <w:t xml:space="preserve"> </w:t>
      </w:r>
      <w:r>
        <w:t>data</w:t>
      </w:r>
      <w:r>
        <w:rPr>
          <w:spacing w:val="-6"/>
        </w:rPr>
        <w:t xml:space="preserve"> </w:t>
      </w:r>
      <w:r>
        <w:t>entry</w:t>
      </w:r>
      <w:r>
        <w:rPr>
          <w:spacing w:val="-6"/>
        </w:rPr>
        <w:t xml:space="preserve"> </w:t>
      </w:r>
      <w:r>
        <w:t>and</w:t>
      </w:r>
      <w:r>
        <w:rPr>
          <w:spacing w:val="-8"/>
        </w:rPr>
        <w:t xml:space="preserve"> </w:t>
      </w:r>
      <w:r>
        <w:t>data</w:t>
      </w:r>
      <w:r>
        <w:rPr>
          <w:spacing w:val="-6"/>
        </w:rPr>
        <w:t xml:space="preserve"> </w:t>
      </w:r>
      <w:r>
        <w:t>collection</w:t>
      </w:r>
      <w:r>
        <w:rPr>
          <w:spacing w:val="-7"/>
        </w:rPr>
        <w:t xml:space="preserve"> </w:t>
      </w:r>
      <w:r>
        <w:t>as</w:t>
      </w:r>
      <w:r>
        <w:rPr>
          <w:spacing w:val="-2"/>
        </w:rPr>
        <w:t xml:space="preserve"> </w:t>
      </w:r>
      <w:r>
        <w:t>well</w:t>
      </w:r>
      <w:r>
        <w:rPr>
          <w:spacing w:val="-4"/>
        </w:rPr>
        <w:t xml:space="preserve"> </w:t>
      </w:r>
      <w:r>
        <w:t>as</w:t>
      </w:r>
      <w:r>
        <w:rPr>
          <w:spacing w:val="-5"/>
        </w:rPr>
        <w:t xml:space="preserve"> </w:t>
      </w:r>
      <w:r>
        <w:t>measuring</w:t>
      </w:r>
      <w:r>
        <w:rPr>
          <w:spacing w:val="-4"/>
        </w:rPr>
        <w:t xml:space="preserve"> </w:t>
      </w:r>
      <w:r>
        <w:t xml:space="preserve">educational outcomes are provided </w:t>
      </w:r>
      <w:proofErr w:type="gramStart"/>
      <w:r>
        <w:t>in</w:t>
      </w:r>
      <w:proofErr w:type="gramEnd"/>
      <w:r>
        <w:t xml:space="preserve"> the </w:t>
      </w:r>
      <w:hyperlink r:id="rId75">
        <w:r>
          <w:rPr>
            <w:color w:val="0000FF"/>
            <w:u w:val="single" w:color="0000FF"/>
          </w:rPr>
          <w:t>professional development porta</w:t>
        </w:r>
      </w:hyperlink>
      <w:r>
        <w:rPr>
          <w:color w:val="0000FF"/>
          <w:u w:val="single" w:color="0000FF"/>
        </w:rPr>
        <w:t>l</w:t>
      </w:r>
      <w:r>
        <w:t>.</w:t>
      </w:r>
    </w:p>
    <w:p w14:paraId="650C8D45" w14:textId="77777777" w:rsidR="00A106DE" w:rsidRDefault="00A106DE">
      <w:pPr>
        <w:pStyle w:val="BodyText"/>
        <w:spacing w:line="300" w:lineRule="auto"/>
        <w:sectPr w:rsidR="00A106DE">
          <w:pgSz w:w="12240" w:h="15840"/>
          <w:pgMar w:top="1360" w:right="720" w:bottom="900" w:left="720" w:header="0" w:footer="710" w:gutter="0"/>
          <w:cols w:space="720"/>
        </w:sectPr>
      </w:pPr>
    </w:p>
    <w:p w14:paraId="2D948E19" w14:textId="77777777" w:rsidR="00A106DE" w:rsidRDefault="00000000">
      <w:pPr>
        <w:pStyle w:val="Heading3"/>
      </w:pPr>
      <w:r>
        <w:lastRenderedPageBreak/>
        <w:t>Table</w:t>
      </w:r>
      <w:r>
        <w:rPr>
          <w:spacing w:val="-5"/>
        </w:rPr>
        <w:t xml:space="preserve"> </w:t>
      </w:r>
      <w:r>
        <w:t>15:</w:t>
      </w:r>
      <w:r>
        <w:rPr>
          <w:spacing w:val="-4"/>
        </w:rPr>
        <w:t xml:space="preserve"> </w:t>
      </w:r>
      <w:r>
        <w:t>Overview</w:t>
      </w:r>
      <w:r>
        <w:rPr>
          <w:spacing w:val="-3"/>
        </w:rPr>
        <w:t xml:space="preserve"> </w:t>
      </w:r>
      <w:r>
        <w:t>of</w:t>
      </w:r>
      <w:r>
        <w:rPr>
          <w:spacing w:val="-2"/>
        </w:rPr>
        <w:t xml:space="preserve"> </w:t>
      </w:r>
      <w:r>
        <w:t>Professional</w:t>
      </w:r>
      <w:r>
        <w:rPr>
          <w:spacing w:val="-3"/>
        </w:rPr>
        <w:t xml:space="preserve"> </w:t>
      </w:r>
      <w:r>
        <w:t>Development</w:t>
      </w:r>
      <w:r>
        <w:rPr>
          <w:spacing w:val="-3"/>
        </w:rPr>
        <w:t xml:space="preserve"> </w:t>
      </w:r>
      <w:r>
        <w:t>Requirements</w:t>
      </w:r>
      <w:r>
        <w:rPr>
          <w:spacing w:val="-3"/>
        </w:rPr>
        <w:t xml:space="preserve"> </w:t>
      </w:r>
      <w:r>
        <w:t>for</w:t>
      </w:r>
      <w:r>
        <w:rPr>
          <w:spacing w:val="-4"/>
        </w:rPr>
        <w:t xml:space="preserve"> </w:t>
      </w:r>
      <w:r>
        <w:t>Testing</w:t>
      </w:r>
      <w:r>
        <w:rPr>
          <w:spacing w:val="-2"/>
        </w:rPr>
        <w:t xml:space="preserve"> Staff</w:t>
      </w:r>
    </w:p>
    <w:p w14:paraId="371C1C7D" w14:textId="77777777" w:rsidR="00A106DE" w:rsidRDefault="00A106DE">
      <w:pPr>
        <w:pStyle w:val="BodyText"/>
        <w:spacing w:before="40"/>
        <w:ind w:left="0"/>
        <w:rPr>
          <w:b/>
          <w:sz w:val="20"/>
        </w:rPr>
      </w:pPr>
    </w:p>
    <w:tbl>
      <w:tblPr>
        <w:tblW w:w="0" w:type="auto"/>
        <w:tblInd w:w="524"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5811"/>
        <w:gridCol w:w="3961"/>
      </w:tblGrid>
      <w:tr w:rsidR="00A106DE" w14:paraId="7F917453" w14:textId="77777777">
        <w:trPr>
          <w:trHeight w:val="795"/>
        </w:trPr>
        <w:tc>
          <w:tcPr>
            <w:tcW w:w="5811" w:type="dxa"/>
            <w:shd w:val="clear" w:color="auto" w:fill="ECEBDF"/>
          </w:tcPr>
          <w:p w14:paraId="4C7DC538" w14:textId="77777777" w:rsidR="00A106DE" w:rsidRDefault="00000000">
            <w:pPr>
              <w:pStyle w:val="TableParagraph"/>
              <w:spacing w:before="202"/>
              <w:ind w:left="119"/>
              <w:rPr>
                <w:b/>
                <w:sz w:val="24"/>
              </w:rPr>
            </w:pPr>
            <w:r>
              <w:rPr>
                <w:b/>
                <w:sz w:val="24"/>
              </w:rPr>
              <w:t>Roles</w:t>
            </w:r>
            <w:r>
              <w:rPr>
                <w:b/>
                <w:spacing w:val="-2"/>
                <w:sz w:val="24"/>
              </w:rPr>
              <w:t xml:space="preserve"> </w:t>
            </w:r>
            <w:r>
              <w:rPr>
                <w:b/>
                <w:sz w:val="24"/>
              </w:rPr>
              <w:t>and</w:t>
            </w:r>
            <w:r>
              <w:rPr>
                <w:b/>
                <w:spacing w:val="-3"/>
                <w:sz w:val="24"/>
              </w:rPr>
              <w:t xml:space="preserve"> </w:t>
            </w:r>
            <w:r>
              <w:rPr>
                <w:b/>
                <w:spacing w:val="-2"/>
                <w:sz w:val="24"/>
              </w:rPr>
              <w:t>Duties</w:t>
            </w:r>
          </w:p>
        </w:tc>
        <w:tc>
          <w:tcPr>
            <w:tcW w:w="3961" w:type="dxa"/>
            <w:shd w:val="clear" w:color="auto" w:fill="ECEBDF"/>
          </w:tcPr>
          <w:p w14:paraId="1003DF12" w14:textId="77777777" w:rsidR="00A106DE" w:rsidRDefault="00000000">
            <w:pPr>
              <w:pStyle w:val="TableParagraph"/>
              <w:spacing w:line="259" w:lineRule="auto"/>
              <w:ind w:left="119" w:right="77"/>
              <w:rPr>
                <w:b/>
                <w:sz w:val="24"/>
              </w:rPr>
            </w:pPr>
            <w:r>
              <w:rPr>
                <w:b/>
                <w:sz w:val="24"/>
              </w:rPr>
              <w:t xml:space="preserve">TABE, BEST, ACT WorkKeys and </w:t>
            </w:r>
            <w:r>
              <w:rPr>
                <w:b/>
                <w:spacing w:val="-2"/>
                <w:sz w:val="24"/>
              </w:rPr>
              <w:t>CASAS</w:t>
            </w:r>
            <w:r>
              <w:rPr>
                <w:b/>
                <w:spacing w:val="-14"/>
                <w:sz w:val="24"/>
              </w:rPr>
              <w:t xml:space="preserve"> </w:t>
            </w:r>
            <w:r>
              <w:rPr>
                <w:b/>
                <w:spacing w:val="-2"/>
                <w:sz w:val="24"/>
              </w:rPr>
              <w:t>Test</w:t>
            </w:r>
            <w:r>
              <w:rPr>
                <w:b/>
                <w:spacing w:val="-15"/>
                <w:sz w:val="24"/>
              </w:rPr>
              <w:t xml:space="preserve"> </w:t>
            </w:r>
            <w:r>
              <w:rPr>
                <w:b/>
                <w:spacing w:val="-2"/>
                <w:sz w:val="24"/>
              </w:rPr>
              <w:t>Training Requirements</w:t>
            </w:r>
          </w:p>
        </w:tc>
      </w:tr>
      <w:tr w:rsidR="00A106DE" w14:paraId="0DD9E164" w14:textId="77777777">
        <w:trPr>
          <w:trHeight w:val="5971"/>
        </w:trPr>
        <w:tc>
          <w:tcPr>
            <w:tcW w:w="5811" w:type="dxa"/>
          </w:tcPr>
          <w:p w14:paraId="0A289C9A" w14:textId="77777777" w:rsidR="00A106DE" w:rsidRDefault="00000000">
            <w:pPr>
              <w:pStyle w:val="TableParagraph"/>
              <w:spacing w:before="30"/>
              <w:ind w:left="119"/>
              <w:rPr>
                <w:b/>
                <w:sz w:val="24"/>
              </w:rPr>
            </w:pPr>
            <w:r>
              <w:rPr>
                <w:b/>
                <w:sz w:val="24"/>
              </w:rPr>
              <w:t>Test</w:t>
            </w:r>
            <w:r>
              <w:rPr>
                <w:b/>
                <w:spacing w:val="-4"/>
                <w:sz w:val="24"/>
              </w:rPr>
              <w:t xml:space="preserve"> </w:t>
            </w:r>
            <w:r>
              <w:rPr>
                <w:b/>
                <w:spacing w:val="-2"/>
                <w:sz w:val="24"/>
              </w:rPr>
              <w:t>Supervisor:</w:t>
            </w:r>
          </w:p>
          <w:p w14:paraId="530C6A94" w14:textId="77777777" w:rsidR="00A106DE" w:rsidRDefault="00000000">
            <w:pPr>
              <w:pStyle w:val="TableParagraph"/>
              <w:numPr>
                <w:ilvl w:val="0"/>
                <w:numId w:val="5"/>
              </w:numPr>
              <w:tabs>
                <w:tab w:val="left" w:pos="479"/>
              </w:tabs>
              <w:spacing w:before="269" w:line="247" w:lineRule="auto"/>
              <w:ind w:right="455"/>
              <w:rPr>
                <w:sz w:val="24"/>
              </w:rPr>
            </w:pPr>
            <w:r>
              <w:rPr>
                <w:sz w:val="24"/>
              </w:rPr>
              <w:t>Serves</w:t>
            </w:r>
            <w:r>
              <w:rPr>
                <w:spacing w:val="-10"/>
                <w:sz w:val="24"/>
              </w:rPr>
              <w:t xml:space="preserve"> </w:t>
            </w:r>
            <w:r>
              <w:rPr>
                <w:sz w:val="24"/>
              </w:rPr>
              <w:t>as</w:t>
            </w:r>
            <w:r>
              <w:rPr>
                <w:spacing w:val="-12"/>
                <w:sz w:val="24"/>
              </w:rPr>
              <w:t xml:space="preserve"> </w:t>
            </w:r>
            <w:r>
              <w:rPr>
                <w:sz w:val="24"/>
              </w:rPr>
              <w:t>testing</w:t>
            </w:r>
            <w:r>
              <w:rPr>
                <w:spacing w:val="-11"/>
                <w:sz w:val="24"/>
              </w:rPr>
              <w:t xml:space="preserve"> </w:t>
            </w:r>
            <w:r>
              <w:rPr>
                <w:sz w:val="24"/>
              </w:rPr>
              <w:t>subject</w:t>
            </w:r>
            <w:r>
              <w:rPr>
                <w:spacing w:val="-9"/>
                <w:sz w:val="24"/>
              </w:rPr>
              <w:t xml:space="preserve"> </w:t>
            </w:r>
            <w:r>
              <w:rPr>
                <w:sz w:val="24"/>
              </w:rPr>
              <w:t>matter</w:t>
            </w:r>
            <w:r>
              <w:rPr>
                <w:spacing w:val="-11"/>
                <w:sz w:val="24"/>
              </w:rPr>
              <w:t xml:space="preserve"> </w:t>
            </w:r>
            <w:r>
              <w:rPr>
                <w:sz w:val="24"/>
              </w:rPr>
              <w:t>expert</w:t>
            </w:r>
            <w:r>
              <w:rPr>
                <w:spacing w:val="-11"/>
                <w:sz w:val="24"/>
              </w:rPr>
              <w:t xml:space="preserve"> </w:t>
            </w:r>
            <w:r>
              <w:rPr>
                <w:sz w:val="24"/>
              </w:rPr>
              <w:t>for</w:t>
            </w:r>
            <w:r>
              <w:rPr>
                <w:spacing w:val="-11"/>
                <w:sz w:val="24"/>
              </w:rPr>
              <w:t xml:space="preserve"> </w:t>
            </w:r>
            <w:r>
              <w:rPr>
                <w:sz w:val="24"/>
              </w:rPr>
              <w:t>the</w:t>
            </w:r>
            <w:r>
              <w:rPr>
                <w:spacing w:val="-4"/>
                <w:sz w:val="24"/>
              </w:rPr>
              <w:t xml:space="preserve"> </w:t>
            </w:r>
            <w:r>
              <w:rPr>
                <w:sz w:val="24"/>
              </w:rPr>
              <w:t xml:space="preserve">AEL </w:t>
            </w:r>
            <w:r>
              <w:rPr>
                <w:spacing w:val="-2"/>
                <w:sz w:val="24"/>
              </w:rPr>
              <w:t>program</w:t>
            </w:r>
          </w:p>
          <w:p w14:paraId="1E61972B" w14:textId="77777777" w:rsidR="00A106DE" w:rsidRDefault="00000000">
            <w:pPr>
              <w:pStyle w:val="TableParagraph"/>
              <w:numPr>
                <w:ilvl w:val="0"/>
                <w:numId w:val="5"/>
              </w:numPr>
              <w:tabs>
                <w:tab w:val="left" w:pos="479"/>
              </w:tabs>
              <w:spacing w:before="213" w:line="247" w:lineRule="auto"/>
              <w:ind w:right="1291"/>
              <w:rPr>
                <w:sz w:val="24"/>
              </w:rPr>
            </w:pPr>
            <w:r>
              <w:rPr>
                <w:sz w:val="24"/>
              </w:rPr>
              <w:t>Attends</w:t>
            </w:r>
            <w:r>
              <w:rPr>
                <w:spacing w:val="-14"/>
                <w:sz w:val="24"/>
              </w:rPr>
              <w:t xml:space="preserve"> </w:t>
            </w:r>
            <w:r>
              <w:rPr>
                <w:sz w:val="24"/>
              </w:rPr>
              <w:t>initial</w:t>
            </w:r>
            <w:r>
              <w:rPr>
                <w:spacing w:val="-13"/>
                <w:sz w:val="24"/>
              </w:rPr>
              <w:t xml:space="preserve"> </w:t>
            </w:r>
            <w:r>
              <w:rPr>
                <w:sz w:val="24"/>
              </w:rPr>
              <w:t>TOT</w:t>
            </w:r>
            <w:r>
              <w:rPr>
                <w:spacing w:val="-13"/>
                <w:sz w:val="24"/>
              </w:rPr>
              <w:t xml:space="preserve"> </w:t>
            </w:r>
            <w:r>
              <w:rPr>
                <w:sz w:val="24"/>
              </w:rPr>
              <w:t>events</w:t>
            </w:r>
            <w:r>
              <w:rPr>
                <w:spacing w:val="-8"/>
                <w:sz w:val="24"/>
              </w:rPr>
              <w:t xml:space="preserve"> </w:t>
            </w:r>
            <w:r>
              <w:rPr>
                <w:sz w:val="24"/>
              </w:rPr>
              <w:t>to</w:t>
            </w:r>
            <w:r>
              <w:rPr>
                <w:spacing w:val="-7"/>
                <w:sz w:val="24"/>
              </w:rPr>
              <w:t xml:space="preserve"> </w:t>
            </w:r>
            <w:r>
              <w:rPr>
                <w:sz w:val="24"/>
              </w:rPr>
              <w:t>develop</w:t>
            </w:r>
            <w:r>
              <w:rPr>
                <w:spacing w:val="-7"/>
                <w:sz w:val="24"/>
              </w:rPr>
              <w:t xml:space="preserve"> </w:t>
            </w:r>
            <w:r>
              <w:rPr>
                <w:sz w:val="24"/>
              </w:rPr>
              <w:t>and implement procedures</w:t>
            </w:r>
          </w:p>
          <w:p w14:paraId="20F11993" w14:textId="77777777" w:rsidR="00A106DE" w:rsidRDefault="00000000">
            <w:pPr>
              <w:pStyle w:val="TableParagraph"/>
              <w:numPr>
                <w:ilvl w:val="0"/>
                <w:numId w:val="5"/>
              </w:numPr>
              <w:tabs>
                <w:tab w:val="left" w:pos="479"/>
              </w:tabs>
              <w:spacing w:before="216" w:line="247" w:lineRule="auto"/>
              <w:ind w:right="652"/>
              <w:rPr>
                <w:sz w:val="24"/>
              </w:rPr>
            </w:pPr>
            <w:r>
              <w:rPr>
                <w:sz w:val="24"/>
              </w:rPr>
              <w:t>Trains</w:t>
            </w:r>
            <w:r>
              <w:rPr>
                <w:spacing w:val="-9"/>
                <w:sz w:val="24"/>
              </w:rPr>
              <w:t xml:space="preserve"> </w:t>
            </w:r>
            <w:r>
              <w:rPr>
                <w:sz w:val="24"/>
              </w:rPr>
              <w:t>staff</w:t>
            </w:r>
            <w:r>
              <w:rPr>
                <w:spacing w:val="-10"/>
                <w:sz w:val="24"/>
              </w:rPr>
              <w:t xml:space="preserve"> </w:t>
            </w:r>
            <w:r>
              <w:rPr>
                <w:sz w:val="24"/>
              </w:rPr>
              <w:t>assigned</w:t>
            </w:r>
            <w:r>
              <w:rPr>
                <w:spacing w:val="-9"/>
                <w:sz w:val="24"/>
              </w:rPr>
              <w:t xml:space="preserve"> </w:t>
            </w:r>
            <w:r>
              <w:rPr>
                <w:sz w:val="24"/>
              </w:rPr>
              <w:t>to</w:t>
            </w:r>
            <w:r>
              <w:rPr>
                <w:spacing w:val="-9"/>
                <w:sz w:val="24"/>
              </w:rPr>
              <w:t xml:space="preserve"> </w:t>
            </w:r>
            <w:r>
              <w:rPr>
                <w:sz w:val="24"/>
              </w:rPr>
              <w:t>testing</w:t>
            </w:r>
            <w:r>
              <w:rPr>
                <w:spacing w:val="-9"/>
                <w:sz w:val="24"/>
              </w:rPr>
              <w:t xml:space="preserve"> </w:t>
            </w:r>
            <w:r>
              <w:rPr>
                <w:sz w:val="24"/>
              </w:rPr>
              <w:t>duties</w:t>
            </w:r>
            <w:r>
              <w:rPr>
                <w:spacing w:val="-9"/>
                <w:sz w:val="24"/>
              </w:rPr>
              <w:t xml:space="preserve"> </w:t>
            </w:r>
            <w:r>
              <w:rPr>
                <w:sz w:val="24"/>
              </w:rPr>
              <w:t>in</w:t>
            </w:r>
            <w:r>
              <w:rPr>
                <w:spacing w:val="-9"/>
                <w:sz w:val="24"/>
              </w:rPr>
              <w:t xml:space="preserve"> </w:t>
            </w:r>
            <w:r>
              <w:rPr>
                <w:sz w:val="24"/>
              </w:rPr>
              <w:t>the</w:t>
            </w:r>
            <w:r>
              <w:rPr>
                <w:spacing w:val="-10"/>
                <w:sz w:val="24"/>
              </w:rPr>
              <w:t xml:space="preserve"> </w:t>
            </w:r>
            <w:r>
              <w:rPr>
                <w:sz w:val="24"/>
              </w:rPr>
              <w:t>AEL program or for the AEL consortium</w:t>
            </w:r>
          </w:p>
          <w:p w14:paraId="5C6EE4C8" w14:textId="77777777" w:rsidR="00A106DE" w:rsidRDefault="00000000">
            <w:pPr>
              <w:pStyle w:val="TableParagraph"/>
              <w:numPr>
                <w:ilvl w:val="0"/>
                <w:numId w:val="5"/>
              </w:numPr>
              <w:tabs>
                <w:tab w:val="left" w:pos="479"/>
              </w:tabs>
              <w:spacing w:before="213" w:line="252" w:lineRule="auto"/>
              <w:ind w:right="236"/>
              <w:rPr>
                <w:sz w:val="24"/>
              </w:rPr>
            </w:pPr>
            <w:r>
              <w:rPr>
                <w:sz w:val="24"/>
              </w:rPr>
              <w:t>Works</w:t>
            </w:r>
            <w:r>
              <w:rPr>
                <w:spacing w:val="-9"/>
                <w:sz w:val="24"/>
              </w:rPr>
              <w:t xml:space="preserve"> </w:t>
            </w:r>
            <w:r>
              <w:rPr>
                <w:sz w:val="24"/>
              </w:rPr>
              <w:t>with</w:t>
            </w:r>
            <w:r>
              <w:rPr>
                <w:spacing w:val="-8"/>
                <w:sz w:val="24"/>
              </w:rPr>
              <w:t xml:space="preserve"> </w:t>
            </w:r>
            <w:r>
              <w:rPr>
                <w:sz w:val="24"/>
              </w:rPr>
              <w:t>professional</w:t>
            </w:r>
            <w:r>
              <w:rPr>
                <w:spacing w:val="-7"/>
                <w:sz w:val="24"/>
              </w:rPr>
              <w:t xml:space="preserve"> </w:t>
            </w:r>
            <w:r>
              <w:rPr>
                <w:sz w:val="24"/>
              </w:rPr>
              <w:t>development</w:t>
            </w:r>
            <w:r>
              <w:rPr>
                <w:spacing w:val="-7"/>
                <w:sz w:val="24"/>
              </w:rPr>
              <w:t xml:space="preserve"> </w:t>
            </w:r>
            <w:r>
              <w:rPr>
                <w:sz w:val="24"/>
              </w:rPr>
              <w:t>coordinator</w:t>
            </w:r>
            <w:r>
              <w:rPr>
                <w:spacing w:val="-7"/>
                <w:sz w:val="24"/>
              </w:rPr>
              <w:t xml:space="preserve"> </w:t>
            </w:r>
            <w:r>
              <w:rPr>
                <w:sz w:val="24"/>
              </w:rPr>
              <w:t>to ensure that program staff members are properly trained to administer test procedures</w:t>
            </w:r>
          </w:p>
          <w:p w14:paraId="254BB855" w14:textId="77777777" w:rsidR="00A106DE" w:rsidRDefault="00000000">
            <w:pPr>
              <w:pStyle w:val="TableParagraph"/>
              <w:numPr>
                <w:ilvl w:val="0"/>
                <w:numId w:val="5"/>
              </w:numPr>
              <w:tabs>
                <w:tab w:val="left" w:pos="479"/>
              </w:tabs>
              <w:spacing w:before="210" w:line="252" w:lineRule="auto"/>
              <w:ind w:right="338"/>
              <w:rPr>
                <w:sz w:val="24"/>
              </w:rPr>
            </w:pPr>
            <w:r>
              <w:rPr>
                <w:sz w:val="24"/>
              </w:rPr>
              <w:t>Works</w:t>
            </w:r>
            <w:r>
              <w:rPr>
                <w:spacing w:val="-8"/>
                <w:sz w:val="24"/>
              </w:rPr>
              <w:t xml:space="preserve"> </w:t>
            </w:r>
            <w:r>
              <w:rPr>
                <w:sz w:val="24"/>
              </w:rPr>
              <w:t>with</w:t>
            </w:r>
            <w:r>
              <w:rPr>
                <w:spacing w:val="-7"/>
                <w:sz w:val="24"/>
              </w:rPr>
              <w:t xml:space="preserve"> </w:t>
            </w:r>
            <w:r>
              <w:rPr>
                <w:sz w:val="24"/>
              </w:rPr>
              <w:t>the</w:t>
            </w:r>
            <w:r>
              <w:rPr>
                <w:spacing w:val="-7"/>
                <w:sz w:val="24"/>
              </w:rPr>
              <w:t xml:space="preserve"> </w:t>
            </w:r>
            <w:r>
              <w:rPr>
                <w:sz w:val="24"/>
              </w:rPr>
              <w:t>lead</w:t>
            </w:r>
            <w:r>
              <w:rPr>
                <w:spacing w:val="-7"/>
                <w:sz w:val="24"/>
              </w:rPr>
              <w:t xml:space="preserve"> </w:t>
            </w:r>
            <w:r>
              <w:rPr>
                <w:sz w:val="24"/>
              </w:rPr>
              <w:t>for</w:t>
            </w:r>
            <w:r>
              <w:rPr>
                <w:spacing w:val="-6"/>
                <w:sz w:val="24"/>
              </w:rPr>
              <w:t xml:space="preserve"> </w:t>
            </w:r>
            <w:r>
              <w:rPr>
                <w:sz w:val="24"/>
              </w:rPr>
              <w:t>performance</w:t>
            </w:r>
            <w:r>
              <w:rPr>
                <w:spacing w:val="-6"/>
                <w:sz w:val="24"/>
              </w:rPr>
              <w:t xml:space="preserve"> </w:t>
            </w:r>
            <w:r>
              <w:rPr>
                <w:sz w:val="24"/>
              </w:rPr>
              <w:t>accountability to ensure test accuracy, scoring, and reporting into TWC’s data management system</w:t>
            </w:r>
          </w:p>
          <w:p w14:paraId="64EB4907" w14:textId="77777777" w:rsidR="00A106DE" w:rsidRDefault="00000000">
            <w:pPr>
              <w:pStyle w:val="TableParagraph"/>
              <w:numPr>
                <w:ilvl w:val="0"/>
                <w:numId w:val="5"/>
              </w:numPr>
              <w:tabs>
                <w:tab w:val="left" w:pos="479"/>
              </w:tabs>
              <w:spacing w:before="212" w:line="247" w:lineRule="auto"/>
              <w:ind w:right="769"/>
              <w:rPr>
                <w:sz w:val="24"/>
              </w:rPr>
            </w:pPr>
            <w:r>
              <w:rPr>
                <w:sz w:val="24"/>
              </w:rPr>
              <w:t>May</w:t>
            </w:r>
            <w:r>
              <w:rPr>
                <w:spacing w:val="-10"/>
                <w:sz w:val="24"/>
              </w:rPr>
              <w:t xml:space="preserve"> </w:t>
            </w:r>
            <w:r>
              <w:rPr>
                <w:sz w:val="24"/>
              </w:rPr>
              <w:t>serve</w:t>
            </w:r>
            <w:r>
              <w:rPr>
                <w:spacing w:val="-10"/>
                <w:sz w:val="24"/>
              </w:rPr>
              <w:t xml:space="preserve"> </w:t>
            </w:r>
            <w:r>
              <w:rPr>
                <w:sz w:val="24"/>
              </w:rPr>
              <w:t>as</w:t>
            </w:r>
            <w:r>
              <w:rPr>
                <w:spacing w:val="-10"/>
                <w:sz w:val="24"/>
              </w:rPr>
              <w:t xml:space="preserve"> </w:t>
            </w:r>
            <w:r>
              <w:rPr>
                <w:sz w:val="24"/>
              </w:rPr>
              <w:t>the</w:t>
            </w:r>
            <w:r>
              <w:rPr>
                <w:spacing w:val="-8"/>
                <w:sz w:val="24"/>
              </w:rPr>
              <w:t xml:space="preserve"> </w:t>
            </w:r>
            <w:r>
              <w:rPr>
                <w:sz w:val="24"/>
              </w:rPr>
              <w:t>testing</w:t>
            </w:r>
            <w:r>
              <w:rPr>
                <w:spacing w:val="-9"/>
                <w:sz w:val="24"/>
              </w:rPr>
              <w:t xml:space="preserve"> </w:t>
            </w:r>
            <w:r>
              <w:rPr>
                <w:sz w:val="24"/>
              </w:rPr>
              <w:t>point</w:t>
            </w:r>
            <w:r>
              <w:rPr>
                <w:spacing w:val="-9"/>
                <w:sz w:val="24"/>
              </w:rPr>
              <w:t xml:space="preserve"> </w:t>
            </w:r>
            <w:r>
              <w:rPr>
                <w:sz w:val="24"/>
              </w:rPr>
              <w:t>of</w:t>
            </w:r>
            <w:r>
              <w:rPr>
                <w:spacing w:val="-10"/>
                <w:sz w:val="24"/>
              </w:rPr>
              <w:t xml:space="preserve"> </w:t>
            </w:r>
            <w:r>
              <w:rPr>
                <w:sz w:val="24"/>
              </w:rPr>
              <w:t>contact</w:t>
            </w:r>
            <w:r>
              <w:rPr>
                <w:spacing w:val="-9"/>
                <w:sz w:val="24"/>
              </w:rPr>
              <w:t xml:space="preserve"> </w:t>
            </w:r>
            <w:r>
              <w:rPr>
                <w:sz w:val="24"/>
              </w:rPr>
              <w:t>for</w:t>
            </w:r>
            <w:r>
              <w:rPr>
                <w:spacing w:val="-7"/>
                <w:sz w:val="24"/>
              </w:rPr>
              <w:t xml:space="preserve"> </w:t>
            </w:r>
            <w:r>
              <w:rPr>
                <w:sz w:val="24"/>
              </w:rPr>
              <w:t>the AEL consortium</w:t>
            </w:r>
          </w:p>
        </w:tc>
        <w:tc>
          <w:tcPr>
            <w:tcW w:w="3961" w:type="dxa"/>
          </w:tcPr>
          <w:p w14:paraId="315D7B91" w14:textId="77777777" w:rsidR="00A106DE" w:rsidRDefault="00A106DE">
            <w:pPr>
              <w:pStyle w:val="TableParagraph"/>
              <w:rPr>
                <w:b/>
                <w:sz w:val="24"/>
              </w:rPr>
            </w:pPr>
          </w:p>
          <w:p w14:paraId="6A5A4456" w14:textId="77777777" w:rsidR="00A106DE" w:rsidRDefault="00A106DE">
            <w:pPr>
              <w:pStyle w:val="TableParagraph"/>
              <w:rPr>
                <w:b/>
                <w:sz w:val="24"/>
              </w:rPr>
            </w:pPr>
          </w:p>
          <w:p w14:paraId="23FC8F34" w14:textId="77777777" w:rsidR="00A106DE" w:rsidRDefault="00A106DE">
            <w:pPr>
              <w:pStyle w:val="TableParagraph"/>
              <w:rPr>
                <w:b/>
                <w:sz w:val="24"/>
              </w:rPr>
            </w:pPr>
          </w:p>
          <w:p w14:paraId="2B0E9050" w14:textId="77777777" w:rsidR="00A106DE" w:rsidRDefault="00A106DE">
            <w:pPr>
              <w:pStyle w:val="TableParagraph"/>
              <w:rPr>
                <w:b/>
                <w:sz w:val="24"/>
              </w:rPr>
            </w:pPr>
          </w:p>
          <w:p w14:paraId="68C31F68" w14:textId="77777777" w:rsidR="00A106DE" w:rsidRDefault="00A106DE">
            <w:pPr>
              <w:pStyle w:val="TableParagraph"/>
              <w:rPr>
                <w:b/>
                <w:sz w:val="24"/>
              </w:rPr>
            </w:pPr>
          </w:p>
          <w:p w14:paraId="2098CA86" w14:textId="77777777" w:rsidR="00A106DE" w:rsidRDefault="00A106DE">
            <w:pPr>
              <w:pStyle w:val="TableParagraph"/>
              <w:rPr>
                <w:b/>
                <w:sz w:val="24"/>
              </w:rPr>
            </w:pPr>
          </w:p>
          <w:p w14:paraId="209E462E" w14:textId="77777777" w:rsidR="00A106DE" w:rsidRDefault="00A106DE">
            <w:pPr>
              <w:pStyle w:val="TableParagraph"/>
              <w:spacing w:before="249"/>
              <w:rPr>
                <w:b/>
                <w:sz w:val="24"/>
              </w:rPr>
            </w:pPr>
          </w:p>
          <w:p w14:paraId="72F721D5" w14:textId="77777777" w:rsidR="00A106DE" w:rsidRDefault="00000000">
            <w:pPr>
              <w:pStyle w:val="TableParagraph"/>
              <w:spacing w:line="259" w:lineRule="auto"/>
              <w:ind w:left="134" w:right="77"/>
              <w:rPr>
                <w:sz w:val="24"/>
              </w:rPr>
            </w:pPr>
            <w:r>
              <w:rPr>
                <w:sz w:val="24"/>
              </w:rPr>
              <w:t>Must complete the initial TWC-approved</w:t>
            </w:r>
            <w:r>
              <w:rPr>
                <w:spacing w:val="-12"/>
                <w:sz w:val="24"/>
              </w:rPr>
              <w:t xml:space="preserve"> </w:t>
            </w:r>
            <w:r>
              <w:rPr>
                <w:sz w:val="24"/>
              </w:rPr>
              <w:t>TOT</w:t>
            </w:r>
            <w:r>
              <w:rPr>
                <w:spacing w:val="-11"/>
                <w:sz w:val="24"/>
              </w:rPr>
              <w:t xml:space="preserve"> </w:t>
            </w:r>
            <w:r>
              <w:rPr>
                <w:sz w:val="24"/>
              </w:rPr>
              <w:t>for</w:t>
            </w:r>
            <w:r>
              <w:rPr>
                <w:spacing w:val="-14"/>
                <w:sz w:val="24"/>
              </w:rPr>
              <w:t xml:space="preserve"> </w:t>
            </w:r>
            <w:r>
              <w:rPr>
                <w:sz w:val="24"/>
              </w:rPr>
              <w:t>the</w:t>
            </w:r>
            <w:r>
              <w:rPr>
                <w:spacing w:val="-13"/>
                <w:sz w:val="24"/>
              </w:rPr>
              <w:t xml:space="preserve"> </w:t>
            </w:r>
            <w:r>
              <w:rPr>
                <w:sz w:val="24"/>
              </w:rPr>
              <w:t>tests</w:t>
            </w:r>
            <w:r>
              <w:rPr>
                <w:spacing w:val="-7"/>
                <w:sz w:val="24"/>
              </w:rPr>
              <w:t xml:space="preserve"> </w:t>
            </w:r>
            <w:r>
              <w:rPr>
                <w:sz w:val="24"/>
              </w:rPr>
              <w:t>to</w:t>
            </w:r>
            <w:r>
              <w:rPr>
                <w:spacing w:val="-6"/>
                <w:sz w:val="24"/>
              </w:rPr>
              <w:t xml:space="preserve"> </w:t>
            </w:r>
            <w:r>
              <w:rPr>
                <w:sz w:val="24"/>
              </w:rPr>
              <w:t>be</w:t>
            </w:r>
            <w:r>
              <w:rPr>
                <w:spacing w:val="-7"/>
                <w:sz w:val="24"/>
              </w:rPr>
              <w:t xml:space="preserve"> </w:t>
            </w:r>
            <w:r>
              <w:rPr>
                <w:sz w:val="24"/>
              </w:rPr>
              <w:t>used in the program</w:t>
            </w:r>
          </w:p>
        </w:tc>
      </w:tr>
      <w:tr w:rsidR="00A106DE" w14:paraId="458EB2C6" w14:textId="77777777">
        <w:trPr>
          <w:trHeight w:val="3338"/>
        </w:trPr>
        <w:tc>
          <w:tcPr>
            <w:tcW w:w="5811" w:type="dxa"/>
          </w:tcPr>
          <w:p w14:paraId="7AA87A4A" w14:textId="77777777" w:rsidR="00A106DE" w:rsidRDefault="00000000">
            <w:pPr>
              <w:pStyle w:val="TableParagraph"/>
              <w:spacing w:before="1"/>
              <w:ind w:left="119"/>
              <w:rPr>
                <w:b/>
                <w:sz w:val="24"/>
              </w:rPr>
            </w:pPr>
            <w:proofErr w:type="gramStart"/>
            <w:r>
              <w:rPr>
                <w:b/>
                <w:sz w:val="24"/>
              </w:rPr>
              <w:t>Test</w:t>
            </w:r>
            <w:r>
              <w:rPr>
                <w:b/>
                <w:spacing w:val="-4"/>
                <w:sz w:val="24"/>
              </w:rPr>
              <w:t xml:space="preserve"> </w:t>
            </w:r>
            <w:r>
              <w:rPr>
                <w:b/>
                <w:spacing w:val="-2"/>
                <w:sz w:val="24"/>
              </w:rPr>
              <w:t>Administrator/Proctor</w:t>
            </w:r>
            <w:proofErr w:type="gramEnd"/>
            <w:r>
              <w:rPr>
                <w:b/>
                <w:spacing w:val="-2"/>
                <w:sz w:val="24"/>
              </w:rPr>
              <w:t>:</w:t>
            </w:r>
          </w:p>
          <w:p w14:paraId="2C68553B" w14:textId="77777777" w:rsidR="00A106DE" w:rsidRDefault="00000000">
            <w:pPr>
              <w:pStyle w:val="TableParagraph"/>
              <w:numPr>
                <w:ilvl w:val="0"/>
                <w:numId w:val="4"/>
              </w:numPr>
              <w:tabs>
                <w:tab w:val="left" w:pos="479"/>
              </w:tabs>
              <w:spacing w:before="269" w:line="256" w:lineRule="auto"/>
              <w:ind w:right="112"/>
              <w:rPr>
                <w:sz w:val="24"/>
              </w:rPr>
            </w:pPr>
            <w:r>
              <w:rPr>
                <w:sz w:val="24"/>
              </w:rPr>
              <w:t>Administers</w:t>
            </w:r>
            <w:r>
              <w:rPr>
                <w:spacing w:val="-8"/>
                <w:sz w:val="24"/>
              </w:rPr>
              <w:t xml:space="preserve"> </w:t>
            </w:r>
            <w:r>
              <w:rPr>
                <w:sz w:val="24"/>
              </w:rPr>
              <w:t>tests</w:t>
            </w:r>
            <w:r>
              <w:rPr>
                <w:spacing w:val="-7"/>
                <w:sz w:val="24"/>
              </w:rPr>
              <w:t xml:space="preserve"> </w:t>
            </w:r>
            <w:r>
              <w:rPr>
                <w:sz w:val="24"/>
              </w:rPr>
              <w:t>in</w:t>
            </w:r>
            <w:r>
              <w:rPr>
                <w:spacing w:val="-7"/>
                <w:sz w:val="24"/>
              </w:rPr>
              <w:t xml:space="preserve"> </w:t>
            </w:r>
            <w:r>
              <w:rPr>
                <w:sz w:val="24"/>
              </w:rPr>
              <w:t>compliance</w:t>
            </w:r>
            <w:r>
              <w:rPr>
                <w:spacing w:val="-8"/>
                <w:sz w:val="24"/>
              </w:rPr>
              <w:t xml:space="preserve"> </w:t>
            </w:r>
            <w:r>
              <w:rPr>
                <w:sz w:val="24"/>
              </w:rPr>
              <w:t>with</w:t>
            </w:r>
            <w:r>
              <w:rPr>
                <w:spacing w:val="-7"/>
                <w:sz w:val="24"/>
              </w:rPr>
              <w:t xml:space="preserve"> </w:t>
            </w:r>
            <w:r>
              <w:rPr>
                <w:sz w:val="24"/>
              </w:rPr>
              <w:t>local</w:t>
            </w:r>
            <w:r>
              <w:rPr>
                <w:spacing w:val="-7"/>
                <w:sz w:val="24"/>
              </w:rPr>
              <w:t xml:space="preserve"> </w:t>
            </w:r>
            <w:r>
              <w:rPr>
                <w:sz w:val="24"/>
              </w:rPr>
              <w:t>procedures and test publisher and TWC AEL guidelines, including following requirements</w:t>
            </w:r>
            <w:r>
              <w:rPr>
                <w:spacing w:val="40"/>
                <w:sz w:val="24"/>
              </w:rPr>
              <w:t xml:space="preserve"> </w:t>
            </w:r>
            <w:r>
              <w:rPr>
                <w:sz w:val="24"/>
              </w:rPr>
              <w:t xml:space="preserve">for test security, training of staff, testing facility management, and </w:t>
            </w:r>
            <w:r>
              <w:rPr>
                <w:spacing w:val="-4"/>
                <w:sz w:val="24"/>
              </w:rPr>
              <w:t>more</w:t>
            </w:r>
          </w:p>
          <w:p w14:paraId="399A8516" w14:textId="77777777" w:rsidR="00A106DE" w:rsidRDefault="00000000">
            <w:pPr>
              <w:pStyle w:val="TableParagraph"/>
              <w:numPr>
                <w:ilvl w:val="0"/>
                <w:numId w:val="4"/>
              </w:numPr>
              <w:tabs>
                <w:tab w:val="left" w:pos="479"/>
              </w:tabs>
              <w:spacing w:before="197" w:line="254" w:lineRule="auto"/>
              <w:ind w:right="1212"/>
              <w:rPr>
                <w:sz w:val="24"/>
              </w:rPr>
            </w:pPr>
            <w:proofErr w:type="gramStart"/>
            <w:r>
              <w:rPr>
                <w:sz w:val="24"/>
              </w:rPr>
              <w:t>Complies</w:t>
            </w:r>
            <w:proofErr w:type="gramEnd"/>
            <w:r>
              <w:rPr>
                <w:sz w:val="24"/>
              </w:rPr>
              <w:t xml:space="preserve"> with scoring and TWC’s data management</w:t>
            </w:r>
            <w:r>
              <w:rPr>
                <w:spacing w:val="-11"/>
                <w:sz w:val="24"/>
              </w:rPr>
              <w:t xml:space="preserve"> </w:t>
            </w:r>
            <w:r>
              <w:rPr>
                <w:sz w:val="24"/>
              </w:rPr>
              <w:t>system</w:t>
            </w:r>
            <w:r>
              <w:rPr>
                <w:spacing w:val="-15"/>
                <w:sz w:val="24"/>
              </w:rPr>
              <w:t xml:space="preserve"> </w:t>
            </w:r>
            <w:r>
              <w:rPr>
                <w:sz w:val="24"/>
              </w:rPr>
              <w:t>reporting</w:t>
            </w:r>
            <w:r>
              <w:rPr>
                <w:spacing w:val="-10"/>
                <w:sz w:val="24"/>
              </w:rPr>
              <w:t xml:space="preserve"> </w:t>
            </w:r>
            <w:r>
              <w:rPr>
                <w:sz w:val="24"/>
              </w:rPr>
              <w:t>policies</w:t>
            </w:r>
            <w:r>
              <w:rPr>
                <w:spacing w:val="-11"/>
                <w:sz w:val="24"/>
              </w:rPr>
              <w:t xml:space="preserve"> </w:t>
            </w:r>
            <w:r>
              <w:rPr>
                <w:sz w:val="24"/>
              </w:rPr>
              <w:t xml:space="preserve">and </w:t>
            </w:r>
            <w:r>
              <w:rPr>
                <w:spacing w:val="-2"/>
                <w:sz w:val="24"/>
              </w:rPr>
              <w:t>guidelines</w:t>
            </w:r>
          </w:p>
        </w:tc>
        <w:tc>
          <w:tcPr>
            <w:tcW w:w="3961" w:type="dxa"/>
          </w:tcPr>
          <w:p w14:paraId="77F06FDC" w14:textId="77777777" w:rsidR="00A106DE" w:rsidRDefault="00A106DE">
            <w:pPr>
              <w:pStyle w:val="TableParagraph"/>
              <w:rPr>
                <w:b/>
                <w:sz w:val="24"/>
              </w:rPr>
            </w:pPr>
          </w:p>
          <w:p w14:paraId="5E004714" w14:textId="77777777" w:rsidR="00A106DE" w:rsidRDefault="00A106DE">
            <w:pPr>
              <w:pStyle w:val="TableParagraph"/>
              <w:spacing w:before="147"/>
              <w:rPr>
                <w:b/>
                <w:sz w:val="24"/>
              </w:rPr>
            </w:pPr>
          </w:p>
          <w:p w14:paraId="4BB3A35B" w14:textId="77777777" w:rsidR="00A106DE" w:rsidRDefault="00000000">
            <w:pPr>
              <w:pStyle w:val="TableParagraph"/>
              <w:spacing w:line="259" w:lineRule="auto"/>
              <w:ind w:left="119" w:right="149"/>
              <w:rPr>
                <w:sz w:val="24"/>
              </w:rPr>
            </w:pPr>
            <w:r>
              <w:rPr>
                <w:sz w:val="24"/>
              </w:rPr>
              <w:t>Test</w:t>
            </w:r>
            <w:r>
              <w:rPr>
                <w:spacing w:val="-15"/>
                <w:sz w:val="24"/>
              </w:rPr>
              <w:t xml:space="preserve"> </w:t>
            </w:r>
            <w:r>
              <w:rPr>
                <w:sz w:val="24"/>
              </w:rPr>
              <w:t>administrators/proctors</w:t>
            </w:r>
            <w:r>
              <w:rPr>
                <w:spacing w:val="-15"/>
                <w:sz w:val="24"/>
              </w:rPr>
              <w:t xml:space="preserve"> </w:t>
            </w:r>
            <w:r>
              <w:rPr>
                <w:sz w:val="24"/>
              </w:rPr>
              <w:t>new</w:t>
            </w:r>
            <w:r>
              <w:rPr>
                <w:spacing w:val="-15"/>
                <w:sz w:val="24"/>
              </w:rPr>
              <w:t xml:space="preserve"> </w:t>
            </w:r>
            <w:r>
              <w:rPr>
                <w:sz w:val="24"/>
              </w:rPr>
              <w:t>to</w:t>
            </w:r>
            <w:r>
              <w:rPr>
                <w:spacing w:val="-15"/>
                <w:sz w:val="24"/>
              </w:rPr>
              <w:t xml:space="preserve"> </w:t>
            </w:r>
            <w:r>
              <w:rPr>
                <w:sz w:val="24"/>
              </w:rPr>
              <w:t xml:space="preserve">a test must complete the TWC-approved training before administering the test; a refresher training must be taken every two </w:t>
            </w:r>
            <w:r>
              <w:rPr>
                <w:spacing w:val="-2"/>
                <w:sz w:val="24"/>
              </w:rPr>
              <w:t>years.</w:t>
            </w:r>
          </w:p>
        </w:tc>
      </w:tr>
    </w:tbl>
    <w:p w14:paraId="0E6D322B" w14:textId="77777777" w:rsidR="00A106DE" w:rsidRDefault="00A106DE">
      <w:pPr>
        <w:pStyle w:val="TableParagraph"/>
        <w:spacing w:line="259" w:lineRule="auto"/>
        <w:rPr>
          <w:sz w:val="24"/>
        </w:rPr>
        <w:sectPr w:rsidR="00A106DE">
          <w:pgSz w:w="12240" w:h="15840"/>
          <w:pgMar w:top="1360" w:right="720" w:bottom="900" w:left="720" w:header="0" w:footer="710" w:gutter="0"/>
          <w:cols w:space="720"/>
        </w:sectPr>
      </w:pPr>
    </w:p>
    <w:p w14:paraId="0E2A661A" w14:textId="77777777" w:rsidR="00A106DE" w:rsidRDefault="00000000">
      <w:pPr>
        <w:pStyle w:val="BodyText"/>
        <w:spacing w:before="79"/>
      </w:pPr>
      <w:r>
        <w:rPr>
          <w:noProof/>
        </w:rPr>
        <w:lastRenderedPageBreak/>
        <mc:AlternateContent>
          <mc:Choice Requires="wps">
            <w:drawing>
              <wp:anchor distT="0" distB="0" distL="0" distR="0" simplePos="0" relativeHeight="487640576" behindDoc="1" locked="0" layoutInCell="1" allowOverlap="1" wp14:anchorId="3189E764" wp14:editId="127EBA94">
                <wp:simplePos x="0" y="0"/>
                <wp:positionH relativeFrom="page">
                  <wp:posOffset>667816</wp:posOffset>
                </wp:positionH>
                <wp:positionV relativeFrom="paragraph">
                  <wp:posOffset>264413</wp:posOffset>
                </wp:positionV>
                <wp:extent cx="5734685" cy="635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1B3DF51" id="Graphic 129" o:spid="_x0000_s1026" style="position:absolute;margin-left:52.6pt;margin-top:20.8pt;width:451.55pt;height:.5pt;z-index:-15675904;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148" w:name="Ongoing_Staff_Training_"/>
      <w:bookmarkStart w:id="149" w:name="State_Guidance_for_Distance_Education_"/>
      <w:bookmarkStart w:id="150" w:name="Definitions_for_Distance_Learning_"/>
      <w:bookmarkStart w:id="151" w:name="Distance_Education_Models:_Texas_Style_"/>
      <w:bookmarkEnd w:id="148"/>
      <w:bookmarkEnd w:id="149"/>
      <w:bookmarkEnd w:id="150"/>
      <w:bookmarkEnd w:id="151"/>
      <w:r>
        <w:t>Ongoing</w:t>
      </w:r>
      <w:r>
        <w:rPr>
          <w:spacing w:val="-6"/>
        </w:rPr>
        <w:t xml:space="preserve"> </w:t>
      </w:r>
      <w:r>
        <w:t>Staff</w:t>
      </w:r>
      <w:r>
        <w:rPr>
          <w:spacing w:val="-4"/>
        </w:rPr>
        <w:t xml:space="preserve"> </w:t>
      </w:r>
      <w:r>
        <w:rPr>
          <w:spacing w:val="-2"/>
        </w:rPr>
        <w:t>Training</w:t>
      </w:r>
    </w:p>
    <w:p w14:paraId="0B9BBC0E" w14:textId="77777777" w:rsidR="00A106DE" w:rsidRDefault="00000000">
      <w:pPr>
        <w:pStyle w:val="BodyText"/>
        <w:spacing w:before="121" w:line="300" w:lineRule="auto"/>
        <w:ind w:right="441"/>
      </w:pPr>
      <w:r>
        <w:t>Occasional modifications and enhancements to state and federal guidance related to performance accountability require program directors to ensure that all staff members associated with assessment, testing,</w:t>
      </w:r>
      <w:r>
        <w:rPr>
          <w:spacing w:val="-7"/>
        </w:rPr>
        <w:t xml:space="preserve"> </w:t>
      </w:r>
      <w:r>
        <w:t>and</w:t>
      </w:r>
      <w:r>
        <w:rPr>
          <w:spacing w:val="-8"/>
        </w:rPr>
        <w:t xml:space="preserve"> </w:t>
      </w:r>
      <w:r>
        <w:t>program</w:t>
      </w:r>
      <w:r>
        <w:rPr>
          <w:spacing w:val="-5"/>
        </w:rPr>
        <w:t xml:space="preserve"> </w:t>
      </w:r>
      <w:r>
        <w:t>performance</w:t>
      </w:r>
      <w:r>
        <w:rPr>
          <w:spacing w:val="-6"/>
        </w:rPr>
        <w:t xml:space="preserve"> </w:t>
      </w:r>
      <w:r>
        <w:t>duties</w:t>
      </w:r>
      <w:r>
        <w:rPr>
          <w:spacing w:val="-8"/>
        </w:rPr>
        <w:t xml:space="preserve"> </w:t>
      </w:r>
      <w:r>
        <w:t>attend</w:t>
      </w:r>
      <w:r>
        <w:rPr>
          <w:spacing w:val="-5"/>
        </w:rPr>
        <w:t xml:space="preserve"> </w:t>
      </w:r>
      <w:r>
        <w:t>PD</w:t>
      </w:r>
      <w:r>
        <w:rPr>
          <w:spacing w:val="-9"/>
        </w:rPr>
        <w:t xml:space="preserve"> </w:t>
      </w:r>
      <w:r>
        <w:t>training</w:t>
      </w:r>
      <w:r>
        <w:rPr>
          <w:spacing w:val="-8"/>
        </w:rPr>
        <w:t xml:space="preserve"> </w:t>
      </w:r>
      <w:r>
        <w:t>on</w:t>
      </w:r>
      <w:r>
        <w:rPr>
          <w:spacing w:val="-3"/>
        </w:rPr>
        <w:t xml:space="preserve"> </w:t>
      </w:r>
      <w:r>
        <w:t>these</w:t>
      </w:r>
      <w:r>
        <w:rPr>
          <w:spacing w:val="-5"/>
        </w:rPr>
        <w:t xml:space="preserve"> </w:t>
      </w:r>
      <w:r>
        <w:t>topics</w:t>
      </w:r>
      <w:r>
        <w:rPr>
          <w:spacing w:val="-4"/>
        </w:rPr>
        <w:t xml:space="preserve"> </w:t>
      </w:r>
      <w:r>
        <w:t>as</w:t>
      </w:r>
      <w:r>
        <w:rPr>
          <w:spacing w:val="-4"/>
        </w:rPr>
        <w:t xml:space="preserve"> </w:t>
      </w:r>
      <w:r>
        <w:t>necessary.</w:t>
      </w:r>
      <w:r>
        <w:rPr>
          <w:spacing w:val="-3"/>
        </w:rPr>
        <w:t xml:space="preserve"> </w:t>
      </w:r>
      <w:r>
        <w:t>Updates</w:t>
      </w:r>
      <w:r>
        <w:rPr>
          <w:spacing w:val="-2"/>
        </w:rPr>
        <w:t xml:space="preserve"> </w:t>
      </w:r>
      <w:r>
        <w:t>may include</w:t>
      </w:r>
      <w:r>
        <w:rPr>
          <w:spacing w:val="-4"/>
        </w:rPr>
        <w:t xml:space="preserve"> </w:t>
      </w:r>
      <w:r>
        <w:t>changes</w:t>
      </w:r>
      <w:r>
        <w:rPr>
          <w:spacing w:val="-4"/>
        </w:rPr>
        <w:t xml:space="preserve"> </w:t>
      </w:r>
      <w:r>
        <w:t>to</w:t>
      </w:r>
      <w:r>
        <w:rPr>
          <w:spacing w:val="-3"/>
        </w:rPr>
        <w:t xml:space="preserve"> </w:t>
      </w:r>
      <w:r>
        <w:t>eligibility</w:t>
      </w:r>
      <w:r>
        <w:rPr>
          <w:spacing w:val="-3"/>
        </w:rPr>
        <w:t xml:space="preserve"> </w:t>
      </w:r>
      <w:r>
        <w:t>and</w:t>
      </w:r>
      <w:r>
        <w:rPr>
          <w:spacing w:val="-3"/>
        </w:rPr>
        <w:t xml:space="preserve"> </w:t>
      </w:r>
      <w:r>
        <w:t>performance</w:t>
      </w:r>
      <w:r>
        <w:rPr>
          <w:spacing w:val="-4"/>
        </w:rPr>
        <w:t xml:space="preserve"> </w:t>
      </w:r>
      <w:r>
        <w:t>accountability,</w:t>
      </w:r>
      <w:r>
        <w:rPr>
          <w:spacing w:val="-3"/>
        </w:rPr>
        <w:t xml:space="preserve"> </w:t>
      </w:r>
      <w:r>
        <w:t>data</w:t>
      </w:r>
      <w:r>
        <w:rPr>
          <w:spacing w:val="-4"/>
        </w:rPr>
        <w:t xml:space="preserve"> </w:t>
      </w:r>
      <w:r>
        <w:t>collection</w:t>
      </w:r>
      <w:r>
        <w:rPr>
          <w:spacing w:val="-3"/>
        </w:rPr>
        <w:t xml:space="preserve"> </w:t>
      </w:r>
      <w:r>
        <w:t>processes,</w:t>
      </w:r>
      <w:r>
        <w:rPr>
          <w:spacing w:val="-3"/>
        </w:rPr>
        <w:t xml:space="preserve"> </w:t>
      </w:r>
      <w:r>
        <w:t>definitions</w:t>
      </w:r>
      <w:r>
        <w:rPr>
          <w:spacing w:val="-4"/>
        </w:rPr>
        <w:t xml:space="preserve"> </w:t>
      </w:r>
      <w:r>
        <w:t>of measures, and test administration procedures.</w:t>
      </w:r>
    </w:p>
    <w:p w14:paraId="708A18EF" w14:textId="77777777" w:rsidR="00A106DE" w:rsidRDefault="00000000">
      <w:pPr>
        <w:pStyle w:val="BodyText"/>
        <w:spacing w:before="241" w:line="297" w:lineRule="auto"/>
      </w:pPr>
      <w:r>
        <w:t>Programs</w:t>
      </w:r>
      <w:r>
        <w:rPr>
          <w:spacing w:val="-8"/>
        </w:rPr>
        <w:t xml:space="preserve"> </w:t>
      </w:r>
      <w:r>
        <w:t>should</w:t>
      </w:r>
      <w:r>
        <w:rPr>
          <w:spacing w:val="-9"/>
        </w:rPr>
        <w:t xml:space="preserve"> </w:t>
      </w:r>
      <w:r>
        <w:t>contact</w:t>
      </w:r>
      <w:r>
        <w:rPr>
          <w:spacing w:val="-6"/>
        </w:rPr>
        <w:t xml:space="preserve"> </w:t>
      </w:r>
      <w:r>
        <w:t>their</w:t>
      </w:r>
      <w:r>
        <w:rPr>
          <w:spacing w:val="-7"/>
        </w:rPr>
        <w:t xml:space="preserve"> </w:t>
      </w:r>
      <w:r>
        <w:t>TWC-assigned</w:t>
      </w:r>
      <w:r>
        <w:rPr>
          <w:spacing w:val="-9"/>
        </w:rPr>
        <w:t xml:space="preserve"> </w:t>
      </w:r>
      <w:r>
        <w:t>Program</w:t>
      </w:r>
      <w:r>
        <w:rPr>
          <w:spacing w:val="-6"/>
        </w:rPr>
        <w:t xml:space="preserve"> </w:t>
      </w:r>
      <w:r>
        <w:t>Support</w:t>
      </w:r>
      <w:r>
        <w:rPr>
          <w:spacing w:val="-9"/>
        </w:rPr>
        <w:t xml:space="preserve"> </w:t>
      </w:r>
      <w:r>
        <w:t>Specialist</w:t>
      </w:r>
      <w:r>
        <w:rPr>
          <w:spacing w:val="-3"/>
        </w:rPr>
        <w:t xml:space="preserve"> </w:t>
      </w:r>
      <w:r>
        <w:t>for</w:t>
      </w:r>
      <w:r>
        <w:rPr>
          <w:spacing w:val="-4"/>
        </w:rPr>
        <w:t xml:space="preserve"> </w:t>
      </w:r>
      <w:r>
        <w:t>technical</w:t>
      </w:r>
      <w:r>
        <w:rPr>
          <w:spacing w:val="-2"/>
        </w:rPr>
        <w:t xml:space="preserve"> </w:t>
      </w:r>
      <w:r>
        <w:t>assistance</w:t>
      </w:r>
      <w:r>
        <w:rPr>
          <w:spacing w:val="-9"/>
        </w:rPr>
        <w:t xml:space="preserve"> </w:t>
      </w:r>
      <w:r>
        <w:t>or</w:t>
      </w:r>
      <w:r>
        <w:rPr>
          <w:spacing w:val="-3"/>
        </w:rPr>
        <w:t xml:space="preserve"> </w:t>
      </w:r>
      <w:r>
        <w:t>PD Specialist for current professional development training options.</w:t>
      </w:r>
    </w:p>
    <w:p w14:paraId="7CEB7D56" w14:textId="77777777" w:rsidR="00A106DE" w:rsidRDefault="00000000">
      <w:pPr>
        <w:pStyle w:val="Heading1"/>
        <w:spacing w:before="245"/>
      </w:pPr>
      <w:bookmarkStart w:id="152" w:name="_TOC_250023"/>
      <w:r>
        <w:rPr>
          <w:color w:val="1F487C"/>
        </w:rPr>
        <w:t>State</w:t>
      </w:r>
      <w:r>
        <w:rPr>
          <w:color w:val="1F487C"/>
          <w:spacing w:val="-9"/>
        </w:rPr>
        <w:t xml:space="preserve"> </w:t>
      </w:r>
      <w:r>
        <w:rPr>
          <w:color w:val="1F487C"/>
        </w:rPr>
        <w:t>Guidance</w:t>
      </w:r>
      <w:r>
        <w:rPr>
          <w:color w:val="1F487C"/>
          <w:spacing w:val="-8"/>
        </w:rPr>
        <w:t xml:space="preserve"> </w:t>
      </w:r>
      <w:r>
        <w:rPr>
          <w:color w:val="1F487C"/>
        </w:rPr>
        <w:t>for</w:t>
      </w:r>
      <w:r>
        <w:rPr>
          <w:color w:val="1F487C"/>
          <w:spacing w:val="-7"/>
        </w:rPr>
        <w:t xml:space="preserve"> </w:t>
      </w:r>
      <w:r>
        <w:rPr>
          <w:color w:val="1F487C"/>
        </w:rPr>
        <w:t>Distance</w:t>
      </w:r>
      <w:r>
        <w:rPr>
          <w:color w:val="1F487C"/>
          <w:spacing w:val="-7"/>
        </w:rPr>
        <w:t xml:space="preserve"> </w:t>
      </w:r>
      <w:bookmarkEnd w:id="152"/>
      <w:r>
        <w:rPr>
          <w:color w:val="1F487C"/>
          <w:spacing w:val="-2"/>
        </w:rPr>
        <w:t>Education</w:t>
      </w:r>
    </w:p>
    <w:p w14:paraId="71343776"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41088" behindDoc="1" locked="0" layoutInCell="1" allowOverlap="1" wp14:anchorId="22C86BAD" wp14:editId="7DD79041">
                <wp:simplePos x="0" y="0"/>
                <wp:positionH relativeFrom="page">
                  <wp:posOffset>667816</wp:posOffset>
                </wp:positionH>
                <wp:positionV relativeFrom="paragraph">
                  <wp:posOffset>82522</wp:posOffset>
                </wp:positionV>
                <wp:extent cx="6438900" cy="1270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B7963C6" id="Graphic 130" o:spid="_x0000_s1026" style="position:absolute;margin-left:52.6pt;margin-top:6.5pt;width:507pt;height:1pt;z-index:-15675392;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CWDo2fJQIAAMEEAAAOAAAAAAAAAAAAAAAAAC4CAABkcnMvZTJvRG9j&#10;LnhtbFBLAQItABQABgAIAAAAIQCpfOFZ3gAAAAoBAAAPAAAAAAAAAAAAAAAAAH8EAABkcnMvZG93&#10;bnJldi54bWxQSwUGAAAAAAQABADzAAAAigUAAAAA&#10;" path="m6438646,l,,,12191r6438646,l6438646,xe" fillcolor="#17365d" stroked="f">
                <v:path arrowok="t"/>
                <w10:wrap type="topAndBottom" anchorx="page"/>
              </v:shape>
            </w:pict>
          </mc:Fallback>
        </mc:AlternateContent>
      </w:r>
    </w:p>
    <w:p w14:paraId="7B40A75E" w14:textId="77777777" w:rsidR="00A106DE" w:rsidRDefault="00000000">
      <w:pPr>
        <w:pStyle w:val="Heading2"/>
        <w:spacing w:before="204"/>
      </w:pPr>
      <w:bookmarkStart w:id="153" w:name="_TOC_250022"/>
      <w:r>
        <w:rPr>
          <w:color w:val="1F487C"/>
        </w:rPr>
        <w:t>Definitions</w:t>
      </w:r>
      <w:r>
        <w:rPr>
          <w:color w:val="1F487C"/>
          <w:spacing w:val="-7"/>
        </w:rPr>
        <w:t xml:space="preserve"> </w:t>
      </w:r>
      <w:r>
        <w:rPr>
          <w:color w:val="1F487C"/>
        </w:rPr>
        <w:t>for</w:t>
      </w:r>
      <w:r>
        <w:rPr>
          <w:color w:val="1F487C"/>
          <w:spacing w:val="-7"/>
        </w:rPr>
        <w:t xml:space="preserve"> </w:t>
      </w:r>
      <w:r>
        <w:rPr>
          <w:color w:val="1F487C"/>
        </w:rPr>
        <w:t>Distance</w:t>
      </w:r>
      <w:r>
        <w:rPr>
          <w:color w:val="1F487C"/>
          <w:spacing w:val="-9"/>
        </w:rPr>
        <w:t xml:space="preserve"> </w:t>
      </w:r>
      <w:bookmarkEnd w:id="153"/>
      <w:r>
        <w:rPr>
          <w:color w:val="1F487C"/>
          <w:spacing w:val="-2"/>
        </w:rPr>
        <w:t>Learning</w:t>
      </w:r>
    </w:p>
    <w:p w14:paraId="7A61CAF0" w14:textId="77777777" w:rsidR="00A106DE" w:rsidRDefault="00000000">
      <w:pPr>
        <w:pStyle w:val="BodyText"/>
        <w:spacing w:before="6"/>
        <w:ind w:left="0"/>
        <w:rPr>
          <w:sz w:val="8"/>
        </w:rPr>
      </w:pPr>
      <w:r>
        <w:rPr>
          <w:noProof/>
          <w:sz w:val="8"/>
        </w:rPr>
        <mc:AlternateContent>
          <mc:Choice Requires="wps">
            <w:drawing>
              <wp:anchor distT="0" distB="0" distL="0" distR="0" simplePos="0" relativeHeight="487641600" behindDoc="1" locked="0" layoutInCell="1" allowOverlap="1" wp14:anchorId="51C60799" wp14:editId="351E4755">
                <wp:simplePos x="0" y="0"/>
                <wp:positionH relativeFrom="page">
                  <wp:posOffset>667816</wp:posOffset>
                </wp:positionH>
                <wp:positionV relativeFrom="paragraph">
                  <wp:posOffset>77487</wp:posOffset>
                </wp:positionV>
                <wp:extent cx="6438900" cy="635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00E6AE1" id="Graphic 131" o:spid="_x0000_s1026" style="position:absolute;margin-left:52.6pt;margin-top:6.1pt;width:507pt;height:.5pt;z-index:-1567488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" path="m6438646,l,,,6095r6438646,l6438646,xe" fillcolor="#17365d" stroked="f">
                <v:path arrowok="t"/>
                <w10:wrap type="topAndBottom" anchorx="page"/>
              </v:shape>
            </w:pict>
          </mc:Fallback>
        </mc:AlternateContent>
      </w:r>
    </w:p>
    <w:p w14:paraId="14B35AE4" w14:textId="77777777" w:rsidR="00A106DE" w:rsidRDefault="00000000">
      <w:pPr>
        <w:pStyle w:val="BodyText"/>
        <w:spacing w:before="119" w:line="300" w:lineRule="auto"/>
        <w:ind w:right="441"/>
      </w:pPr>
      <w:r>
        <w:t>Distance learning is a formal learning activity in which learners and instructors are separated by geography, time, or both for most of the instructional period. Distance learning materials come in</w:t>
      </w:r>
      <w:r>
        <w:rPr>
          <w:spacing w:val="-1"/>
        </w:rPr>
        <w:t xml:space="preserve"> </w:t>
      </w:r>
      <w:r>
        <w:t>a variety</w:t>
      </w:r>
      <w:r>
        <w:rPr>
          <w:spacing w:val="-3"/>
        </w:rPr>
        <w:t xml:space="preserve"> </w:t>
      </w:r>
      <w:r>
        <w:t>of</w:t>
      </w:r>
      <w:r>
        <w:rPr>
          <w:spacing w:val="-7"/>
        </w:rPr>
        <w:t xml:space="preserve"> </w:t>
      </w:r>
      <w:r>
        <w:t>media,</w:t>
      </w:r>
      <w:r>
        <w:rPr>
          <w:spacing w:val="-6"/>
        </w:rPr>
        <w:t xml:space="preserve"> </w:t>
      </w:r>
      <w:r>
        <w:t>including,</w:t>
      </w:r>
      <w:r>
        <w:rPr>
          <w:spacing w:val="-5"/>
        </w:rPr>
        <w:t xml:space="preserve"> </w:t>
      </w:r>
      <w:r>
        <w:t>but</w:t>
      </w:r>
      <w:r>
        <w:rPr>
          <w:spacing w:val="-5"/>
        </w:rPr>
        <w:t xml:space="preserve"> </w:t>
      </w:r>
      <w:r>
        <w:t>not</w:t>
      </w:r>
      <w:r>
        <w:rPr>
          <w:spacing w:val="-5"/>
        </w:rPr>
        <w:t xml:space="preserve"> </w:t>
      </w:r>
      <w:r>
        <w:t>limited</w:t>
      </w:r>
      <w:r>
        <w:rPr>
          <w:spacing w:val="-6"/>
        </w:rPr>
        <w:t xml:space="preserve"> </w:t>
      </w:r>
      <w:r>
        <w:t>to,</w:t>
      </w:r>
      <w:r>
        <w:rPr>
          <w:spacing w:val="-5"/>
        </w:rPr>
        <w:t xml:space="preserve"> </w:t>
      </w:r>
      <w:r>
        <w:t>web-based</w:t>
      </w:r>
      <w:r>
        <w:rPr>
          <w:spacing w:val="-6"/>
        </w:rPr>
        <w:t xml:space="preserve"> </w:t>
      </w:r>
      <w:r>
        <w:t>programs,</w:t>
      </w:r>
      <w:r>
        <w:rPr>
          <w:spacing w:val="-4"/>
        </w:rPr>
        <w:t xml:space="preserve"> </w:t>
      </w:r>
      <w:r>
        <w:t>print,</w:t>
      </w:r>
      <w:r>
        <w:rPr>
          <w:spacing w:val="-1"/>
        </w:rPr>
        <w:t xml:space="preserve"> </w:t>
      </w:r>
      <w:r>
        <w:t>audio</w:t>
      </w:r>
      <w:r>
        <w:rPr>
          <w:spacing w:val="-3"/>
        </w:rPr>
        <w:t xml:space="preserve"> </w:t>
      </w:r>
      <w:r>
        <w:t>recordings,</w:t>
      </w:r>
      <w:r>
        <w:rPr>
          <w:spacing w:val="-3"/>
        </w:rPr>
        <w:t xml:space="preserve"> </w:t>
      </w:r>
      <w:r>
        <w:t>videos, broadcasts, computer software, and other online technology.</w:t>
      </w:r>
    </w:p>
    <w:p w14:paraId="3FB2A07D" w14:textId="77777777" w:rsidR="00A106DE" w:rsidRDefault="00000000">
      <w:pPr>
        <w:pStyle w:val="BodyText"/>
        <w:spacing w:before="240" w:line="297" w:lineRule="auto"/>
        <w:ind w:right="441"/>
      </w:pPr>
      <w:r>
        <w:t>Instructors</w:t>
      </w:r>
      <w:r>
        <w:rPr>
          <w:spacing w:val="-4"/>
        </w:rPr>
        <w:t xml:space="preserve"> </w:t>
      </w:r>
      <w:r>
        <w:t>support</w:t>
      </w:r>
      <w:r>
        <w:rPr>
          <w:spacing w:val="-3"/>
        </w:rPr>
        <w:t xml:space="preserve"> </w:t>
      </w:r>
      <w:r>
        <w:t>distance</w:t>
      </w:r>
      <w:r>
        <w:rPr>
          <w:spacing w:val="-3"/>
        </w:rPr>
        <w:t xml:space="preserve"> </w:t>
      </w:r>
      <w:r>
        <w:t>learners</w:t>
      </w:r>
      <w:r>
        <w:rPr>
          <w:spacing w:val="-4"/>
        </w:rPr>
        <w:t xml:space="preserve"> </w:t>
      </w:r>
      <w:r>
        <w:t>using</w:t>
      </w:r>
      <w:r>
        <w:rPr>
          <w:spacing w:val="-3"/>
        </w:rPr>
        <w:t xml:space="preserve"> </w:t>
      </w:r>
      <w:r>
        <w:t>methods</w:t>
      </w:r>
      <w:r>
        <w:rPr>
          <w:spacing w:val="-4"/>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communication</w:t>
      </w:r>
      <w:r>
        <w:rPr>
          <w:spacing w:val="-5"/>
        </w:rPr>
        <w:t xml:space="preserve"> </w:t>
      </w:r>
      <w:r>
        <w:t>via mail, phone, email, online software, and face-to-face instruction.</w:t>
      </w:r>
    </w:p>
    <w:p w14:paraId="42C3B613" w14:textId="77777777" w:rsidR="00A106DE" w:rsidRDefault="00000000">
      <w:pPr>
        <w:pStyle w:val="BodyText"/>
        <w:spacing w:before="245"/>
      </w:pPr>
      <w:r>
        <w:rPr>
          <w:spacing w:val="-2"/>
        </w:rPr>
        <w:t>Distance</w:t>
      </w:r>
      <w:r>
        <w:rPr>
          <w:spacing w:val="-4"/>
        </w:rPr>
        <w:t xml:space="preserve"> </w:t>
      </w:r>
      <w:r>
        <w:rPr>
          <w:spacing w:val="-2"/>
        </w:rPr>
        <w:t>education</w:t>
      </w:r>
      <w:r>
        <w:rPr>
          <w:spacing w:val="-5"/>
        </w:rPr>
        <w:t xml:space="preserve"> </w:t>
      </w:r>
      <w:r>
        <w:rPr>
          <w:spacing w:val="-2"/>
        </w:rPr>
        <w:t>models</w:t>
      </w:r>
      <w:r>
        <w:rPr>
          <w:spacing w:val="-4"/>
        </w:rPr>
        <w:t xml:space="preserve"> </w:t>
      </w:r>
      <w:r>
        <w:rPr>
          <w:spacing w:val="-2"/>
        </w:rPr>
        <w:t>are</w:t>
      </w:r>
      <w:r>
        <w:rPr>
          <w:spacing w:val="-6"/>
        </w:rPr>
        <w:t xml:space="preserve"> </w:t>
      </w:r>
      <w:r>
        <w:rPr>
          <w:spacing w:val="-2"/>
        </w:rPr>
        <w:t>further</w:t>
      </w:r>
      <w:r>
        <w:rPr>
          <w:spacing w:val="-4"/>
        </w:rPr>
        <w:t xml:space="preserve"> </w:t>
      </w:r>
      <w:r>
        <w:rPr>
          <w:spacing w:val="-2"/>
        </w:rPr>
        <w:t>clarified</w:t>
      </w:r>
      <w:r>
        <w:rPr>
          <w:spacing w:val="-5"/>
        </w:rPr>
        <w:t xml:space="preserve"> </w:t>
      </w:r>
      <w:r>
        <w:rPr>
          <w:spacing w:val="-2"/>
        </w:rPr>
        <w:t>in</w:t>
      </w:r>
      <w:r>
        <w:rPr>
          <w:spacing w:val="-3"/>
        </w:rPr>
        <w:t xml:space="preserve"> </w:t>
      </w:r>
      <w:hyperlink r:id="rId76">
        <w:r>
          <w:rPr>
            <w:color w:val="0000FF"/>
            <w:spacing w:val="-2"/>
            <w:u w:val="single" w:color="0000FF"/>
          </w:rPr>
          <w:t>Defining Distance</w:t>
        </w:r>
        <w:r>
          <w:rPr>
            <w:color w:val="0000FF"/>
            <w:spacing w:val="-6"/>
            <w:u w:val="single" w:color="0000FF"/>
          </w:rPr>
          <w:t xml:space="preserve"> </w:t>
        </w:r>
        <w:r>
          <w:rPr>
            <w:color w:val="0000FF"/>
            <w:spacing w:val="-2"/>
            <w:u w:val="single" w:color="0000FF"/>
          </w:rPr>
          <w:t>Education</w:t>
        </w:r>
        <w:r>
          <w:rPr>
            <w:color w:val="0000FF"/>
            <w:spacing w:val="-5"/>
            <w:u w:val="single" w:color="0000FF"/>
          </w:rPr>
          <w:t xml:space="preserve"> </w:t>
        </w:r>
        <w:r>
          <w:rPr>
            <w:color w:val="0000FF"/>
            <w:spacing w:val="-2"/>
            <w:u w:val="single" w:color="0000FF"/>
          </w:rPr>
          <w:t>in</w:t>
        </w:r>
        <w:r>
          <w:rPr>
            <w:color w:val="0000FF"/>
            <w:spacing w:val="-5"/>
            <w:u w:val="single" w:color="0000FF"/>
          </w:rPr>
          <w:t xml:space="preserve"> </w:t>
        </w:r>
        <w:r>
          <w:rPr>
            <w:color w:val="0000FF"/>
            <w:spacing w:val="-2"/>
            <w:u w:val="single" w:color="0000FF"/>
          </w:rPr>
          <w:t xml:space="preserve">Texas </w:t>
        </w:r>
        <w:r>
          <w:rPr>
            <w:color w:val="0000FF"/>
            <w:spacing w:val="-4"/>
            <w:u w:val="single" w:color="0000FF"/>
          </w:rPr>
          <w:t>AEL</w:t>
        </w:r>
      </w:hyperlink>
      <w:r>
        <w:rPr>
          <w:spacing w:val="-4"/>
        </w:rPr>
        <w:t>.</w:t>
      </w:r>
    </w:p>
    <w:p w14:paraId="692CC87F" w14:textId="77777777" w:rsidR="00A106DE" w:rsidRDefault="00000000">
      <w:pPr>
        <w:pStyle w:val="Heading2"/>
        <w:spacing w:before="313"/>
      </w:pPr>
      <w:bookmarkStart w:id="154" w:name="_TOC_250021"/>
      <w:r>
        <w:rPr>
          <w:color w:val="1F487C"/>
        </w:rPr>
        <w:t>Distance</w:t>
      </w:r>
      <w:r>
        <w:rPr>
          <w:color w:val="1F487C"/>
          <w:spacing w:val="-7"/>
        </w:rPr>
        <w:t xml:space="preserve"> </w:t>
      </w:r>
      <w:r>
        <w:rPr>
          <w:color w:val="1F487C"/>
        </w:rPr>
        <w:t>Education</w:t>
      </w:r>
      <w:r>
        <w:rPr>
          <w:color w:val="1F487C"/>
          <w:spacing w:val="-6"/>
        </w:rPr>
        <w:t xml:space="preserve"> </w:t>
      </w:r>
      <w:r>
        <w:rPr>
          <w:color w:val="1F487C"/>
        </w:rPr>
        <w:t>Models:</w:t>
      </w:r>
      <w:r>
        <w:rPr>
          <w:color w:val="1F487C"/>
          <w:spacing w:val="-6"/>
        </w:rPr>
        <w:t xml:space="preserve"> </w:t>
      </w:r>
      <w:r>
        <w:rPr>
          <w:color w:val="1F487C"/>
        </w:rPr>
        <w:t>Texas</w:t>
      </w:r>
      <w:r>
        <w:rPr>
          <w:color w:val="1F487C"/>
          <w:spacing w:val="-6"/>
        </w:rPr>
        <w:t xml:space="preserve"> </w:t>
      </w:r>
      <w:bookmarkEnd w:id="154"/>
      <w:r>
        <w:rPr>
          <w:color w:val="1F487C"/>
          <w:spacing w:val="-4"/>
        </w:rPr>
        <w:t>Style</w:t>
      </w:r>
    </w:p>
    <w:p w14:paraId="7614A8EB"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42112" behindDoc="1" locked="0" layoutInCell="1" allowOverlap="1" wp14:anchorId="65A35E0B" wp14:editId="475BC7DA">
                <wp:simplePos x="0" y="0"/>
                <wp:positionH relativeFrom="page">
                  <wp:posOffset>667816</wp:posOffset>
                </wp:positionH>
                <wp:positionV relativeFrom="paragraph">
                  <wp:posOffset>74387</wp:posOffset>
                </wp:positionV>
                <wp:extent cx="6438900" cy="635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1B0EB402" id="Graphic 132" o:spid="_x0000_s1026" style="position:absolute;margin-left:52.6pt;margin-top:5.85pt;width:507pt;height:.5pt;z-index:-1567436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Nq5hCwlAgAAvQQAAA4AAAAAAAAAAAAAAAAALgIAAGRycy9lMm9Eb2Mu&#10;eG1sUEsBAi0AFAAGAAgAAAAhAIuG1RzdAAAACgEAAA8AAAAAAAAAAAAAAAAAfwQAAGRycy9kb3du&#10;cmV2LnhtbFBLBQYAAAAABAAEAPMAAACJBQAAAAA=&#10;" path="m6438646,l,,,6096r6438646,l6438646,xe" fillcolor="#17365d" stroked="f">
                <v:path arrowok="t"/>
                <w10:wrap type="topAndBottom" anchorx="page"/>
              </v:shape>
            </w:pict>
          </mc:Fallback>
        </mc:AlternateContent>
      </w:r>
    </w:p>
    <w:p w14:paraId="11A13815" w14:textId="77777777" w:rsidR="00A106DE" w:rsidRDefault="00000000">
      <w:pPr>
        <w:pStyle w:val="BodyText"/>
        <w:spacing w:before="119" w:line="300" w:lineRule="auto"/>
        <w:ind w:right="417"/>
      </w:pPr>
      <w:r>
        <w:t>Texas has reviewed evidence-based learning models to construct a framework for how it defines distance</w:t>
      </w:r>
      <w:r>
        <w:rPr>
          <w:spacing w:val="-1"/>
        </w:rPr>
        <w:t xml:space="preserve"> </w:t>
      </w:r>
      <w:r>
        <w:t>learning activities. Texas</w:t>
      </w:r>
      <w:r>
        <w:rPr>
          <w:spacing w:val="-1"/>
        </w:rPr>
        <w:t xml:space="preserve"> </w:t>
      </w:r>
      <w:r>
        <w:t>understands</w:t>
      </w:r>
      <w:r>
        <w:rPr>
          <w:spacing w:val="-1"/>
        </w:rPr>
        <w:t xml:space="preserve"> </w:t>
      </w:r>
      <w:r>
        <w:t>that adult students</w:t>
      </w:r>
      <w:r>
        <w:rPr>
          <w:spacing w:val="-1"/>
        </w:rPr>
        <w:t xml:space="preserve"> </w:t>
      </w:r>
      <w:r>
        <w:t>need flexibility to connect to services. However, Texas wants AEL providers across the state to maintain the rigor and high-quality instruction adult</w:t>
      </w:r>
      <w:r>
        <w:rPr>
          <w:spacing w:val="-3"/>
        </w:rPr>
        <w:t xml:space="preserve"> </w:t>
      </w:r>
      <w:r>
        <w:t>students</w:t>
      </w:r>
      <w:r>
        <w:rPr>
          <w:spacing w:val="-4"/>
        </w:rPr>
        <w:t xml:space="preserve"> </w:t>
      </w:r>
      <w:r>
        <w:t>deserve</w:t>
      </w:r>
      <w:r>
        <w:rPr>
          <w:spacing w:val="-3"/>
        </w:rPr>
        <w:t xml:space="preserve"> </w:t>
      </w:r>
      <w:r>
        <w:t>and</w:t>
      </w:r>
      <w:r>
        <w:rPr>
          <w:spacing w:val="-3"/>
        </w:rPr>
        <w:t xml:space="preserve"> </w:t>
      </w:r>
      <w:r>
        <w:t>desire.</w:t>
      </w:r>
      <w:r>
        <w:rPr>
          <w:spacing w:val="-3"/>
        </w:rPr>
        <w:t xml:space="preserve"> </w:t>
      </w:r>
      <w:r>
        <w:t>As</w:t>
      </w:r>
      <w:r>
        <w:rPr>
          <w:spacing w:val="-4"/>
        </w:rPr>
        <w:t xml:space="preserve"> </w:t>
      </w:r>
      <w:r>
        <w:t>TWC</w:t>
      </w:r>
      <w:r>
        <w:rPr>
          <w:spacing w:val="-3"/>
        </w:rPr>
        <w:t xml:space="preserve"> </w:t>
      </w:r>
      <w:r>
        <w:t>worked</w:t>
      </w:r>
      <w:r>
        <w:rPr>
          <w:spacing w:val="-3"/>
        </w:rPr>
        <w:t xml:space="preserve"> </w:t>
      </w:r>
      <w:r>
        <w:t>through</w:t>
      </w:r>
      <w:r>
        <w:rPr>
          <w:spacing w:val="-3"/>
        </w:rPr>
        <w:t xml:space="preserve"> </w:t>
      </w:r>
      <w:r>
        <w:t>the</w:t>
      </w:r>
      <w:r>
        <w:rPr>
          <w:spacing w:val="-3"/>
        </w:rPr>
        <w:t xml:space="preserve"> </w:t>
      </w:r>
      <w:r>
        <w:t>many</w:t>
      </w:r>
      <w:r>
        <w:rPr>
          <w:spacing w:val="-3"/>
        </w:rPr>
        <w:t xml:space="preserve"> </w:t>
      </w:r>
      <w:r>
        <w:t>models</w:t>
      </w:r>
      <w:r>
        <w:rPr>
          <w:spacing w:val="-4"/>
        </w:rPr>
        <w:t xml:space="preserve"> </w:t>
      </w:r>
      <w:r>
        <w:t>of</w:t>
      </w:r>
      <w:r>
        <w:rPr>
          <w:spacing w:val="-3"/>
        </w:rPr>
        <w:t xml:space="preserve"> </w:t>
      </w:r>
      <w:r>
        <w:t>instruction,</w:t>
      </w:r>
      <w:r>
        <w:rPr>
          <w:spacing w:val="-1"/>
        </w:rPr>
        <w:t xml:space="preserve"> </w:t>
      </w:r>
      <w:r>
        <w:t>staff</w:t>
      </w:r>
      <w:r>
        <w:rPr>
          <w:spacing w:val="-4"/>
        </w:rPr>
        <w:t xml:space="preserve"> </w:t>
      </w:r>
      <w:r>
        <w:t>landed on two distinct approaches:</w:t>
      </w:r>
    </w:p>
    <w:p w14:paraId="70F14914" w14:textId="77777777" w:rsidR="00A106DE" w:rsidRDefault="00000000">
      <w:pPr>
        <w:pStyle w:val="ListParagraph"/>
        <w:numPr>
          <w:ilvl w:val="0"/>
          <w:numId w:val="3"/>
        </w:numPr>
        <w:tabs>
          <w:tab w:val="left" w:pos="1080"/>
        </w:tabs>
        <w:spacing w:before="243" w:line="297" w:lineRule="auto"/>
        <w:ind w:right="442"/>
        <w:rPr>
          <w:sz w:val="24"/>
        </w:rPr>
      </w:pPr>
      <w:r>
        <w:rPr>
          <w:b/>
          <w:sz w:val="24"/>
        </w:rPr>
        <w:t xml:space="preserve">Synchronous Learning: </w:t>
      </w:r>
      <w:r>
        <w:rPr>
          <w:sz w:val="24"/>
        </w:rPr>
        <w:t>Learning where instructors and students gather at the same time and (virtual</w:t>
      </w:r>
      <w:r>
        <w:rPr>
          <w:spacing w:val="-3"/>
          <w:sz w:val="24"/>
        </w:rPr>
        <w:t xml:space="preserve"> </w:t>
      </w:r>
      <w:r>
        <w:rPr>
          <w:sz w:val="24"/>
        </w:rPr>
        <w:t>or</w:t>
      </w:r>
      <w:r>
        <w:rPr>
          <w:spacing w:val="-4"/>
          <w:sz w:val="24"/>
        </w:rPr>
        <w:t xml:space="preserve"> </w:t>
      </w:r>
      <w:r>
        <w:rPr>
          <w:sz w:val="24"/>
        </w:rPr>
        <w:t>physical)</w:t>
      </w:r>
      <w:r>
        <w:rPr>
          <w:spacing w:val="-3"/>
          <w:sz w:val="24"/>
        </w:rPr>
        <w:t xml:space="preserve"> </w:t>
      </w:r>
      <w:r>
        <w:rPr>
          <w:sz w:val="24"/>
        </w:rPr>
        <w:t>place</w:t>
      </w:r>
      <w:r>
        <w:rPr>
          <w:spacing w:val="-4"/>
          <w:sz w:val="24"/>
        </w:rPr>
        <w:t xml:space="preserve"> </w:t>
      </w:r>
      <w:r>
        <w:rPr>
          <w:sz w:val="24"/>
        </w:rPr>
        <w:t>while</w:t>
      </w:r>
      <w:r>
        <w:rPr>
          <w:spacing w:val="-3"/>
          <w:sz w:val="24"/>
        </w:rPr>
        <w:t xml:space="preserve"> </w:t>
      </w:r>
      <w:r>
        <w:rPr>
          <w:sz w:val="24"/>
        </w:rPr>
        <w:t>interacting</w:t>
      </w:r>
      <w:r>
        <w:rPr>
          <w:spacing w:val="-3"/>
          <w:sz w:val="24"/>
        </w:rPr>
        <w:t xml:space="preserve"> </w:t>
      </w:r>
      <w:r>
        <w:rPr>
          <w:sz w:val="24"/>
        </w:rPr>
        <w:t>in</w:t>
      </w:r>
      <w:r>
        <w:rPr>
          <w:spacing w:val="-3"/>
          <w:sz w:val="24"/>
        </w:rPr>
        <w:t xml:space="preserve"> </w:t>
      </w:r>
      <w:r>
        <w:rPr>
          <w:sz w:val="24"/>
        </w:rPr>
        <w:t>“real</w:t>
      </w:r>
      <w:r>
        <w:rPr>
          <w:spacing w:val="-1"/>
          <w:sz w:val="24"/>
        </w:rPr>
        <w:t xml:space="preserve"> </w:t>
      </w:r>
      <w:r>
        <w:rPr>
          <w:sz w:val="24"/>
        </w:rPr>
        <w:t>time.”</w:t>
      </w:r>
      <w:r>
        <w:rPr>
          <w:spacing w:val="-4"/>
          <w:sz w:val="24"/>
        </w:rPr>
        <w:t xml:space="preserve"> </w:t>
      </w:r>
      <w:r>
        <w:rPr>
          <w:sz w:val="24"/>
        </w:rPr>
        <w:t>Synchronous</w:t>
      </w:r>
      <w:r>
        <w:rPr>
          <w:spacing w:val="-4"/>
          <w:sz w:val="24"/>
        </w:rPr>
        <w:t xml:space="preserve"> </w:t>
      </w:r>
      <w:r>
        <w:rPr>
          <w:sz w:val="24"/>
        </w:rPr>
        <w:t>learning</w:t>
      </w:r>
      <w:r>
        <w:rPr>
          <w:spacing w:val="-3"/>
          <w:sz w:val="24"/>
        </w:rPr>
        <w:t xml:space="preserve"> </w:t>
      </w:r>
      <w:r>
        <w:rPr>
          <w:sz w:val="24"/>
        </w:rPr>
        <w:t>results</w:t>
      </w:r>
      <w:r>
        <w:rPr>
          <w:spacing w:val="-4"/>
          <w:sz w:val="24"/>
        </w:rPr>
        <w:t xml:space="preserve"> </w:t>
      </w:r>
      <w:r>
        <w:rPr>
          <w:sz w:val="24"/>
        </w:rPr>
        <w:t>in</w:t>
      </w:r>
      <w:r>
        <w:rPr>
          <w:spacing w:val="-3"/>
          <w:sz w:val="24"/>
        </w:rPr>
        <w:t xml:space="preserve"> </w:t>
      </w:r>
      <w:r>
        <w:rPr>
          <w:sz w:val="24"/>
        </w:rPr>
        <w:t xml:space="preserve">direct hours. Examples of Synchronous Learning in Distance Education include video conferencing, instant messaging (such as on WhatsApp, Facebook Group or Messenger), texting, and interactive webinars. </w:t>
      </w:r>
      <w:hyperlink r:id="rId77">
        <w:r>
          <w:rPr>
            <w:color w:val="0000FF"/>
            <w:sz w:val="24"/>
            <w:u w:val="single" w:color="0000FF"/>
          </w:rPr>
          <w:t>Refer to the Stanford School of Education</w:t>
        </w:r>
      </w:hyperlink>
      <w:r>
        <w:rPr>
          <w:color w:val="0000FF"/>
          <w:sz w:val="24"/>
          <w:u w:val="single" w:color="0000FF"/>
        </w:rPr>
        <w:t>.</w:t>
      </w:r>
    </w:p>
    <w:p w14:paraId="738D8118" w14:textId="77777777" w:rsidR="00A106DE" w:rsidRDefault="00000000">
      <w:pPr>
        <w:pStyle w:val="ListParagraph"/>
        <w:numPr>
          <w:ilvl w:val="0"/>
          <w:numId w:val="3"/>
        </w:numPr>
        <w:tabs>
          <w:tab w:val="left" w:pos="1080"/>
        </w:tabs>
        <w:spacing w:before="249" w:line="295" w:lineRule="auto"/>
        <w:ind w:right="414"/>
        <w:rPr>
          <w:sz w:val="24"/>
        </w:rPr>
      </w:pPr>
      <w:r>
        <w:rPr>
          <w:b/>
          <w:sz w:val="24"/>
        </w:rPr>
        <w:t>Asynchronous</w:t>
      </w:r>
      <w:r>
        <w:rPr>
          <w:b/>
          <w:spacing w:val="-4"/>
          <w:sz w:val="24"/>
        </w:rPr>
        <w:t xml:space="preserve"> </w:t>
      </w:r>
      <w:r>
        <w:rPr>
          <w:b/>
          <w:sz w:val="24"/>
        </w:rPr>
        <w:t>Learning:</w:t>
      </w:r>
      <w:r>
        <w:rPr>
          <w:b/>
          <w:spacing w:val="-3"/>
          <w:sz w:val="24"/>
        </w:rPr>
        <w:t xml:space="preserve"> </w:t>
      </w:r>
      <w:r>
        <w:rPr>
          <w:sz w:val="24"/>
        </w:rPr>
        <w:t>Learning</w:t>
      </w:r>
      <w:r>
        <w:rPr>
          <w:spacing w:val="-3"/>
          <w:sz w:val="24"/>
        </w:rPr>
        <w:t xml:space="preserve"> </w:t>
      </w:r>
      <w:r>
        <w:rPr>
          <w:sz w:val="24"/>
        </w:rPr>
        <w:t>where</w:t>
      </w:r>
      <w:r>
        <w:rPr>
          <w:spacing w:val="-4"/>
          <w:sz w:val="24"/>
        </w:rPr>
        <w:t xml:space="preserve"> </w:t>
      </w:r>
      <w:r>
        <w:rPr>
          <w:sz w:val="24"/>
        </w:rPr>
        <w:t>students</w:t>
      </w:r>
      <w:r>
        <w:rPr>
          <w:spacing w:val="-4"/>
          <w:sz w:val="24"/>
        </w:rPr>
        <w:t xml:space="preserve"> </w:t>
      </w:r>
      <w:r>
        <w:rPr>
          <w:sz w:val="24"/>
        </w:rPr>
        <w:t>access</w:t>
      </w:r>
      <w:r>
        <w:rPr>
          <w:spacing w:val="-4"/>
          <w:sz w:val="24"/>
        </w:rPr>
        <w:t xml:space="preserve"> </w:t>
      </w:r>
      <w:r>
        <w:rPr>
          <w:sz w:val="24"/>
        </w:rPr>
        <w:t>materials</w:t>
      </w:r>
      <w:r>
        <w:rPr>
          <w:spacing w:val="-4"/>
          <w:sz w:val="24"/>
        </w:rPr>
        <w:t xml:space="preserve"> </w:t>
      </w:r>
      <w:r>
        <w:rPr>
          <w:sz w:val="24"/>
        </w:rPr>
        <w:t>at</w:t>
      </w:r>
      <w:r>
        <w:rPr>
          <w:spacing w:val="-3"/>
          <w:sz w:val="24"/>
        </w:rPr>
        <w:t xml:space="preserve"> </w:t>
      </w:r>
      <w:r>
        <w:rPr>
          <w:sz w:val="24"/>
        </w:rPr>
        <w:t>their</w:t>
      </w:r>
      <w:r>
        <w:rPr>
          <w:spacing w:val="-3"/>
          <w:sz w:val="24"/>
        </w:rPr>
        <w:t xml:space="preserve"> </w:t>
      </w:r>
      <w:r>
        <w:rPr>
          <w:sz w:val="24"/>
        </w:rPr>
        <w:t>own</w:t>
      </w:r>
      <w:r>
        <w:rPr>
          <w:spacing w:val="-3"/>
          <w:sz w:val="24"/>
        </w:rPr>
        <w:t xml:space="preserve"> </w:t>
      </w:r>
      <w:r>
        <w:rPr>
          <w:sz w:val="24"/>
        </w:rPr>
        <w:t>pace,</w:t>
      </w:r>
      <w:r>
        <w:rPr>
          <w:spacing w:val="-3"/>
          <w:sz w:val="24"/>
        </w:rPr>
        <w:t xml:space="preserve"> </w:t>
      </w:r>
      <w:r>
        <w:rPr>
          <w:sz w:val="24"/>
        </w:rPr>
        <w:t>time,</w:t>
      </w:r>
      <w:r>
        <w:rPr>
          <w:spacing w:val="-3"/>
          <w:sz w:val="24"/>
        </w:rPr>
        <w:t xml:space="preserve"> </w:t>
      </w:r>
      <w:r>
        <w:rPr>
          <w:sz w:val="24"/>
        </w:rPr>
        <w:t>and place while interacting with each other and their teacher over longer time periods. Examples of</w:t>
      </w:r>
    </w:p>
    <w:p w14:paraId="169E673D" w14:textId="77777777" w:rsidR="00A106DE" w:rsidRDefault="00A106DE">
      <w:pPr>
        <w:pStyle w:val="ListParagraph"/>
        <w:spacing w:line="295" w:lineRule="auto"/>
        <w:rPr>
          <w:sz w:val="24"/>
        </w:rPr>
        <w:sectPr w:rsidR="00A106DE">
          <w:pgSz w:w="12240" w:h="15840"/>
          <w:pgMar w:top="1360" w:right="720" w:bottom="900" w:left="720" w:header="0" w:footer="710" w:gutter="0"/>
          <w:cols w:space="720"/>
        </w:sectPr>
      </w:pPr>
    </w:p>
    <w:p w14:paraId="55EB49D4" w14:textId="77777777" w:rsidR="00A106DE" w:rsidRDefault="00000000">
      <w:pPr>
        <w:pStyle w:val="BodyText"/>
        <w:spacing w:before="79" w:line="300" w:lineRule="auto"/>
        <w:ind w:left="1080" w:right="441"/>
      </w:pPr>
      <w:bookmarkStart w:id="155" w:name="Distance_Learning_for_Adult_Education_an"/>
      <w:bookmarkStart w:id="156" w:name="Distance_Learning_Participant_Descriptio"/>
      <w:bookmarkEnd w:id="155"/>
      <w:bookmarkEnd w:id="156"/>
      <w:r>
        <w:lastRenderedPageBreak/>
        <w:t xml:space="preserve">Asynchronous Learning in Distance Education </w:t>
      </w:r>
      <w:proofErr w:type="gramStart"/>
      <w:r>
        <w:t>include</w:t>
      </w:r>
      <w:proofErr w:type="gramEnd"/>
      <w:r>
        <w:t xml:space="preserve"> studying approved distance learning software or printed materials, watching supplemental videos from home, and participating in online</w:t>
      </w:r>
      <w:r>
        <w:rPr>
          <w:spacing w:val="-4"/>
        </w:rPr>
        <w:t xml:space="preserve"> </w:t>
      </w:r>
      <w:r>
        <w:t>discussion</w:t>
      </w:r>
      <w:r>
        <w:rPr>
          <w:spacing w:val="-3"/>
        </w:rPr>
        <w:t xml:space="preserve"> </w:t>
      </w:r>
      <w:r>
        <w:t>boards.</w:t>
      </w:r>
      <w:r>
        <w:rPr>
          <w:spacing w:val="-3"/>
        </w:rPr>
        <w:t xml:space="preserve"> </w:t>
      </w:r>
      <w:r>
        <w:t>Asynchronous</w:t>
      </w:r>
      <w:r>
        <w:rPr>
          <w:spacing w:val="-4"/>
        </w:rPr>
        <w:t xml:space="preserve"> </w:t>
      </w:r>
      <w:r>
        <w:t>learning</w:t>
      </w:r>
      <w:r>
        <w:rPr>
          <w:spacing w:val="-3"/>
        </w:rPr>
        <w:t xml:space="preserve"> </w:t>
      </w:r>
      <w:r>
        <w:t>results</w:t>
      </w:r>
      <w:r>
        <w:rPr>
          <w:spacing w:val="-4"/>
        </w:rPr>
        <w:t xml:space="preserve"> </w:t>
      </w:r>
      <w:r>
        <w:t>in</w:t>
      </w:r>
      <w:r>
        <w:rPr>
          <w:spacing w:val="-3"/>
        </w:rPr>
        <w:t xml:space="preserve"> </w:t>
      </w:r>
      <w:r>
        <w:t>proxy</w:t>
      </w:r>
      <w:r>
        <w:rPr>
          <w:spacing w:val="-4"/>
        </w:rPr>
        <w:t xml:space="preserve"> </w:t>
      </w:r>
      <w:r>
        <w:t>hours</w:t>
      </w:r>
      <w:r>
        <w:rPr>
          <w:spacing w:val="-4"/>
        </w:rPr>
        <w:t xml:space="preserve"> </w:t>
      </w:r>
      <w:r>
        <w:t>when</w:t>
      </w:r>
      <w:r>
        <w:rPr>
          <w:spacing w:val="-2"/>
        </w:rPr>
        <w:t xml:space="preserve"> </w:t>
      </w:r>
      <w:r>
        <w:t>using</w:t>
      </w:r>
      <w:r>
        <w:rPr>
          <w:spacing w:val="-3"/>
        </w:rPr>
        <w:t xml:space="preserve"> </w:t>
      </w:r>
      <w:r>
        <w:t>an</w:t>
      </w:r>
      <w:r>
        <w:rPr>
          <w:spacing w:val="-3"/>
        </w:rPr>
        <w:t xml:space="preserve"> </w:t>
      </w:r>
      <w:r>
        <w:t xml:space="preserve">approved DL curriculum. </w:t>
      </w:r>
      <w:hyperlink r:id="rId78">
        <w:r>
          <w:rPr>
            <w:color w:val="0000FF"/>
            <w:u w:val="single" w:color="0000FF"/>
          </w:rPr>
          <w:t>Refer to the Stanford School of Education</w:t>
        </w:r>
      </w:hyperlink>
      <w:r>
        <w:rPr>
          <w:color w:val="0000FF"/>
          <w:u w:val="single" w:color="0000FF"/>
        </w:rPr>
        <w:t>.</w:t>
      </w:r>
    </w:p>
    <w:p w14:paraId="3E7C2C79" w14:textId="77777777" w:rsidR="00A106DE" w:rsidRDefault="00000000">
      <w:pPr>
        <w:pStyle w:val="Heading2"/>
        <w:spacing w:before="244"/>
      </w:pPr>
      <w:bookmarkStart w:id="157" w:name="_TOC_250020"/>
      <w:r>
        <w:rPr>
          <w:color w:val="1F487C"/>
        </w:rPr>
        <w:t>Distance</w:t>
      </w:r>
      <w:r>
        <w:rPr>
          <w:color w:val="1F487C"/>
          <w:spacing w:val="-8"/>
        </w:rPr>
        <w:t xml:space="preserve"> </w:t>
      </w:r>
      <w:r>
        <w:rPr>
          <w:color w:val="1F487C"/>
        </w:rPr>
        <w:t>Learning</w:t>
      </w:r>
      <w:r>
        <w:rPr>
          <w:color w:val="1F487C"/>
          <w:spacing w:val="-6"/>
        </w:rPr>
        <w:t xml:space="preserve"> </w:t>
      </w:r>
      <w:r>
        <w:rPr>
          <w:color w:val="1F487C"/>
        </w:rPr>
        <w:t>for</w:t>
      </w:r>
      <w:r>
        <w:rPr>
          <w:color w:val="1F487C"/>
          <w:spacing w:val="-6"/>
        </w:rPr>
        <w:t xml:space="preserve"> </w:t>
      </w:r>
      <w:r>
        <w:rPr>
          <w:color w:val="1F487C"/>
        </w:rPr>
        <w:t>Adult</w:t>
      </w:r>
      <w:r>
        <w:rPr>
          <w:color w:val="1F487C"/>
          <w:spacing w:val="-7"/>
        </w:rPr>
        <w:t xml:space="preserve"> </w:t>
      </w:r>
      <w:r>
        <w:rPr>
          <w:color w:val="1F487C"/>
        </w:rPr>
        <w:t>Education</w:t>
      </w:r>
      <w:r>
        <w:rPr>
          <w:color w:val="1F487C"/>
          <w:spacing w:val="-5"/>
        </w:rPr>
        <w:t xml:space="preserve"> </w:t>
      </w:r>
      <w:r>
        <w:rPr>
          <w:color w:val="1F487C"/>
        </w:rPr>
        <w:t>and</w:t>
      </w:r>
      <w:r>
        <w:rPr>
          <w:color w:val="1F487C"/>
          <w:spacing w:val="-5"/>
        </w:rPr>
        <w:t xml:space="preserve"> </w:t>
      </w:r>
      <w:r>
        <w:rPr>
          <w:color w:val="1F487C"/>
        </w:rPr>
        <w:t>Literacy</w:t>
      </w:r>
      <w:bookmarkEnd w:id="157"/>
      <w:r>
        <w:rPr>
          <w:color w:val="1F487C"/>
          <w:spacing w:val="-2"/>
        </w:rPr>
        <w:t xml:space="preserve"> Participants</w:t>
      </w:r>
    </w:p>
    <w:p w14:paraId="3CC2EB5C"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42624" behindDoc="1" locked="0" layoutInCell="1" allowOverlap="1" wp14:anchorId="270ED9B4" wp14:editId="7FC28A41">
                <wp:simplePos x="0" y="0"/>
                <wp:positionH relativeFrom="page">
                  <wp:posOffset>667816</wp:posOffset>
                </wp:positionH>
                <wp:positionV relativeFrom="paragraph">
                  <wp:posOffset>74386</wp:posOffset>
                </wp:positionV>
                <wp:extent cx="6438900" cy="635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561E6CE" id="Graphic 133" o:spid="_x0000_s1026" style="position:absolute;margin-left:52.6pt;margin-top:5.85pt;width:507pt;height:.5pt;z-index:-1567385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Nq5hCwlAgAAvQQAAA4AAAAAAAAAAAAAAAAALgIAAGRycy9lMm9Eb2Mu&#10;eG1sUEsBAi0AFAAGAAgAAAAhAIuG1RzdAAAACgEAAA8AAAAAAAAAAAAAAAAAfwQAAGRycy9kb3du&#10;cmV2LnhtbFBLBQYAAAAABAAEAPMAAACJBQAAAAA=&#10;" path="m6438646,l,,,6096r6438646,l6438646,xe" fillcolor="#17365d" stroked="f">
                <v:path arrowok="t"/>
                <w10:wrap type="topAndBottom" anchorx="page"/>
              </v:shape>
            </w:pict>
          </mc:Fallback>
        </mc:AlternateContent>
      </w:r>
    </w:p>
    <w:p w14:paraId="1CCBF440" w14:textId="77777777" w:rsidR="00A106DE" w:rsidRDefault="00000000">
      <w:pPr>
        <w:pStyle w:val="BodyText"/>
        <w:spacing w:before="119" w:line="300" w:lineRule="auto"/>
        <w:ind w:right="361"/>
      </w:pPr>
      <w:r>
        <w:t>There</w:t>
      </w:r>
      <w:r>
        <w:rPr>
          <w:spacing w:val="-2"/>
        </w:rPr>
        <w:t xml:space="preserve"> </w:t>
      </w:r>
      <w:r>
        <w:t>are</w:t>
      </w:r>
      <w:r>
        <w:rPr>
          <w:spacing w:val="-4"/>
        </w:rPr>
        <w:t xml:space="preserve"> </w:t>
      </w:r>
      <w:r>
        <w:t>several</w:t>
      </w:r>
      <w:r>
        <w:rPr>
          <w:spacing w:val="-2"/>
        </w:rPr>
        <w:t xml:space="preserve"> </w:t>
      </w:r>
      <w:r>
        <w:t>ways</w:t>
      </w:r>
      <w:r>
        <w:rPr>
          <w:spacing w:val="-3"/>
        </w:rPr>
        <w:t xml:space="preserve"> </w:t>
      </w:r>
      <w:r>
        <w:t>that</w:t>
      </w:r>
      <w:r>
        <w:rPr>
          <w:spacing w:val="-2"/>
        </w:rPr>
        <w:t xml:space="preserve"> </w:t>
      </w:r>
      <w:r>
        <w:t>a</w:t>
      </w:r>
      <w:r>
        <w:rPr>
          <w:spacing w:val="-2"/>
        </w:rPr>
        <w:t xml:space="preserve"> </w:t>
      </w:r>
      <w:r>
        <w:t>student</w:t>
      </w:r>
      <w:r>
        <w:rPr>
          <w:spacing w:val="-2"/>
        </w:rPr>
        <w:t xml:space="preserve"> </w:t>
      </w:r>
      <w:r>
        <w:t>can</w:t>
      </w:r>
      <w:r>
        <w:rPr>
          <w:spacing w:val="-1"/>
        </w:rPr>
        <w:t xml:space="preserve"> </w:t>
      </w:r>
      <w:r>
        <w:t>use</w:t>
      </w:r>
      <w:r>
        <w:rPr>
          <w:spacing w:val="-3"/>
        </w:rPr>
        <w:t xml:space="preserve"> </w:t>
      </w:r>
      <w:r>
        <w:t>both</w:t>
      </w:r>
      <w:r>
        <w:rPr>
          <w:spacing w:val="-2"/>
        </w:rPr>
        <w:t xml:space="preserve"> </w:t>
      </w:r>
      <w:r>
        <w:t>synchronous</w:t>
      </w:r>
      <w:r>
        <w:rPr>
          <w:spacing w:val="-3"/>
        </w:rPr>
        <w:t xml:space="preserve"> </w:t>
      </w:r>
      <w:r>
        <w:t>and</w:t>
      </w:r>
      <w:r>
        <w:rPr>
          <w:spacing w:val="-2"/>
        </w:rPr>
        <w:t xml:space="preserve"> </w:t>
      </w:r>
      <w:r>
        <w:t>asynchronous</w:t>
      </w:r>
      <w:r>
        <w:rPr>
          <w:spacing w:val="-3"/>
        </w:rPr>
        <w:t xml:space="preserve"> </w:t>
      </w:r>
      <w:r>
        <w:t>options</w:t>
      </w:r>
      <w:r>
        <w:rPr>
          <w:spacing w:val="-3"/>
        </w:rPr>
        <w:t xml:space="preserve"> </w:t>
      </w:r>
      <w:r>
        <w:t>to ensure</w:t>
      </w:r>
      <w:r>
        <w:rPr>
          <w:spacing w:val="-4"/>
        </w:rPr>
        <w:t xml:space="preserve"> </w:t>
      </w:r>
      <w:r>
        <w:t>their instructional goals are</w:t>
      </w:r>
      <w:r>
        <w:rPr>
          <w:spacing w:val="-1"/>
        </w:rPr>
        <w:t xml:space="preserve"> </w:t>
      </w:r>
      <w:r>
        <w:t xml:space="preserve">being met. They should be able to participate in a variety of ways </w:t>
      </w:r>
      <w:proofErr w:type="gramStart"/>
      <w:r>
        <w:t>in order to</w:t>
      </w:r>
      <w:proofErr w:type="gramEnd"/>
      <w:r>
        <w:t xml:space="preserve"> earn the instructional time needed to make educational progress. Evidence-based practices across the country have codified the following terms when used to identify an instructional approach under distance </w:t>
      </w:r>
      <w:r>
        <w:rPr>
          <w:spacing w:val="-2"/>
        </w:rPr>
        <w:t>education:</w:t>
      </w:r>
    </w:p>
    <w:p w14:paraId="57660E32" w14:textId="77777777" w:rsidR="00A106DE" w:rsidRDefault="00000000">
      <w:pPr>
        <w:pStyle w:val="ListParagraph"/>
        <w:numPr>
          <w:ilvl w:val="0"/>
          <w:numId w:val="3"/>
        </w:numPr>
        <w:tabs>
          <w:tab w:val="left" w:pos="1080"/>
        </w:tabs>
        <w:spacing w:before="243" w:line="297" w:lineRule="auto"/>
        <w:ind w:right="521"/>
        <w:rPr>
          <w:sz w:val="24"/>
        </w:rPr>
      </w:pPr>
      <w:r>
        <w:rPr>
          <w:b/>
          <w:sz w:val="24"/>
        </w:rPr>
        <w:t xml:space="preserve">Blended Learning: </w:t>
      </w:r>
      <w:r>
        <w:rPr>
          <w:sz w:val="24"/>
        </w:rPr>
        <w:t>A formal learning activity that involves a tight integration of synchronous instruction</w:t>
      </w:r>
      <w:r>
        <w:rPr>
          <w:spacing w:val="-3"/>
          <w:sz w:val="24"/>
        </w:rPr>
        <w:t xml:space="preserve"> </w:t>
      </w:r>
      <w:r>
        <w:rPr>
          <w:sz w:val="24"/>
        </w:rPr>
        <w:t>delivered</w:t>
      </w:r>
      <w:r>
        <w:rPr>
          <w:spacing w:val="-3"/>
          <w:sz w:val="24"/>
        </w:rPr>
        <w:t xml:space="preserve"> </w:t>
      </w:r>
      <w:r>
        <w:rPr>
          <w:sz w:val="24"/>
        </w:rPr>
        <w:t>online</w:t>
      </w:r>
      <w:r>
        <w:rPr>
          <w:spacing w:val="-4"/>
          <w:sz w:val="24"/>
        </w:rPr>
        <w:t xml:space="preserve"> </w:t>
      </w:r>
      <w:r>
        <w:rPr>
          <w:sz w:val="24"/>
        </w:rPr>
        <w:t>and</w:t>
      </w:r>
      <w:r>
        <w:rPr>
          <w:spacing w:val="-3"/>
          <w:sz w:val="24"/>
        </w:rPr>
        <w:t xml:space="preserve"> </w:t>
      </w:r>
      <w:r>
        <w:rPr>
          <w:sz w:val="24"/>
        </w:rPr>
        <w:t>in</w:t>
      </w:r>
      <w:r>
        <w:rPr>
          <w:spacing w:val="-3"/>
          <w:sz w:val="24"/>
        </w:rPr>
        <w:t xml:space="preserve"> </w:t>
      </w:r>
      <w:r>
        <w:rPr>
          <w:sz w:val="24"/>
        </w:rPr>
        <w:t>class.</w:t>
      </w:r>
      <w:r>
        <w:rPr>
          <w:spacing w:val="-1"/>
          <w:sz w:val="24"/>
        </w:rPr>
        <w:t xml:space="preserve"> </w:t>
      </w:r>
      <w:r>
        <w:rPr>
          <w:sz w:val="24"/>
        </w:rPr>
        <w:t>It</w:t>
      </w:r>
      <w:r>
        <w:rPr>
          <w:spacing w:val="-3"/>
          <w:sz w:val="24"/>
        </w:rPr>
        <w:t xml:space="preserve"> </w:t>
      </w:r>
      <w:r>
        <w:rPr>
          <w:sz w:val="24"/>
        </w:rPr>
        <w:t>combines</w:t>
      </w:r>
      <w:r>
        <w:rPr>
          <w:spacing w:val="-4"/>
          <w:sz w:val="24"/>
        </w:rPr>
        <w:t xml:space="preserve"> </w:t>
      </w:r>
      <w:r>
        <w:rPr>
          <w:sz w:val="24"/>
        </w:rPr>
        <w:t>in-class</w:t>
      </w:r>
      <w:r>
        <w:rPr>
          <w:spacing w:val="-4"/>
          <w:sz w:val="24"/>
        </w:rPr>
        <w:t xml:space="preserve"> </w:t>
      </w:r>
      <w:r>
        <w:rPr>
          <w:sz w:val="24"/>
        </w:rPr>
        <w:t>learning</w:t>
      </w:r>
      <w:r>
        <w:rPr>
          <w:spacing w:val="-3"/>
          <w:sz w:val="24"/>
        </w:rPr>
        <w:t xml:space="preserve"> </w:t>
      </w:r>
      <w:r>
        <w:rPr>
          <w:sz w:val="24"/>
        </w:rPr>
        <w:t>with</w:t>
      </w:r>
      <w:r>
        <w:rPr>
          <w:spacing w:val="-3"/>
          <w:sz w:val="24"/>
        </w:rPr>
        <w:t xml:space="preserve"> </w:t>
      </w:r>
      <w:r>
        <w:rPr>
          <w:sz w:val="24"/>
        </w:rPr>
        <w:t>online</w:t>
      </w:r>
      <w:r>
        <w:rPr>
          <w:spacing w:val="-4"/>
          <w:sz w:val="24"/>
        </w:rPr>
        <w:t xml:space="preserve"> </w:t>
      </w:r>
      <w:r>
        <w:rPr>
          <w:sz w:val="24"/>
        </w:rPr>
        <w:t>instruction</w:t>
      </w:r>
      <w:r>
        <w:rPr>
          <w:spacing w:val="-3"/>
          <w:sz w:val="24"/>
        </w:rPr>
        <w:t xml:space="preserve"> </w:t>
      </w:r>
      <w:r>
        <w:rPr>
          <w:sz w:val="24"/>
        </w:rPr>
        <w:t xml:space="preserve">as a collective whole. Blended Learning allows instructors to base in-class instruction on online observations and base online assignments on in-class observations (EdTech </w:t>
      </w:r>
      <w:proofErr w:type="gramStart"/>
      <w:r>
        <w:rPr>
          <w:sz w:val="24"/>
        </w:rPr>
        <w:t>Center @</w:t>
      </w:r>
      <w:proofErr w:type="gramEnd"/>
      <w:r>
        <w:rPr>
          <w:sz w:val="24"/>
        </w:rPr>
        <w:t xml:space="preserve"> World Education, 2022).</w:t>
      </w:r>
    </w:p>
    <w:p w14:paraId="013B70EE" w14:textId="77777777" w:rsidR="00A106DE" w:rsidRDefault="00000000">
      <w:pPr>
        <w:pStyle w:val="ListParagraph"/>
        <w:numPr>
          <w:ilvl w:val="0"/>
          <w:numId w:val="3"/>
        </w:numPr>
        <w:tabs>
          <w:tab w:val="left" w:pos="899"/>
          <w:tab w:val="left" w:pos="1080"/>
        </w:tabs>
        <w:spacing w:before="249" w:line="295" w:lineRule="auto"/>
        <w:ind w:right="909"/>
        <w:rPr>
          <w:sz w:val="24"/>
        </w:rPr>
      </w:pPr>
      <w:r>
        <w:rPr>
          <w:b/>
          <w:sz w:val="24"/>
        </w:rPr>
        <w:t xml:space="preserve">Flex Learning: </w:t>
      </w:r>
      <w:r>
        <w:rPr>
          <w:sz w:val="24"/>
        </w:rPr>
        <w:t>A formal learning activity that gives participants the choice of attending a synchronous</w:t>
      </w:r>
      <w:r>
        <w:rPr>
          <w:spacing w:val="-4"/>
          <w:sz w:val="24"/>
        </w:rPr>
        <w:t xml:space="preserve"> </w:t>
      </w:r>
      <w:r>
        <w:rPr>
          <w:sz w:val="24"/>
        </w:rPr>
        <w:t>class</w:t>
      </w:r>
      <w:r>
        <w:rPr>
          <w:spacing w:val="-4"/>
          <w:sz w:val="24"/>
        </w:rPr>
        <w:t xml:space="preserve"> </w:t>
      </w:r>
      <w:r>
        <w:rPr>
          <w:sz w:val="24"/>
        </w:rPr>
        <w:t>in</w:t>
      </w:r>
      <w:r>
        <w:rPr>
          <w:spacing w:val="-3"/>
          <w:sz w:val="24"/>
        </w:rPr>
        <w:t xml:space="preserve"> </w:t>
      </w:r>
      <w:r>
        <w:rPr>
          <w:sz w:val="24"/>
        </w:rPr>
        <w:t>person</w:t>
      </w:r>
      <w:r>
        <w:rPr>
          <w:spacing w:val="-3"/>
          <w:sz w:val="24"/>
        </w:rPr>
        <w:t xml:space="preserve"> </w:t>
      </w:r>
      <w:r>
        <w:rPr>
          <w:sz w:val="24"/>
        </w:rPr>
        <w:t>or</w:t>
      </w:r>
      <w:r>
        <w:rPr>
          <w:spacing w:val="-4"/>
          <w:sz w:val="24"/>
        </w:rPr>
        <w:t xml:space="preserve"> </w:t>
      </w:r>
      <w:r>
        <w:rPr>
          <w:sz w:val="24"/>
        </w:rPr>
        <w:t>virtually</w:t>
      </w:r>
      <w:r>
        <w:rPr>
          <w:spacing w:val="-3"/>
          <w:sz w:val="24"/>
        </w:rPr>
        <w:t xml:space="preserve"> </w:t>
      </w:r>
      <w:r>
        <w:rPr>
          <w:sz w:val="24"/>
        </w:rPr>
        <w:t>for</w:t>
      </w:r>
      <w:r>
        <w:rPr>
          <w:spacing w:val="-5"/>
          <w:sz w:val="24"/>
        </w:rPr>
        <w:t xml:space="preserve"> </w:t>
      </w:r>
      <w:r>
        <w:rPr>
          <w:sz w:val="24"/>
        </w:rPr>
        <w:t>direct</w:t>
      </w:r>
      <w:r>
        <w:rPr>
          <w:spacing w:val="-3"/>
          <w:sz w:val="24"/>
        </w:rPr>
        <w:t xml:space="preserve"> </w:t>
      </w:r>
      <w:r>
        <w:rPr>
          <w:sz w:val="24"/>
        </w:rPr>
        <w:t>class</w:t>
      </w:r>
      <w:r>
        <w:rPr>
          <w:spacing w:val="-4"/>
          <w:sz w:val="24"/>
        </w:rPr>
        <w:t xml:space="preserve"> </w:t>
      </w:r>
      <w:r>
        <w:rPr>
          <w:sz w:val="24"/>
        </w:rPr>
        <w:t>hours.</w:t>
      </w:r>
      <w:r>
        <w:rPr>
          <w:spacing w:val="-3"/>
          <w:sz w:val="24"/>
        </w:rPr>
        <w:t xml:space="preserve"> </w:t>
      </w:r>
      <w:r>
        <w:rPr>
          <w:sz w:val="24"/>
        </w:rPr>
        <w:t>(Christiansen</w:t>
      </w:r>
      <w:r>
        <w:rPr>
          <w:spacing w:val="-3"/>
          <w:sz w:val="24"/>
        </w:rPr>
        <w:t xml:space="preserve"> </w:t>
      </w:r>
      <w:r>
        <w:rPr>
          <w:sz w:val="24"/>
        </w:rPr>
        <w:t>Institute,</w:t>
      </w:r>
      <w:r>
        <w:rPr>
          <w:spacing w:val="-3"/>
          <w:sz w:val="24"/>
        </w:rPr>
        <w:t xml:space="preserve"> </w:t>
      </w:r>
      <w:r>
        <w:rPr>
          <w:sz w:val="24"/>
        </w:rPr>
        <w:t>2022)</w:t>
      </w:r>
    </w:p>
    <w:p w14:paraId="606808FD" w14:textId="77777777" w:rsidR="00A106DE" w:rsidRDefault="00000000">
      <w:pPr>
        <w:pStyle w:val="ListParagraph"/>
        <w:numPr>
          <w:ilvl w:val="0"/>
          <w:numId w:val="3"/>
        </w:numPr>
        <w:tabs>
          <w:tab w:val="left" w:pos="899"/>
          <w:tab w:val="left" w:pos="1080"/>
        </w:tabs>
        <w:spacing w:before="247" w:line="297" w:lineRule="auto"/>
        <w:ind w:right="467"/>
        <w:rPr>
          <w:sz w:val="24"/>
        </w:rPr>
      </w:pPr>
      <w:r>
        <w:rPr>
          <w:b/>
          <w:sz w:val="24"/>
        </w:rPr>
        <w:t xml:space="preserve">Hybrid Learning: </w:t>
      </w:r>
      <w:r>
        <w:rPr>
          <w:sz w:val="24"/>
        </w:rPr>
        <w:t>A formal learning activity that involves synchronous face-to-face or remote class plus distance learning curriculum. The two components are not fully aligned, and students are</w:t>
      </w:r>
      <w:r>
        <w:rPr>
          <w:spacing w:val="-5"/>
          <w:sz w:val="24"/>
        </w:rPr>
        <w:t xml:space="preserve"> </w:t>
      </w:r>
      <w:r>
        <w:rPr>
          <w:sz w:val="24"/>
        </w:rPr>
        <w:t>not</w:t>
      </w:r>
      <w:r>
        <w:rPr>
          <w:spacing w:val="-3"/>
          <w:sz w:val="24"/>
        </w:rPr>
        <w:t xml:space="preserve"> </w:t>
      </w:r>
      <w:r>
        <w:rPr>
          <w:sz w:val="24"/>
        </w:rPr>
        <w:t>required</w:t>
      </w:r>
      <w:r>
        <w:rPr>
          <w:spacing w:val="-3"/>
          <w:sz w:val="24"/>
        </w:rPr>
        <w:t xml:space="preserve"> </w:t>
      </w:r>
      <w:r>
        <w:rPr>
          <w:sz w:val="24"/>
        </w:rPr>
        <w:t>to</w:t>
      </w:r>
      <w:r>
        <w:rPr>
          <w:spacing w:val="-3"/>
          <w:sz w:val="24"/>
        </w:rPr>
        <w:t xml:space="preserve"> </w:t>
      </w:r>
      <w:r>
        <w:rPr>
          <w:sz w:val="24"/>
        </w:rPr>
        <w:t>participate</w:t>
      </w:r>
      <w:r>
        <w:rPr>
          <w:spacing w:val="-4"/>
          <w:sz w:val="24"/>
        </w:rPr>
        <w:t xml:space="preserve"> </w:t>
      </w:r>
      <w:r>
        <w:rPr>
          <w:sz w:val="24"/>
        </w:rPr>
        <w:t>in</w:t>
      </w:r>
      <w:r>
        <w:rPr>
          <w:spacing w:val="-3"/>
          <w:sz w:val="24"/>
        </w:rPr>
        <w:t xml:space="preserve"> </w:t>
      </w:r>
      <w:proofErr w:type="gramStart"/>
      <w:r>
        <w:rPr>
          <w:sz w:val="24"/>
        </w:rPr>
        <w:t>both</w:t>
      </w:r>
      <w:proofErr w:type="gramEnd"/>
      <w:r>
        <w:rPr>
          <w:sz w:val="24"/>
        </w:rPr>
        <w:t>.</w:t>
      </w:r>
      <w:r>
        <w:rPr>
          <w:spacing w:val="-3"/>
          <w:sz w:val="24"/>
        </w:rPr>
        <w:t xml:space="preserve"> </w:t>
      </w:r>
      <w:r>
        <w:rPr>
          <w:sz w:val="24"/>
        </w:rPr>
        <w:t>Hybrid</w:t>
      </w:r>
      <w:r>
        <w:rPr>
          <w:spacing w:val="-3"/>
          <w:sz w:val="24"/>
        </w:rPr>
        <w:t xml:space="preserve"> </w:t>
      </w:r>
      <w:r>
        <w:rPr>
          <w:sz w:val="24"/>
        </w:rPr>
        <w:t>Learning</w:t>
      </w:r>
      <w:r>
        <w:rPr>
          <w:spacing w:val="-3"/>
          <w:sz w:val="24"/>
        </w:rPr>
        <w:t xml:space="preserve"> </w:t>
      </w:r>
      <w:r>
        <w:rPr>
          <w:sz w:val="24"/>
        </w:rPr>
        <w:t>allows</w:t>
      </w:r>
      <w:r>
        <w:rPr>
          <w:spacing w:val="-4"/>
          <w:sz w:val="24"/>
        </w:rPr>
        <w:t xml:space="preserve"> </w:t>
      </w:r>
      <w:r>
        <w:rPr>
          <w:sz w:val="24"/>
        </w:rPr>
        <w:t>students</w:t>
      </w:r>
      <w:r>
        <w:rPr>
          <w:spacing w:val="-4"/>
          <w:sz w:val="24"/>
        </w:rPr>
        <w:t xml:space="preserve"> </w:t>
      </w:r>
      <w:r>
        <w:rPr>
          <w:sz w:val="24"/>
        </w:rPr>
        <w:t>to</w:t>
      </w:r>
      <w:r>
        <w:rPr>
          <w:spacing w:val="-3"/>
          <w:sz w:val="24"/>
        </w:rPr>
        <w:t xml:space="preserve"> </w:t>
      </w:r>
      <w:r>
        <w:rPr>
          <w:sz w:val="24"/>
        </w:rPr>
        <w:t>not</w:t>
      </w:r>
      <w:r>
        <w:rPr>
          <w:spacing w:val="-3"/>
          <w:sz w:val="24"/>
        </w:rPr>
        <w:t xml:space="preserve"> </w:t>
      </w:r>
      <w:r>
        <w:rPr>
          <w:sz w:val="24"/>
        </w:rPr>
        <w:t>only</w:t>
      </w:r>
      <w:r>
        <w:rPr>
          <w:spacing w:val="-3"/>
          <w:sz w:val="24"/>
        </w:rPr>
        <w:t xml:space="preserve"> </w:t>
      </w:r>
      <w:r>
        <w:rPr>
          <w:sz w:val="24"/>
        </w:rPr>
        <w:t>participate</w:t>
      </w:r>
      <w:r>
        <w:rPr>
          <w:spacing w:val="-4"/>
          <w:sz w:val="24"/>
        </w:rPr>
        <w:t xml:space="preserve"> </w:t>
      </w:r>
      <w:r>
        <w:rPr>
          <w:sz w:val="24"/>
        </w:rPr>
        <w:t xml:space="preserve">in synchronous classes but also gives them the option of working on distance learning curriculum outside of class time (EdTech </w:t>
      </w:r>
      <w:proofErr w:type="gramStart"/>
      <w:r>
        <w:rPr>
          <w:sz w:val="24"/>
        </w:rPr>
        <w:t>Center @</w:t>
      </w:r>
      <w:proofErr w:type="gramEnd"/>
      <w:r>
        <w:rPr>
          <w:sz w:val="24"/>
        </w:rPr>
        <w:t xml:space="preserve"> World Education, 2022).</w:t>
      </w:r>
    </w:p>
    <w:p w14:paraId="122DCA66" w14:textId="77777777" w:rsidR="00A106DE" w:rsidRDefault="00000000">
      <w:pPr>
        <w:pStyle w:val="ListParagraph"/>
        <w:numPr>
          <w:ilvl w:val="0"/>
          <w:numId w:val="3"/>
        </w:numPr>
        <w:tabs>
          <w:tab w:val="left" w:pos="899"/>
          <w:tab w:val="left" w:pos="1080"/>
        </w:tabs>
        <w:spacing w:before="249" w:line="297" w:lineRule="auto"/>
        <w:ind w:right="521"/>
        <w:rPr>
          <w:sz w:val="24"/>
        </w:rPr>
      </w:pPr>
      <w:r>
        <w:rPr>
          <w:b/>
          <w:sz w:val="24"/>
        </w:rPr>
        <w:t>Remote</w:t>
      </w:r>
      <w:r>
        <w:rPr>
          <w:b/>
          <w:spacing w:val="-5"/>
          <w:sz w:val="24"/>
        </w:rPr>
        <w:t xml:space="preserve"> </w:t>
      </w:r>
      <w:r>
        <w:rPr>
          <w:b/>
          <w:sz w:val="24"/>
        </w:rPr>
        <w:t>Learning:</w:t>
      </w:r>
      <w:r>
        <w:rPr>
          <w:b/>
          <w:spacing w:val="-3"/>
          <w:sz w:val="24"/>
        </w:rPr>
        <w:t xml:space="preserve"> </w:t>
      </w:r>
      <w:r>
        <w:rPr>
          <w:sz w:val="24"/>
        </w:rPr>
        <w:t>A</w:t>
      </w:r>
      <w:r>
        <w:rPr>
          <w:spacing w:val="-4"/>
          <w:sz w:val="24"/>
        </w:rPr>
        <w:t xml:space="preserve"> </w:t>
      </w:r>
      <w:r>
        <w:rPr>
          <w:sz w:val="24"/>
        </w:rPr>
        <w:t>formal</w:t>
      </w:r>
      <w:r>
        <w:rPr>
          <w:spacing w:val="-3"/>
          <w:sz w:val="24"/>
        </w:rPr>
        <w:t xml:space="preserve"> </w:t>
      </w:r>
      <w:r>
        <w:rPr>
          <w:sz w:val="24"/>
        </w:rPr>
        <w:t>learning</w:t>
      </w:r>
      <w:r>
        <w:rPr>
          <w:spacing w:val="-3"/>
          <w:sz w:val="24"/>
        </w:rPr>
        <w:t xml:space="preserve"> </w:t>
      </w:r>
      <w:r>
        <w:rPr>
          <w:sz w:val="24"/>
        </w:rPr>
        <w:t>activity</w:t>
      </w:r>
      <w:r>
        <w:rPr>
          <w:spacing w:val="-3"/>
          <w:sz w:val="24"/>
        </w:rPr>
        <w:t xml:space="preserve"> </w:t>
      </w:r>
      <w:r>
        <w:rPr>
          <w:sz w:val="24"/>
        </w:rPr>
        <w:t>that</w:t>
      </w:r>
      <w:r>
        <w:rPr>
          <w:spacing w:val="-1"/>
          <w:sz w:val="24"/>
        </w:rPr>
        <w:t xml:space="preserve"> </w:t>
      </w:r>
      <w:r>
        <w:rPr>
          <w:sz w:val="24"/>
        </w:rPr>
        <w:t>involves</w:t>
      </w:r>
      <w:r>
        <w:rPr>
          <w:spacing w:val="-4"/>
          <w:sz w:val="24"/>
        </w:rPr>
        <w:t xml:space="preserve"> </w:t>
      </w:r>
      <w:r>
        <w:rPr>
          <w:sz w:val="24"/>
        </w:rPr>
        <w:t>a</w:t>
      </w:r>
      <w:r>
        <w:rPr>
          <w:spacing w:val="-4"/>
          <w:sz w:val="24"/>
        </w:rPr>
        <w:t xml:space="preserve"> </w:t>
      </w:r>
      <w:r>
        <w:rPr>
          <w:sz w:val="24"/>
        </w:rPr>
        <w:t>group</w:t>
      </w:r>
      <w:r>
        <w:rPr>
          <w:spacing w:val="-3"/>
          <w:sz w:val="24"/>
        </w:rPr>
        <w:t xml:space="preserve"> </w:t>
      </w:r>
      <w:r>
        <w:rPr>
          <w:sz w:val="24"/>
        </w:rPr>
        <w:t>of</w:t>
      </w:r>
      <w:r>
        <w:rPr>
          <w:spacing w:val="-3"/>
          <w:sz w:val="24"/>
        </w:rPr>
        <w:t xml:space="preserve"> </w:t>
      </w:r>
      <w:r>
        <w:rPr>
          <w:sz w:val="24"/>
        </w:rPr>
        <w:t>participants</w:t>
      </w:r>
      <w:r>
        <w:rPr>
          <w:spacing w:val="-4"/>
          <w:sz w:val="24"/>
        </w:rPr>
        <w:t xml:space="preserve"> </w:t>
      </w:r>
      <w:r>
        <w:rPr>
          <w:sz w:val="24"/>
        </w:rPr>
        <w:t>engaging</w:t>
      </w:r>
      <w:r>
        <w:rPr>
          <w:spacing w:val="-3"/>
          <w:sz w:val="24"/>
        </w:rPr>
        <w:t xml:space="preserve"> </w:t>
      </w:r>
      <w:r>
        <w:rPr>
          <w:sz w:val="24"/>
        </w:rPr>
        <w:t xml:space="preserve">with an instructor at the same time. This is often referred to as synchronous learning. Remote Learning is delivered using tools such as video conferencing, live chat, webinars, and so on (EdTech </w:t>
      </w:r>
      <w:proofErr w:type="gramStart"/>
      <w:r>
        <w:rPr>
          <w:sz w:val="24"/>
        </w:rPr>
        <w:t>Center @</w:t>
      </w:r>
      <w:proofErr w:type="gramEnd"/>
      <w:r>
        <w:rPr>
          <w:sz w:val="24"/>
        </w:rPr>
        <w:t xml:space="preserve"> World Education, 2022).</w:t>
      </w:r>
    </w:p>
    <w:p w14:paraId="01BA6CFF" w14:textId="77777777" w:rsidR="00A106DE" w:rsidRDefault="00A106DE">
      <w:pPr>
        <w:pStyle w:val="BodyText"/>
        <w:ind w:left="0"/>
      </w:pPr>
    </w:p>
    <w:p w14:paraId="67F4201E" w14:textId="77777777" w:rsidR="00A106DE" w:rsidRDefault="00A106DE">
      <w:pPr>
        <w:pStyle w:val="BodyText"/>
        <w:spacing w:before="39"/>
        <w:ind w:left="0"/>
      </w:pPr>
    </w:p>
    <w:p w14:paraId="1B81028F" w14:textId="77777777" w:rsidR="00A106DE" w:rsidRDefault="00000000">
      <w:pPr>
        <w:pStyle w:val="Heading2"/>
        <w:spacing w:before="0"/>
      </w:pPr>
      <w:bookmarkStart w:id="158" w:name="_TOC_250019"/>
      <w:r>
        <w:rPr>
          <w:color w:val="1F487C"/>
        </w:rPr>
        <w:t>Distance</w:t>
      </w:r>
      <w:r>
        <w:rPr>
          <w:color w:val="1F487C"/>
          <w:spacing w:val="-9"/>
        </w:rPr>
        <w:t xml:space="preserve"> </w:t>
      </w:r>
      <w:r>
        <w:rPr>
          <w:color w:val="1F487C"/>
        </w:rPr>
        <w:t>Learning</w:t>
      </w:r>
      <w:r>
        <w:rPr>
          <w:color w:val="1F487C"/>
          <w:spacing w:val="-4"/>
        </w:rPr>
        <w:t xml:space="preserve"> </w:t>
      </w:r>
      <w:r>
        <w:rPr>
          <w:color w:val="1F487C"/>
        </w:rPr>
        <w:t>Participant</w:t>
      </w:r>
      <w:r>
        <w:rPr>
          <w:color w:val="1F487C"/>
          <w:spacing w:val="-4"/>
        </w:rPr>
        <w:t xml:space="preserve"> </w:t>
      </w:r>
      <w:r>
        <w:rPr>
          <w:color w:val="1F487C"/>
        </w:rPr>
        <w:t>Descriptions</w:t>
      </w:r>
      <w:r>
        <w:rPr>
          <w:color w:val="1F487C"/>
          <w:spacing w:val="-8"/>
        </w:rPr>
        <w:t xml:space="preserve"> </w:t>
      </w:r>
      <w:r>
        <w:rPr>
          <w:color w:val="1F487C"/>
        </w:rPr>
        <w:t>for</w:t>
      </w:r>
      <w:r>
        <w:rPr>
          <w:color w:val="1F487C"/>
          <w:spacing w:val="-6"/>
        </w:rPr>
        <w:t xml:space="preserve"> </w:t>
      </w:r>
      <w:r>
        <w:rPr>
          <w:color w:val="1F487C"/>
        </w:rPr>
        <w:t>Federal</w:t>
      </w:r>
      <w:r>
        <w:rPr>
          <w:color w:val="1F487C"/>
          <w:spacing w:val="-5"/>
        </w:rPr>
        <w:t xml:space="preserve"> </w:t>
      </w:r>
      <w:bookmarkEnd w:id="158"/>
      <w:r>
        <w:rPr>
          <w:color w:val="1F487C"/>
          <w:spacing w:val="-2"/>
        </w:rPr>
        <w:t>Reporting</w:t>
      </w:r>
    </w:p>
    <w:p w14:paraId="3F4BE265"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643136" behindDoc="1" locked="0" layoutInCell="1" allowOverlap="1" wp14:anchorId="653EE4D5" wp14:editId="38DDBE15">
                <wp:simplePos x="0" y="0"/>
                <wp:positionH relativeFrom="page">
                  <wp:posOffset>667816</wp:posOffset>
                </wp:positionH>
                <wp:positionV relativeFrom="paragraph">
                  <wp:posOffset>76221</wp:posOffset>
                </wp:positionV>
                <wp:extent cx="6438900" cy="635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7092015" id="Graphic 134" o:spid="_x0000_s1026" style="position:absolute;margin-left:52.6pt;margin-top:6pt;width:507pt;height:.5pt;z-index:-1567334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5D390A3E" w14:textId="77777777" w:rsidR="00A106DE" w:rsidRDefault="00000000">
      <w:pPr>
        <w:pStyle w:val="BodyText"/>
        <w:spacing w:before="119" w:line="300" w:lineRule="auto"/>
        <w:ind w:right="441"/>
      </w:pPr>
      <w:r>
        <w:t>For</w:t>
      </w:r>
      <w:r>
        <w:rPr>
          <w:spacing w:val="-12"/>
        </w:rPr>
        <w:t xml:space="preserve"> </w:t>
      </w:r>
      <w:r>
        <w:t>federal</w:t>
      </w:r>
      <w:r>
        <w:rPr>
          <w:spacing w:val="-12"/>
        </w:rPr>
        <w:t xml:space="preserve"> </w:t>
      </w:r>
      <w:r>
        <w:t>reporting</w:t>
      </w:r>
      <w:r>
        <w:rPr>
          <w:spacing w:val="-12"/>
        </w:rPr>
        <w:t xml:space="preserve"> </w:t>
      </w:r>
      <w:r>
        <w:t>purposes,</w:t>
      </w:r>
      <w:r>
        <w:rPr>
          <w:spacing w:val="-11"/>
        </w:rPr>
        <w:t xml:space="preserve"> </w:t>
      </w:r>
      <w:r>
        <w:t>a</w:t>
      </w:r>
      <w:r>
        <w:rPr>
          <w:spacing w:val="-11"/>
        </w:rPr>
        <w:t xml:space="preserve"> </w:t>
      </w:r>
      <w:r>
        <w:t>“distance</w:t>
      </w:r>
      <w:r>
        <w:rPr>
          <w:spacing w:val="-8"/>
        </w:rPr>
        <w:t xml:space="preserve"> </w:t>
      </w:r>
      <w:r>
        <w:t>learner”</w:t>
      </w:r>
      <w:r>
        <w:rPr>
          <w:spacing w:val="-7"/>
        </w:rPr>
        <w:t xml:space="preserve"> </w:t>
      </w:r>
      <w:r>
        <w:t>is</w:t>
      </w:r>
      <w:r>
        <w:rPr>
          <w:spacing w:val="-12"/>
        </w:rPr>
        <w:t xml:space="preserve"> </w:t>
      </w:r>
      <w:r>
        <w:t>a</w:t>
      </w:r>
      <w:r>
        <w:rPr>
          <w:spacing w:val="-12"/>
        </w:rPr>
        <w:t xml:space="preserve"> </w:t>
      </w:r>
      <w:r>
        <w:t>participant</w:t>
      </w:r>
      <w:r>
        <w:rPr>
          <w:spacing w:val="-5"/>
        </w:rPr>
        <w:t xml:space="preserve"> </w:t>
      </w:r>
      <w:r>
        <w:t>with</w:t>
      </w:r>
      <w:r>
        <w:rPr>
          <w:spacing w:val="-14"/>
        </w:rPr>
        <w:t xml:space="preserve"> </w:t>
      </w:r>
      <w:r>
        <w:t>at</w:t>
      </w:r>
      <w:r>
        <w:rPr>
          <w:spacing w:val="-13"/>
        </w:rPr>
        <w:t xml:space="preserve"> </w:t>
      </w:r>
      <w:r>
        <w:t>least</w:t>
      </w:r>
      <w:r>
        <w:rPr>
          <w:spacing w:val="-15"/>
        </w:rPr>
        <w:t xml:space="preserve"> </w:t>
      </w:r>
      <w:r>
        <w:t>12</w:t>
      </w:r>
      <w:r>
        <w:rPr>
          <w:spacing w:val="-15"/>
        </w:rPr>
        <w:t xml:space="preserve"> </w:t>
      </w:r>
      <w:r>
        <w:t>direct</w:t>
      </w:r>
      <w:r>
        <w:rPr>
          <w:spacing w:val="-15"/>
        </w:rPr>
        <w:t xml:space="preserve"> </w:t>
      </w:r>
      <w:r>
        <w:t>hours</w:t>
      </w:r>
      <w:r>
        <w:rPr>
          <w:spacing w:val="-11"/>
        </w:rPr>
        <w:t xml:space="preserve"> </w:t>
      </w:r>
      <w:r>
        <w:t>who</w:t>
      </w:r>
      <w:r>
        <w:rPr>
          <w:spacing w:val="-7"/>
        </w:rPr>
        <w:t xml:space="preserve"> </w:t>
      </w:r>
      <w:r>
        <w:t>has more proxy (distance learning) contact hours than direct contact hours at the end of the PY. These participants are reported annually on relevant NRS reporting tables.</w:t>
      </w:r>
    </w:p>
    <w:p w14:paraId="704AC649" w14:textId="77777777" w:rsidR="00A106DE" w:rsidRDefault="00A106DE">
      <w:pPr>
        <w:pStyle w:val="BodyText"/>
        <w:spacing w:line="300" w:lineRule="auto"/>
        <w:sectPr w:rsidR="00A106DE">
          <w:pgSz w:w="12240" w:h="15840"/>
          <w:pgMar w:top="1360" w:right="720" w:bottom="900" w:left="720" w:header="0" w:footer="710" w:gutter="0"/>
          <w:cols w:space="720"/>
        </w:sectPr>
      </w:pPr>
    </w:p>
    <w:p w14:paraId="7FA5CF95" w14:textId="77777777" w:rsidR="00A106DE" w:rsidRDefault="00000000">
      <w:pPr>
        <w:pStyle w:val="BodyText"/>
        <w:spacing w:before="79" w:line="300" w:lineRule="auto"/>
        <w:ind w:right="441"/>
      </w:pPr>
      <w:bookmarkStart w:id="159" w:name="Testing_Distance_Learning_Participants_"/>
      <w:bookmarkStart w:id="160" w:name="National_Reporting_System_Posttesting_"/>
      <w:bookmarkStart w:id="161" w:name="Requirement_for_Direct_Contact_Hours_"/>
      <w:bookmarkEnd w:id="159"/>
      <w:bookmarkEnd w:id="160"/>
      <w:bookmarkEnd w:id="161"/>
      <w:r>
        <w:lastRenderedPageBreak/>
        <w:t>A “participant with proxy contact hours” is a participant who engages in distance learning and has completed</w:t>
      </w:r>
      <w:r>
        <w:rPr>
          <w:spacing w:val="-6"/>
        </w:rPr>
        <w:t xml:space="preserve"> </w:t>
      </w:r>
      <w:r>
        <w:t>at</w:t>
      </w:r>
      <w:r>
        <w:rPr>
          <w:spacing w:val="-5"/>
        </w:rPr>
        <w:t xml:space="preserve"> </w:t>
      </w:r>
      <w:r>
        <w:t>least</w:t>
      </w:r>
      <w:r>
        <w:rPr>
          <w:spacing w:val="-5"/>
        </w:rPr>
        <w:t xml:space="preserve"> </w:t>
      </w:r>
      <w:r>
        <w:t>one</w:t>
      </w:r>
      <w:r>
        <w:rPr>
          <w:spacing w:val="-6"/>
        </w:rPr>
        <w:t xml:space="preserve"> </w:t>
      </w:r>
      <w:r>
        <w:t>proxy</w:t>
      </w:r>
      <w:r>
        <w:rPr>
          <w:spacing w:val="-6"/>
        </w:rPr>
        <w:t xml:space="preserve"> </w:t>
      </w:r>
      <w:r>
        <w:t>contact</w:t>
      </w:r>
      <w:r>
        <w:rPr>
          <w:spacing w:val="-5"/>
        </w:rPr>
        <w:t xml:space="preserve"> </w:t>
      </w:r>
      <w:r>
        <w:t>hour.</w:t>
      </w:r>
      <w:r>
        <w:rPr>
          <w:spacing w:val="-7"/>
        </w:rPr>
        <w:t xml:space="preserve"> </w:t>
      </w:r>
      <w:r>
        <w:t>A</w:t>
      </w:r>
      <w:r>
        <w:rPr>
          <w:spacing w:val="-4"/>
        </w:rPr>
        <w:t xml:space="preserve"> </w:t>
      </w:r>
      <w:r>
        <w:t>participant</w:t>
      </w:r>
      <w:r>
        <w:rPr>
          <w:spacing w:val="-5"/>
        </w:rPr>
        <w:t xml:space="preserve"> </w:t>
      </w:r>
      <w:r>
        <w:t>with</w:t>
      </w:r>
      <w:r>
        <w:rPr>
          <w:spacing w:val="-5"/>
        </w:rPr>
        <w:t xml:space="preserve"> </w:t>
      </w:r>
      <w:r>
        <w:t>proxy</w:t>
      </w:r>
      <w:r>
        <w:rPr>
          <w:spacing w:val="-7"/>
        </w:rPr>
        <w:t xml:space="preserve"> </w:t>
      </w:r>
      <w:r>
        <w:t>contact</w:t>
      </w:r>
      <w:r>
        <w:rPr>
          <w:spacing w:val="-5"/>
        </w:rPr>
        <w:t xml:space="preserve"> </w:t>
      </w:r>
      <w:r>
        <w:t>hours</w:t>
      </w:r>
      <w:r>
        <w:rPr>
          <w:spacing w:val="-6"/>
        </w:rPr>
        <w:t xml:space="preserve"> </w:t>
      </w:r>
      <w:r>
        <w:t>will</w:t>
      </w:r>
      <w:r>
        <w:rPr>
          <w:spacing w:val="-5"/>
        </w:rPr>
        <w:t xml:space="preserve"> </w:t>
      </w:r>
      <w:r>
        <w:t>not</w:t>
      </w:r>
      <w:r>
        <w:rPr>
          <w:spacing w:val="-3"/>
        </w:rPr>
        <w:t xml:space="preserve"> </w:t>
      </w:r>
      <w:r>
        <w:t>be</w:t>
      </w:r>
      <w:r>
        <w:rPr>
          <w:spacing w:val="-3"/>
        </w:rPr>
        <w:t xml:space="preserve"> </w:t>
      </w:r>
      <w:r>
        <w:t>counted</w:t>
      </w:r>
      <w:r>
        <w:rPr>
          <w:spacing w:val="-3"/>
        </w:rPr>
        <w:t xml:space="preserve"> </w:t>
      </w:r>
      <w:r>
        <w:t>as a distance learner unless the total number of proxy contact hours exceeds the total number of direct contact hours.</w:t>
      </w:r>
    </w:p>
    <w:p w14:paraId="17198B15" w14:textId="77777777" w:rsidR="00A106DE" w:rsidRDefault="00000000">
      <w:pPr>
        <w:pStyle w:val="BodyText"/>
        <w:spacing w:before="240" w:line="300" w:lineRule="auto"/>
        <w:ind w:right="441"/>
      </w:pPr>
      <w:r>
        <w:t>A</w:t>
      </w:r>
      <w:r>
        <w:rPr>
          <w:spacing w:val="-6"/>
        </w:rPr>
        <w:t xml:space="preserve"> </w:t>
      </w:r>
      <w:r>
        <w:t>“</w:t>
      </w:r>
      <w:proofErr w:type="spellStart"/>
      <w:r>
        <w:t>nondistance</w:t>
      </w:r>
      <w:proofErr w:type="spellEnd"/>
      <w:r>
        <w:rPr>
          <w:spacing w:val="-6"/>
        </w:rPr>
        <w:t xml:space="preserve"> </w:t>
      </w:r>
      <w:r>
        <w:t>learner”</w:t>
      </w:r>
      <w:r>
        <w:rPr>
          <w:spacing w:val="-7"/>
        </w:rPr>
        <w:t xml:space="preserve"> </w:t>
      </w:r>
      <w:r>
        <w:t>is</w:t>
      </w:r>
      <w:r>
        <w:rPr>
          <w:spacing w:val="-6"/>
        </w:rPr>
        <w:t xml:space="preserve"> </w:t>
      </w:r>
      <w:r>
        <w:t>a</w:t>
      </w:r>
      <w:r>
        <w:rPr>
          <w:spacing w:val="-7"/>
        </w:rPr>
        <w:t xml:space="preserve"> </w:t>
      </w:r>
      <w:r>
        <w:t>participant</w:t>
      </w:r>
      <w:r>
        <w:rPr>
          <w:spacing w:val="-6"/>
        </w:rPr>
        <w:t xml:space="preserve"> </w:t>
      </w:r>
      <w:r>
        <w:t>who</w:t>
      </w:r>
      <w:r>
        <w:rPr>
          <w:spacing w:val="-6"/>
        </w:rPr>
        <w:t xml:space="preserve"> </w:t>
      </w:r>
      <w:r>
        <w:t>has</w:t>
      </w:r>
      <w:r>
        <w:rPr>
          <w:spacing w:val="-5"/>
        </w:rPr>
        <w:t xml:space="preserve"> </w:t>
      </w:r>
      <w:r>
        <w:t>fewer</w:t>
      </w:r>
      <w:r>
        <w:rPr>
          <w:spacing w:val="-6"/>
        </w:rPr>
        <w:t xml:space="preserve"> </w:t>
      </w:r>
      <w:r>
        <w:t>proxy</w:t>
      </w:r>
      <w:r>
        <w:rPr>
          <w:spacing w:val="-4"/>
        </w:rPr>
        <w:t xml:space="preserve"> </w:t>
      </w:r>
      <w:r>
        <w:t>contact</w:t>
      </w:r>
      <w:r>
        <w:rPr>
          <w:spacing w:val="-5"/>
        </w:rPr>
        <w:t xml:space="preserve"> </w:t>
      </w:r>
      <w:r>
        <w:t>hours</w:t>
      </w:r>
      <w:r>
        <w:rPr>
          <w:spacing w:val="-6"/>
        </w:rPr>
        <w:t xml:space="preserve"> </w:t>
      </w:r>
      <w:r>
        <w:t>than</w:t>
      </w:r>
      <w:r>
        <w:rPr>
          <w:spacing w:val="-6"/>
        </w:rPr>
        <w:t xml:space="preserve"> </w:t>
      </w:r>
      <w:r>
        <w:t>direct</w:t>
      </w:r>
      <w:r>
        <w:rPr>
          <w:spacing w:val="-5"/>
        </w:rPr>
        <w:t xml:space="preserve"> </w:t>
      </w:r>
      <w:r>
        <w:t>contact</w:t>
      </w:r>
      <w:r>
        <w:rPr>
          <w:spacing w:val="-3"/>
        </w:rPr>
        <w:t xml:space="preserve"> </w:t>
      </w:r>
      <w:r>
        <w:t>hours</w:t>
      </w:r>
      <w:r>
        <w:rPr>
          <w:spacing w:val="-1"/>
        </w:rPr>
        <w:t xml:space="preserve"> </w:t>
      </w:r>
      <w:r>
        <w:t>or no proxy hours at all.</w:t>
      </w:r>
    </w:p>
    <w:p w14:paraId="49F95329" w14:textId="77777777" w:rsidR="00A106DE" w:rsidRDefault="00000000">
      <w:pPr>
        <w:pStyle w:val="Heading2"/>
      </w:pPr>
      <w:bookmarkStart w:id="162" w:name="_TOC_250018"/>
      <w:r>
        <w:rPr>
          <w:color w:val="1F487C"/>
          <w:spacing w:val="-2"/>
        </w:rPr>
        <w:t>Testing</w:t>
      </w:r>
      <w:r>
        <w:rPr>
          <w:color w:val="1F487C"/>
          <w:spacing w:val="-6"/>
        </w:rPr>
        <w:t xml:space="preserve"> </w:t>
      </w:r>
      <w:r>
        <w:rPr>
          <w:color w:val="1F487C"/>
          <w:spacing w:val="-2"/>
        </w:rPr>
        <w:t>Distance</w:t>
      </w:r>
      <w:r>
        <w:rPr>
          <w:color w:val="1F487C"/>
          <w:spacing w:val="-7"/>
        </w:rPr>
        <w:t xml:space="preserve"> </w:t>
      </w:r>
      <w:r>
        <w:rPr>
          <w:color w:val="1F487C"/>
          <w:spacing w:val="-2"/>
        </w:rPr>
        <w:t>Learning</w:t>
      </w:r>
      <w:r>
        <w:rPr>
          <w:color w:val="1F487C"/>
          <w:spacing w:val="-5"/>
        </w:rPr>
        <w:t xml:space="preserve"> </w:t>
      </w:r>
      <w:bookmarkEnd w:id="162"/>
      <w:r>
        <w:rPr>
          <w:color w:val="1F487C"/>
          <w:spacing w:val="-2"/>
        </w:rPr>
        <w:t>Participants</w:t>
      </w:r>
    </w:p>
    <w:p w14:paraId="7CF81E03"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43648" behindDoc="1" locked="0" layoutInCell="1" allowOverlap="1" wp14:anchorId="2DD20B64" wp14:editId="6E0BB40C">
                <wp:simplePos x="0" y="0"/>
                <wp:positionH relativeFrom="page">
                  <wp:posOffset>667816</wp:posOffset>
                </wp:positionH>
                <wp:positionV relativeFrom="paragraph">
                  <wp:posOffset>75820</wp:posOffset>
                </wp:positionV>
                <wp:extent cx="6438900" cy="635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B0626A4" id="Graphic 135" o:spid="_x0000_s1026" style="position:absolute;margin-left:52.6pt;margin-top:5.95pt;width:507pt;height:.5pt;z-index:-1567283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" path="m6438646,l,,,6096r6438646,l6438646,xe" fillcolor="#17365d" stroked="f">
                <v:path arrowok="t"/>
                <w10:wrap type="topAndBottom" anchorx="page"/>
              </v:shape>
            </w:pict>
          </mc:Fallback>
        </mc:AlternateContent>
      </w:r>
    </w:p>
    <w:p w14:paraId="55A45C4A" w14:textId="77777777" w:rsidR="00A106DE" w:rsidRDefault="00000000">
      <w:pPr>
        <w:pStyle w:val="BodyText"/>
        <w:spacing w:before="119" w:line="300" w:lineRule="auto"/>
        <w:ind w:right="396"/>
      </w:pPr>
      <w:r>
        <w:t>Students enrolled in distance learning classes must be tested according to the same policies and procedures</w:t>
      </w:r>
      <w:r>
        <w:rPr>
          <w:spacing w:val="-6"/>
        </w:rPr>
        <w:t xml:space="preserve"> </w:t>
      </w:r>
      <w:r>
        <w:t>as</w:t>
      </w:r>
      <w:r>
        <w:rPr>
          <w:spacing w:val="-6"/>
        </w:rPr>
        <w:t xml:space="preserve"> </w:t>
      </w:r>
      <w:r>
        <w:t>students</w:t>
      </w:r>
      <w:r>
        <w:rPr>
          <w:spacing w:val="-5"/>
        </w:rPr>
        <w:t xml:space="preserve"> </w:t>
      </w:r>
      <w:r>
        <w:t>who</w:t>
      </w:r>
      <w:r>
        <w:rPr>
          <w:spacing w:val="-6"/>
        </w:rPr>
        <w:t xml:space="preserve"> </w:t>
      </w:r>
      <w:r>
        <w:t>are</w:t>
      </w:r>
      <w:r>
        <w:rPr>
          <w:spacing w:val="-8"/>
        </w:rPr>
        <w:t xml:space="preserve"> </w:t>
      </w:r>
      <w:r>
        <w:t>not</w:t>
      </w:r>
      <w:r>
        <w:rPr>
          <w:spacing w:val="-5"/>
        </w:rPr>
        <w:t xml:space="preserve"> </w:t>
      </w:r>
      <w:r>
        <w:t>enrolled</w:t>
      </w:r>
      <w:r>
        <w:rPr>
          <w:spacing w:val="-6"/>
        </w:rPr>
        <w:t xml:space="preserve"> </w:t>
      </w:r>
      <w:r>
        <w:t>in</w:t>
      </w:r>
      <w:r>
        <w:rPr>
          <w:spacing w:val="-5"/>
        </w:rPr>
        <w:t xml:space="preserve"> </w:t>
      </w:r>
      <w:r>
        <w:t>distance</w:t>
      </w:r>
      <w:r>
        <w:rPr>
          <w:spacing w:val="-5"/>
        </w:rPr>
        <w:t xml:space="preserve"> </w:t>
      </w:r>
      <w:r>
        <w:t>learning</w:t>
      </w:r>
      <w:r>
        <w:rPr>
          <w:spacing w:val="-6"/>
        </w:rPr>
        <w:t xml:space="preserve"> </w:t>
      </w:r>
      <w:r>
        <w:t>classes,</w:t>
      </w:r>
      <w:r>
        <w:rPr>
          <w:spacing w:val="-5"/>
        </w:rPr>
        <w:t xml:space="preserve"> </w:t>
      </w:r>
      <w:r>
        <w:t>as</w:t>
      </w:r>
      <w:r>
        <w:rPr>
          <w:spacing w:val="-3"/>
        </w:rPr>
        <w:t xml:space="preserve"> </w:t>
      </w:r>
      <w:r>
        <w:t>outlined</w:t>
      </w:r>
      <w:r>
        <w:rPr>
          <w:spacing w:val="-6"/>
        </w:rPr>
        <w:t xml:space="preserve"> </w:t>
      </w:r>
      <w:r>
        <w:t>in</w:t>
      </w:r>
      <w:r>
        <w:rPr>
          <w:spacing w:val="-8"/>
        </w:rPr>
        <w:t xml:space="preserve"> </w:t>
      </w:r>
      <w:r>
        <w:t>the</w:t>
      </w:r>
      <w:r>
        <w:rPr>
          <w:spacing w:val="-6"/>
        </w:rPr>
        <w:t xml:space="preserve"> </w:t>
      </w:r>
      <w:r>
        <w:t>Testing</w:t>
      </w:r>
      <w:r>
        <w:rPr>
          <w:spacing w:val="-8"/>
        </w:rPr>
        <w:t xml:space="preserve"> </w:t>
      </w:r>
      <w:r>
        <w:t>Guide. Tests for distance learning students must be administered face to face or through virtual/remote proctored exams following the test publishers’ guidelines, unless an Alternative Placement is being</w:t>
      </w:r>
      <w:r>
        <w:rPr>
          <w:spacing w:val="40"/>
        </w:rPr>
        <w:t xml:space="preserve"> </w:t>
      </w:r>
      <w:r>
        <w:rPr>
          <w:spacing w:val="-2"/>
        </w:rPr>
        <w:t>used.</w:t>
      </w:r>
    </w:p>
    <w:p w14:paraId="1D755ED2" w14:textId="77777777" w:rsidR="00A106DE" w:rsidRDefault="00000000">
      <w:pPr>
        <w:pStyle w:val="Heading2"/>
        <w:spacing w:before="245"/>
      </w:pPr>
      <w:bookmarkStart w:id="163" w:name="_TOC_250017"/>
      <w:r>
        <w:rPr>
          <w:color w:val="1F487C"/>
        </w:rPr>
        <w:t>National</w:t>
      </w:r>
      <w:r>
        <w:rPr>
          <w:color w:val="1F487C"/>
          <w:spacing w:val="-7"/>
        </w:rPr>
        <w:t xml:space="preserve"> </w:t>
      </w:r>
      <w:r>
        <w:rPr>
          <w:color w:val="1F487C"/>
        </w:rPr>
        <w:t>Reporting</w:t>
      </w:r>
      <w:r>
        <w:rPr>
          <w:color w:val="1F487C"/>
          <w:spacing w:val="-5"/>
        </w:rPr>
        <w:t xml:space="preserve"> </w:t>
      </w:r>
      <w:r>
        <w:rPr>
          <w:color w:val="1F487C"/>
        </w:rPr>
        <w:t>System</w:t>
      </w:r>
      <w:r>
        <w:rPr>
          <w:color w:val="1F487C"/>
          <w:spacing w:val="-7"/>
        </w:rPr>
        <w:t xml:space="preserve"> </w:t>
      </w:r>
      <w:bookmarkEnd w:id="163"/>
      <w:proofErr w:type="spellStart"/>
      <w:r>
        <w:rPr>
          <w:color w:val="1F487C"/>
          <w:spacing w:val="-2"/>
        </w:rPr>
        <w:t>Posttesting</w:t>
      </w:r>
      <w:proofErr w:type="spellEnd"/>
    </w:p>
    <w:p w14:paraId="3AC37342" w14:textId="77777777" w:rsidR="00A106DE" w:rsidRDefault="00000000">
      <w:pPr>
        <w:pStyle w:val="BodyText"/>
        <w:ind w:left="0"/>
        <w:rPr>
          <w:sz w:val="8"/>
        </w:rPr>
      </w:pPr>
      <w:r>
        <w:rPr>
          <w:noProof/>
          <w:sz w:val="8"/>
        </w:rPr>
        <mc:AlternateContent>
          <mc:Choice Requires="wps">
            <w:drawing>
              <wp:anchor distT="0" distB="0" distL="0" distR="0" simplePos="0" relativeHeight="487644160" behindDoc="1" locked="0" layoutInCell="1" allowOverlap="1" wp14:anchorId="52071D74" wp14:editId="7601D6F6">
                <wp:simplePos x="0" y="0"/>
                <wp:positionH relativeFrom="page">
                  <wp:posOffset>667816</wp:posOffset>
                </wp:positionH>
                <wp:positionV relativeFrom="paragraph">
                  <wp:posOffset>74278</wp:posOffset>
                </wp:positionV>
                <wp:extent cx="6438900" cy="635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0A73EC3" id="Graphic 136" o:spid="_x0000_s1026" style="position:absolute;margin-left:52.6pt;margin-top:5.85pt;width:507pt;height:.5pt;z-index:-1567232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77298410" w14:textId="77777777" w:rsidR="00A106DE" w:rsidRDefault="00000000">
      <w:pPr>
        <w:pStyle w:val="BodyText"/>
        <w:spacing w:before="119" w:line="300" w:lineRule="auto"/>
        <w:ind w:right="361"/>
      </w:pPr>
      <w:r>
        <w:t>All</w:t>
      </w:r>
      <w:r>
        <w:rPr>
          <w:spacing w:val="-2"/>
        </w:rPr>
        <w:t xml:space="preserve"> </w:t>
      </w:r>
      <w:r>
        <w:t>students</w:t>
      </w:r>
      <w:r>
        <w:rPr>
          <w:spacing w:val="-2"/>
        </w:rPr>
        <w:t xml:space="preserve"> </w:t>
      </w:r>
      <w:r>
        <w:t>engaged</w:t>
      </w:r>
      <w:r>
        <w:rPr>
          <w:spacing w:val="-2"/>
        </w:rPr>
        <w:t xml:space="preserve"> </w:t>
      </w:r>
      <w:r>
        <w:t>in</w:t>
      </w:r>
      <w:r>
        <w:rPr>
          <w:spacing w:val="-2"/>
        </w:rPr>
        <w:t xml:space="preserve"> </w:t>
      </w:r>
      <w:r>
        <w:t>distance</w:t>
      </w:r>
      <w:r>
        <w:rPr>
          <w:spacing w:val="-3"/>
        </w:rPr>
        <w:t xml:space="preserve"> </w:t>
      </w:r>
      <w:r>
        <w:t>learning</w:t>
      </w:r>
      <w:r>
        <w:rPr>
          <w:spacing w:val="-2"/>
        </w:rPr>
        <w:t xml:space="preserve"> </w:t>
      </w:r>
      <w:r>
        <w:t>courses who</w:t>
      </w:r>
      <w:r>
        <w:rPr>
          <w:spacing w:val="-2"/>
        </w:rPr>
        <w:t xml:space="preserve"> </w:t>
      </w:r>
      <w:r>
        <w:t>were</w:t>
      </w:r>
      <w:r>
        <w:rPr>
          <w:spacing w:val="-3"/>
        </w:rPr>
        <w:t xml:space="preserve"> </w:t>
      </w:r>
      <w:r>
        <w:t>pretested</w:t>
      </w:r>
      <w:r>
        <w:rPr>
          <w:spacing w:val="-2"/>
        </w:rPr>
        <w:t xml:space="preserve"> </w:t>
      </w:r>
      <w:r>
        <w:t>with</w:t>
      </w:r>
      <w:r>
        <w:rPr>
          <w:spacing w:val="-2"/>
        </w:rPr>
        <w:t xml:space="preserve"> </w:t>
      </w:r>
      <w:r>
        <w:t>an</w:t>
      </w:r>
      <w:r>
        <w:rPr>
          <w:spacing w:val="-2"/>
        </w:rPr>
        <w:t xml:space="preserve"> </w:t>
      </w:r>
      <w:r>
        <w:t>NRS-approved</w:t>
      </w:r>
      <w:r>
        <w:rPr>
          <w:spacing w:val="-2"/>
        </w:rPr>
        <w:t xml:space="preserve"> </w:t>
      </w:r>
      <w:r>
        <w:t>test</w:t>
      </w:r>
      <w:r>
        <w:rPr>
          <w:spacing w:val="-1"/>
        </w:rPr>
        <w:t xml:space="preserve"> </w:t>
      </w:r>
      <w:r>
        <w:t>will</w:t>
      </w:r>
      <w:r>
        <w:rPr>
          <w:spacing w:val="-2"/>
        </w:rPr>
        <w:t xml:space="preserve"> </w:t>
      </w:r>
      <w:r>
        <w:t xml:space="preserve">be </w:t>
      </w:r>
      <w:proofErr w:type="spellStart"/>
      <w:r>
        <w:t>posttested</w:t>
      </w:r>
      <w:proofErr w:type="spellEnd"/>
      <w:r>
        <w:rPr>
          <w:spacing w:val="-2"/>
        </w:rPr>
        <w:t xml:space="preserve"> </w:t>
      </w:r>
      <w:r>
        <w:t>after</w:t>
      </w:r>
      <w:r>
        <w:rPr>
          <w:spacing w:val="-2"/>
        </w:rPr>
        <w:t xml:space="preserve"> </w:t>
      </w:r>
      <w:r>
        <w:t>the</w:t>
      </w:r>
      <w:r>
        <w:rPr>
          <w:spacing w:val="-4"/>
        </w:rPr>
        <w:t xml:space="preserve"> </w:t>
      </w:r>
      <w:r>
        <w:t>same</w:t>
      </w:r>
      <w:r>
        <w:rPr>
          <w:spacing w:val="-2"/>
        </w:rPr>
        <w:t xml:space="preserve"> </w:t>
      </w:r>
      <w:r>
        <w:t>amount</w:t>
      </w:r>
      <w:r>
        <w:rPr>
          <w:spacing w:val="-2"/>
        </w:rPr>
        <w:t xml:space="preserve"> </w:t>
      </w:r>
      <w:r>
        <w:t>of</w:t>
      </w:r>
      <w:r>
        <w:rPr>
          <w:spacing w:val="-2"/>
        </w:rPr>
        <w:t xml:space="preserve"> </w:t>
      </w:r>
      <w:r>
        <w:t>instructional</w:t>
      </w:r>
      <w:r>
        <w:rPr>
          <w:spacing w:val="-2"/>
        </w:rPr>
        <w:t xml:space="preserve"> </w:t>
      </w:r>
      <w:r>
        <w:t>time</w:t>
      </w:r>
      <w:r>
        <w:rPr>
          <w:spacing w:val="-3"/>
        </w:rPr>
        <w:t xml:space="preserve"> </w:t>
      </w:r>
      <w:r>
        <w:t>as</w:t>
      </w:r>
      <w:r>
        <w:rPr>
          <w:spacing w:val="-3"/>
        </w:rPr>
        <w:t xml:space="preserve"> </w:t>
      </w:r>
      <w:r>
        <w:t>other</w:t>
      </w:r>
      <w:r>
        <w:rPr>
          <w:spacing w:val="-2"/>
        </w:rPr>
        <w:t xml:space="preserve"> </w:t>
      </w:r>
      <w:r>
        <w:t>students,</w:t>
      </w:r>
      <w:r>
        <w:rPr>
          <w:spacing w:val="-2"/>
        </w:rPr>
        <w:t xml:space="preserve"> </w:t>
      </w:r>
      <w:r>
        <w:t>as</w:t>
      </w:r>
      <w:r>
        <w:rPr>
          <w:spacing w:val="-3"/>
        </w:rPr>
        <w:t xml:space="preserve"> </w:t>
      </w:r>
      <w:r>
        <w:t>outlined</w:t>
      </w:r>
      <w:r>
        <w:rPr>
          <w:spacing w:val="-2"/>
        </w:rPr>
        <w:t xml:space="preserve"> </w:t>
      </w:r>
      <w:r>
        <w:t>in</w:t>
      </w:r>
      <w:r>
        <w:rPr>
          <w:spacing w:val="-2"/>
        </w:rPr>
        <w:t xml:space="preserve"> </w:t>
      </w:r>
      <w:r>
        <w:t>the</w:t>
      </w:r>
      <w:r>
        <w:rPr>
          <w:spacing w:val="-2"/>
        </w:rPr>
        <w:t xml:space="preserve"> </w:t>
      </w:r>
      <w:r>
        <w:t>Testing</w:t>
      </w:r>
      <w:r>
        <w:rPr>
          <w:spacing w:val="-2"/>
        </w:rPr>
        <w:t xml:space="preserve"> </w:t>
      </w:r>
      <w:r>
        <w:t xml:space="preserve">Guide. Both direct contact hours and proxy contact hours are counted to calculate the amount of instructional time required before </w:t>
      </w:r>
      <w:proofErr w:type="spellStart"/>
      <w:r>
        <w:t>posttesting</w:t>
      </w:r>
      <w:proofErr w:type="spellEnd"/>
      <w:r>
        <w:t>.</w:t>
      </w:r>
    </w:p>
    <w:p w14:paraId="0EBC58E5" w14:textId="77777777" w:rsidR="00A106DE" w:rsidRDefault="00000000">
      <w:pPr>
        <w:pStyle w:val="BodyText"/>
        <w:spacing w:before="240" w:line="300" w:lineRule="auto"/>
        <w:ind w:right="361"/>
      </w:pPr>
      <w:r>
        <w:t>AEL</w:t>
      </w:r>
      <w:r>
        <w:rPr>
          <w:spacing w:val="-3"/>
        </w:rPr>
        <w:t xml:space="preserve"> </w:t>
      </w:r>
      <w:r>
        <w:t>providers</w:t>
      </w:r>
      <w:r>
        <w:rPr>
          <w:spacing w:val="-1"/>
        </w:rPr>
        <w:t xml:space="preserve"> </w:t>
      </w:r>
      <w:r>
        <w:t>can</w:t>
      </w:r>
      <w:r>
        <w:rPr>
          <w:spacing w:val="-3"/>
        </w:rPr>
        <w:t xml:space="preserve"> </w:t>
      </w:r>
      <w:r>
        <w:t>administer</w:t>
      </w:r>
      <w:r>
        <w:rPr>
          <w:spacing w:val="-3"/>
        </w:rPr>
        <w:t xml:space="preserve"> </w:t>
      </w:r>
      <w:r>
        <w:t>pre-</w:t>
      </w:r>
      <w:r>
        <w:rPr>
          <w:spacing w:val="-2"/>
        </w:rPr>
        <w:t xml:space="preserve"> </w:t>
      </w:r>
      <w:r>
        <w:t>and</w:t>
      </w:r>
      <w:r>
        <w:rPr>
          <w:spacing w:val="-3"/>
        </w:rPr>
        <w:t xml:space="preserve"> </w:t>
      </w:r>
      <w:r>
        <w:t>posttests</w:t>
      </w:r>
      <w:r>
        <w:rPr>
          <w:spacing w:val="-4"/>
        </w:rPr>
        <w:t xml:space="preserve"> </w:t>
      </w:r>
      <w:r>
        <w:t>to</w:t>
      </w:r>
      <w:r>
        <w:rPr>
          <w:spacing w:val="-3"/>
        </w:rPr>
        <w:t xml:space="preserve"> </w:t>
      </w:r>
      <w:r>
        <w:t>measure</w:t>
      </w:r>
      <w:r>
        <w:rPr>
          <w:spacing w:val="-4"/>
        </w:rPr>
        <w:t xml:space="preserve"> </w:t>
      </w:r>
      <w:r>
        <w:t>the</w:t>
      </w:r>
      <w:r>
        <w:rPr>
          <w:spacing w:val="-4"/>
        </w:rPr>
        <w:t xml:space="preserve"> </w:t>
      </w:r>
      <w:r>
        <w:t>MSGs</w:t>
      </w:r>
      <w:r>
        <w:rPr>
          <w:spacing w:val="-3"/>
        </w:rPr>
        <w:t xml:space="preserve"> </w:t>
      </w:r>
      <w:r>
        <w:t>of</w:t>
      </w:r>
      <w:r>
        <w:rPr>
          <w:spacing w:val="-3"/>
        </w:rPr>
        <w:t xml:space="preserve"> </w:t>
      </w:r>
      <w:r>
        <w:t>distance</w:t>
      </w:r>
      <w:r>
        <w:rPr>
          <w:spacing w:val="-4"/>
        </w:rPr>
        <w:t xml:space="preserve"> </w:t>
      </w:r>
      <w:r>
        <w:t>education</w:t>
      </w:r>
      <w:r>
        <w:rPr>
          <w:spacing w:val="-2"/>
        </w:rPr>
        <w:t xml:space="preserve"> </w:t>
      </w:r>
      <w:r>
        <w:t>learners</w:t>
      </w:r>
      <w:r>
        <w:rPr>
          <w:spacing w:val="-3"/>
        </w:rPr>
        <w:t xml:space="preserve"> </w:t>
      </w:r>
      <w:r>
        <w:t>for NRS reporting in two ways: in person, at a secured, proctored program site that meets the requirements of this Testing Guide or through virtual proctoring. Programs that choose to use virtual proctoring can only use NRS-approved tests for which the test publisher has established procedures for virtual administration of</w:t>
      </w:r>
      <w:r>
        <w:rPr>
          <w:spacing w:val="-1"/>
        </w:rPr>
        <w:t xml:space="preserve"> </w:t>
      </w:r>
      <w:r>
        <w:t>the test. The test publisher procedures</w:t>
      </w:r>
      <w:r>
        <w:rPr>
          <w:spacing w:val="-1"/>
        </w:rPr>
        <w:t xml:space="preserve"> </w:t>
      </w:r>
      <w:r>
        <w:t>on virtual proctoring will address</w:t>
      </w:r>
      <w:r>
        <w:rPr>
          <w:spacing w:val="-1"/>
        </w:rPr>
        <w:t xml:space="preserve"> </w:t>
      </w:r>
      <w:r>
        <w:t>such topics</w:t>
      </w:r>
      <w:r>
        <w:rPr>
          <w:spacing w:val="-1"/>
        </w:rPr>
        <w:t xml:space="preserve"> </w:t>
      </w:r>
      <w:r>
        <w:t>as the proper identification of the student, test security, training requirements for test proctors, technology requirements, and procedures for retesting should virtual administration of the test be interrupted.</w:t>
      </w:r>
    </w:p>
    <w:p w14:paraId="6AAAFF10" w14:textId="77777777" w:rsidR="00A106DE" w:rsidRDefault="00000000">
      <w:pPr>
        <w:pStyle w:val="Heading2"/>
      </w:pPr>
      <w:bookmarkStart w:id="164" w:name="_TOC_250016"/>
      <w:r>
        <w:rPr>
          <w:color w:val="1F487C"/>
        </w:rPr>
        <w:t>Requirement</w:t>
      </w:r>
      <w:r>
        <w:rPr>
          <w:color w:val="1F487C"/>
          <w:spacing w:val="-18"/>
        </w:rPr>
        <w:t xml:space="preserve"> </w:t>
      </w:r>
      <w:r>
        <w:rPr>
          <w:color w:val="1F487C"/>
        </w:rPr>
        <w:t>for</w:t>
      </w:r>
      <w:r>
        <w:rPr>
          <w:color w:val="1F487C"/>
          <w:spacing w:val="-17"/>
        </w:rPr>
        <w:t xml:space="preserve"> </w:t>
      </w:r>
      <w:r>
        <w:rPr>
          <w:color w:val="1F487C"/>
        </w:rPr>
        <w:t>Direct</w:t>
      </w:r>
      <w:r>
        <w:rPr>
          <w:color w:val="1F487C"/>
          <w:spacing w:val="-18"/>
        </w:rPr>
        <w:t xml:space="preserve"> </w:t>
      </w:r>
      <w:r>
        <w:rPr>
          <w:color w:val="1F487C"/>
        </w:rPr>
        <w:t>Contact</w:t>
      </w:r>
      <w:r>
        <w:rPr>
          <w:color w:val="1F487C"/>
          <w:spacing w:val="-17"/>
        </w:rPr>
        <w:t xml:space="preserve"> </w:t>
      </w:r>
      <w:bookmarkEnd w:id="164"/>
      <w:r>
        <w:rPr>
          <w:color w:val="1F487C"/>
          <w:spacing w:val="-4"/>
        </w:rPr>
        <w:t>Hours</w:t>
      </w:r>
    </w:p>
    <w:p w14:paraId="3D07F9A8"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644672" behindDoc="1" locked="0" layoutInCell="1" allowOverlap="1" wp14:anchorId="3FA083D1" wp14:editId="0BEDCADC">
                <wp:simplePos x="0" y="0"/>
                <wp:positionH relativeFrom="page">
                  <wp:posOffset>667816</wp:posOffset>
                </wp:positionH>
                <wp:positionV relativeFrom="paragraph">
                  <wp:posOffset>76676</wp:posOffset>
                </wp:positionV>
                <wp:extent cx="6438900" cy="635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BDD7253" id="Graphic 137" o:spid="_x0000_s1026" style="position:absolute;margin-left:52.6pt;margin-top:6.05pt;width:507pt;height:.5pt;z-index:-1567180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" path="m6438646,l,,,6095r6438646,l6438646,xe" fillcolor="#17365d" stroked="f">
                <v:path arrowok="t"/>
                <w10:wrap type="topAndBottom" anchorx="page"/>
              </v:shape>
            </w:pict>
          </mc:Fallback>
        </mc:AlternateContent>
      </w:r>
    </w:p>
    <w:p w14:paraId="76016AA2" w14:textId="77777777" w:rsidR="00A106DE" w:rsidRDefault="00000000">
      <w:pPr>
        <w:pStyle w:val="BodyText"/>
        <w:spacing w:before="119" w:line="300" w:lineRule="auto"/>
        <w:ind w:right="361"/>
      </w:pPr>
      <w:r>
        <w:t>Students</w:t>
      </w:r>
      <w:r>
        <w:rPr>
          <w:spacing w:val="-2"/>
        </w:rPr>
        <w:t xml:space="preserve"> </w:t>
      </w:r>
      <w:r>
        <w:t>in</w:t>
      </w:r>
      <w:r>
        <w:rPr>
          <w:spacing w:val="-2"/>
        </w:rPr>
        <w:t xml:space="preserve"> </w:t>
      </w:r>
      <w:r>
        <w:t>distance</w:t>
      </w:r>
      <w:r>
        <w:rPr>
          <w:spacing w:val="-3"/>
        </w:rPr>
        <w:t xml:space="preserve"> </w:t>
      </w:r>
      <w:r>
        <w:t>learning</w:t>
      </w:r>
      <w:r>
        <w:rPr>
          <w:spacing w:val="-2"/>
        </w:rPr>
        <w:t xml:space="preserve"> </w:t>
      </w:r>
      <w:r>
        <w:t>must</w:t>
      </w:r>
      <w:r>
        <w:rPr>
          <w:spacing w:val="-2"/>
        </w:rPr>
        <w:t xml:space="preserve"> </w:t>
      </w:r>
      <w:r>
        <w:t>have</w:t>
      </w:r>
      <w:r>
        <w:rPr>
          <w:spacing w:val="-3"/>
        </w:rPr>
        <w:t xml:space="preserve"> </w:t>
      </w:r>
      <w:r>
        <w:t>an</w:t>
      </w:r>
      <w:r>
        <w:rPr>
          <w:spacing w:val="-2"/>
        </w:rPr>
        <w:t xml:space="preserve"> </w:t>
      </w:r>
      <w:r>
        <w:t>established</w:t>
      </w:r>
      <w:r>
        <w:rPr>
          <w:spacing w:val="-2"/>
        </w:rPr>
        <w:t xml:space="preserve"> </w:t>
      </w:r>
      <w:r>
        <w:t>POP</w:t>
      </w:r>
      <w:r>
        <w:rPr>
          <w:spacing w:val="-2"/>
        </w:rPr>
        <w:t xml:space="preserve"> </w:t>
      </w:r>
      <w:r>
        <w:t>in</w:t>
      </w:r>
      <w:r>
        <w:rPr>
          <w:spacing w:val="-2"/>
        </w:rPr>
        <w:t xml:space="preserve"> </w:t>
      </w:r>
      <w:r>
        <w:t>the</w:t>
      </w:r>
      <w:r>
        <w:rPr>
          <w:spacing w:val="-3"/>
        </w:rPr>
        <w:t xml:space="preserve"> </w:t>
      </w:r>
      <w:r>
        <w:t>current PY</w:t>
      </w:r>
      <w:r>
        <w:rPr>
          <w:spacing w:val="-3"/>
        </w:rPr>
        <w:t xml:space="preserve"> </w:t>
      </w:r>
      <w:r>
        <w:t>before</w:t>
      </w:r>
      <w:r>
        <w:rPr>
          <w:spacing w:val="-3"/>
        </w:rPr>
        <w:t xml:space="preserve"> </w:t>
      </w:r>
      <w:r>
        <w:t>they</w:t>
      </w:r>
      <w:r>
        <w:rPr>
          <w:spacing w:val="-1"/>
        </w:rPr>
        <w:t xml:space="preserve"> </w:t>
      </w:r>
      <w:r>
        <w:t>can</w:t>
      </w:r>
      <w:r>
        <w:rPr>
          <w:spacing w:val="-2"/>
        </w:rPr>
        <w:t xml:space="preserve"> </w:t>
      </w:r>
      <w:r>
        <w:t>be</w:t>
      </w:r>
      <w:r>
        <w:rPr>
          <w:spacing w:val="-3"/>
        </w:rPr>
        <w:t xml:space="preserve"> </w:t>
      </w:r>
      <w:r>
        <w:t>counted for federal reporting purposes. This means that in their first year of participation, they must have 12 direct contact hours to establish participant status. In subsequent PYs, if they remain in an active POP, they only need one direct contact hour to establish participant status in the new PY before proxy contact hours will count. However, if their POP has ended, they will again need 12 direct contact hours to establish participant status.</w:t>
      </w:r>
    </w:p>
    <w:p w14:paraId="2F64C96E" w14:textId="77777777" w:rsidR="00A106DE" w:rsidRDefault="00A106DE">
      <w:pPr>
        <w:pStyle w:val="BodyText"/>
        <w:spacing w:line="300" w:lineRule="auto"/>
        <w:sectPr w:rsidR="00A106DE">
          <w:pgSz w:w="12240" w:h="15840"/>
          <w:pgMar w:top="1360" w:right="720" w:bottom="900" w:left="720" w:header="0" w:footer="710" w:gutter="0"/>
          <w:cols w:space="720"/>
        </w:sectPr>
      </w:pPr>
    </w:p>
    <w:p w14:paraId="48904F1C" w14:textId="77777777" w:rsidR="00A106DE" w:rsidRDefault="00000000">
      <w:pPr>
        <w:pStyle w:val="BodyText"/>
        <w:spacing w:before="79" w:line="300" w:lineRule="auto"/>
        <w:ind w:right="441"/>
      </w:pPr>
      <w:bookmarkStart w:id="165" w:name="Proxy_Contact_Hours_"/>
      <w:bookmarkStart w:id="166" w:name="Distance_Learning_Curriculum_Models_"/>
      <w:bookmarkEnd w:id="165"/>
      <w:bookmarkEnd w:id="166"/>
      <w:r>
        <w:lastRenderedPageBreak/>
        <w:t>Direct contact hours involve interaction between the student and program staff in real time. Direct contact hours can be a combination of direct face-to-face contact as well as contact through phone, video,</w:t>
      </w:r>
      <w:r>
        <w:rPr>
          <w:spacing w:val="-1"/>
        </w:rPr>
        <w:t xml:space="preserve"> </w:t>
      </w:r>
      <w:r>
        <w:t>teleconference,</w:t>
      </w:r>
      <w:r>
        <w:rPr>
          <w:spacing w:val="-1"/>
        </w:rPr>
        <w:t xml:space="preserve"> </w:t>
      </w:r>
      <w:r>
        <w:t>or online</w:t>
      </w:r>
      <w:r>
        <w:rPr>
          <w:spacing w:val="-2"/>
        </w:rPr>
        <w:t xml:space="preserve"> </w:t>
      </w:r>
      <w:r>
        <w:t>communication</w:t>
      </w:r>
      <w:r>
        <w:rPr>
          <w:spacing w:val="-1"/>
        </w:rPr>
        <w:t xml:space="preserve"> </w:t>
      </w:r>
      <w:r>
        <w:t>in</w:t>
      </w:r>
      <w:r>
        <w:rPr>
          <w:spacing w:val="-1"/>
        </w:rPr>
        <w:t xml:space="preserve"> </w:t>
      </w:r>
      <w:r>
        <w:t>which</w:t>
      </w:r>
      <w:r>
        <w:rPr>
          <w:spacing w:val="-1"/>
        </w:rPr>
        <w:t xml:space="preserve"> </w:t>
      </w:r>
      <w:r>
        <w:t>the</w:t>
      </w:r>
      <w:r>
        <w:rPr>
          <w:spacing w:val="-2"/>
        </w:rPr>
        <w:t xml:space="preserve"> </w:t>
      </w:r>
      <w:r>
        <w:t>identity</w:t>
      </w:r>
      <w:r>
        <w:rPr>
          <w:spacing w:val="-1"/>
        </w:rPr>
        <w:t xml:space="preserve"> </w:t>
      </w:r>
      <w:r>
        <w:t>of</w:t>
      </w:r>
      <w:r>
        <w:rPr>
          <w:spacing w:val="-1"/>
        </w:rPr>
        <w:t xml:space="preserve"> </w:t>
      </w:r>
      <w:r>
        <w:t>the student</w:t>
      </w:r>
      <w:r>
        <w:rPr>
          <w:spacing w:val="-1"/>
        </w:rPr>
        <w:t xml:space="preserve"> </w:t>
      </w:r>
      <w:r>
        <w:t>and</w:t>
      </w:r>
      <w:r>
        <w:rPr>
          <w:spacing w:val="-1"/>
        </w:rPr>
        <w:t xml:space="preserve"> </w:t>
      </w:r>
      <w:r>
        <w:t>the</w:t>
      </w:r>
      <w:r>
        <w:rPr>
          <w:spacing w:val="-1"/>
        </w:rPr>
        <w:t xml:space="preserve"> </w:t>
      </w:r>
      <w:r>
        <w:t>amount</w:t>
      </w:r>
      <w:r>
        <w:rPr>
          <w:spacing w:val="-1"/>
        </w:rPr>
        <w:t xml:space="preserve"> </w:t>
      </w:r>
      <w:r>
        <w:t>of time</w:t>
      </w:r>
      <w:r>
        <w:rPr>
          <w:spacing w:val="-3"/>
        </w:rPr>
        <w:t xml:space="preserve"> </w:t>
      </w:r>
      <w:proofErr w:type="gramStart"/>
      <w:r>
        <w:t>expended</w:t>
      </w:r>
      <w:proofErr w:type="gramEnd"/>
      <w:r>
        <w:rPr>
          <w:spacing w:val="-3"/>
        </w:rPr>
        <w:t xml:space="preserve"> </w:t>
      </w:r>
      <w:r>
        <w:t>on</w:t>
      </w:r>
      <w:r>
        <w:rPr>
          <w:spacing w:val="-3"/>
        </w:rPr>
        <w:t xml:space="preserve"> </w:t>
      </w:r>
      <w:r>
        <w:t>the</w:t>
      </w:r>
      <w:r>
        <w:rPr>
          <w:spacing w:val="-2"/>
        </w:rPr>
        <w:t xml:space="preserve"> </w:t>
      </w:r>
      <w:r>
        <w:t>activity</w:t>
      </w:r>
      <w:r>
        <w:rPr>
          <w:spacing w:val="-3"/>
        </w:rPr>
        <w:t xml:space="preserve"> </w:t>
      </w:r>
      <w:r>
        <w:t>can</w:t>
      </w:r>
      <w:r>
        <w:rPr>
          <w:spacing w:val="-3"/>
        </w:rPr>
        <w:t xml:space="preserve"> </w:t>
      </w:r>
      <w:r>
        <w:t>be</w:t>
      </w:r>
      <w:r>
        <w:rPr>
          <w:spacing w:val="-4"/>
        </w:rPr>
        <w:t xml:space="preserve"> </w:t>
      </w:r>
      <w:r>
        <w:t>verified.</w:t>
      </w:r>
      <w:r>
        <w:rPr>
          <w:spacing w:val="-3"/>
        </w:rPr>
        <w:t xml:space="preserve"> </w:t>
      </w:r>
      <w:r>
        <w:t>Live</w:t>
      </w:r>
      <w:r>
        <w:rPr>
          <w:spacing w:val="-4"/>
        </w:rPr>
        <w:t xml:space="preserve"> </w:t>
      </w:r>
      <w:r>
        <w:t>online</w:t>
      </w:r>
      <w:r>
        <w:rPr>
          <w:spacing w:val="-4"/>
        </w:rPr>
        <w:t xml:space="preserve"> </w:t>
      </w:r>
      <w:r>
        <w:t>discussions,</w:t>
      </w:r>
      <w:r>
        <w:rPr>
          <w:spacing w:val="-3"/>
        </w:rPr>
        <w:t xml:space="preserve"> </w:t>
      </w:r>
      <w:r>
        <w:t>telephone</w:t>
      </w:r>
      <w:r>
        <w:rPr>
          <w:spacing w:val="-5"/>
        </w:rPr>
        <w:t xml:space="preserve"> </w:t>
      </w:r>
      <w:r>
        <w:t>conference</w:t>
      </w:r>
      <w:r>
        <w:rPr>
          <w:spacing w:val="-4"/>
        </w:rPr>
        <w:t xml:space="preserve"> </w:t>
      </w:r>
      <w:r>
        <w:t>calls,</w:t>
      </w:r>
      <w:r>
        <w:rPr>
          <w:spacing w:val="-3"/>
        </w:rPr>
        <w:t xml:space="preserve"> </w:t>
      </w:r>
      <w:r>
        <w:t>and live video broadcasts</w:t>
      </w:r>
      <w:r>
        <w:rPr>
          <w:spacing w:val="-3"/>
        </w:rPr>
        <w:t xml:space="preserve"> </w:t>
      </w:r>
      <w:r>
        <w:t>to</w:t>
      </w:r>
      <w:r>
        <w:rPr>
          <w:spacing w:val="-1"/>
        </w:rPr>
        <w:t xml:space="preserve"> </w:t>
      </w:r>
      <w:r>
        <w:t>remote</w:t>
      </w:r>
      <w:r>
        <w:rPr>
          <w:spacing w:val="-3"/>
        </w:rPr>
        <w:t xml:space="preserve"> </w:t>
      </w:r>
      <w:r>
        <w:t>locations</w:t>
      </w:r>
      <w:r>
        <w:rPr>
          <w:spacing w:val="-4"/>
        </w:rPr>
        <w:t xml:space="preserve"> </w:t>
      </w:r>
      <w:r>
        <w:t>are</w:t>
      </w:r>
      <w:r>
        <w:rPr>
          <w:spacing w:val="-5"/>
        </w:rPr>
        <w:t xml:space="preserve"> </w:t>
      </w:r>
      <w:r>
        <w:t>examples</w:t>
      </w:r>
      <w:r>
        <w:rPr>
          <w:spacing w:val="-3"/>
        </w:rPr>
        <w:t xml:space="preserve"> </w:t>
      </w:r>
      <w:r>
        <w:t>of</w:t>
      </w:r>
      <w:r>
        <w:rPr>
          <w:spacing w:val="-5"/>
        </w:rPr>
        <w:t xml:space="preserve"> </w:t>
      </w:r>
      <w:r>
        <w:t>direct</w:t>
      </w:r>
      <w:r>
        <w:rPr>
          <w:spacing w:val="-4"/>
        </w:rPr>
        <w:t xml:space="preserve"> </w:t>
      </w:r>
      <w:r>
        <w:t>contact</w:t>
      </w:r>
      <w:r>
        <w:rPr>
          <w:spacing w:val="-3"/>
        </w:rPr>
        <w:t xml:space="preserve"> </w:t>
      </w:r>
      <w:r>
        <w:t>hours</w:t>
      </w:r>
      <w:r>
        <w:rPr>
          <w:spacing w:val="-5"/>
        </w:rPr>
        <w:t xml:space="preserve"> </w:t>
      </w:r>
      <w:r>
        <w:t>that</w:t>
      </w:r>
      <w:r>
        <w:rPr>
          <w:spacing w:val="-4"/>
        </w:rPr>
        <w:t xml:space="preserve"> </w:t>
      </w:r>
      <w:r>
        <w:t>are</w:t>
      </w:r>
      <w:r>
        <w:rPr>
          <w:spacing w:val="-3"/>
        </w:rPr>
        <w:t xml:space="preserve"> </w:t>
      </w:r>
      <w:r>
        <w:t>countable</w:t>
      </w:r>
      <w:r>
        <w:rPr>
          <w:spacing w:val="-3"/>
        </w:rPr>
        <w:t xml:space="preserve"> </w:t>
      </w:r>
      <w:r>
        <w:t>under this definition.</w:t>
      </w:r>
    </w:p>
    <w:p w14:paraId="6337D051" w14:textId="77777777" w:rsidR="00A106DE" w:rsidRDefault="00000000">
      <w:pPr>
        <w:pStyle w:val="Heading2"/>
      </w:pPr>
      <w:bookmarkStart w:id="167" w:name="_TOC_250015"/>
      <w:r>
        <w:rPr>
          <w:color w:val="1F487C"/>
        </w:rPr>
        <w:t>Proxy</w:t>
      </w:r>
      <w:r>
        <w:rPr>
          <w:color w:val="1F487C"/>
          <w:spacing w:val="-18"/>
        </w:rPr>
        <w:t xml:space="preserve"> </w:t>
      </w:r>
      <w:r>
        <w:rPr>
          <w:color w:val="1F487C"/>
        </w:rPr>
        <w:t>Contact</w:t>
      </w:r>
      <w:r>
        <w:rPr>
          <w:color w:val="1F487C"/>
          <w:spacing w:val="-16"/>
        </w:rPr>
        <w:t xml:space="preserve"> </w:t>
      </w:r>
      <w:bookmarkEnd w:id="167"/>
      <w:r>
        <w:rPr>
          <w:color w:val="1F487C"/>
          <w:spacing w:val="-4"/>
        </w:rPr>
        <w:t>Hours</w:t>
      </w:r>
    </w:p>
    <w:p w14:paraId="6F3FA9E3"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45184" behindDoc="1" locked="0" layoutInCell="1" allowOverlap="1" wp14:anchorId="3C8C1CE9" wp14:editId="663DD8F4">
                <wp:simplePos x="0" y="0"/>
                <wp:positionH relativeFrom="page">
                  <wp:posOffset>667816</wp:posOffset>
                </wp:positionH>
                <wp:positionV relativeFrom="paragraph">
                  <wp:posOffset>75820</wp:posOffset>
                </wp:positionV>
                <wp:extent cx="6438900" cy="635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8A07E19" id="Graphic 138" o:spid="_x0000_s1026" style="position:absolute;margin-left:52.6pt;margin-top:5.95pt;width:507pt;height:.5pt;z-index:-1567129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" path="m6438646,l,,,6096r6438646,l6438646,xe" fillcolor="#17365d" stroked="f">
                <v:path arrowok="t"/>
                <w10:wrap type="topAndBottom" anchorx="page"/>
              </v:shape>
            </w:pict>
          </mc:Fallback>
        </mc:AlternateContent>
      </w:r>
    </w:p>
    <w:p w14:paraId="786549F8" w14:textId="77777777" w:rsidR="00A106DE" w:rsidRDefault="00000000">
      <w:pPr>
        <w:pStyle w:val="BodyText"/>
        <w:spacing w:before="119" w:line="300" w:lineRule="auto"/>
        <w:ind w:right="383"/>
      </w:pPr>
      <w:r>
        <w:t xml:space="preserve">In addition to direct contact hours, programs may also report proxy contact hours to track time students spend in distance learning activities. Proxy contact hours differ from direct contact hours in that the identity of the student and/or the exact amount of time spent on a learning activity cannot always be verified. Proxy contact hours are tied to </w:t>
      </w:r>
      <w:hyperlink r:id="rId79">
        <w:r>
          <w:t>an approved curriculum</w:t>
        </w:r>
      </w:hyperlink>
      <w:r>
        <w:t xml:space="preserve"> for distance learning and are entered into</w:t>
      </w:r>
      <w:r>
        <w:rPr>
          <w:spacing w:val="-3"/>
        </w:rPr>
        <w:t xml:space="preserve"> </w:t>
      </w:r>
      <w:r>
        <w:t>TWC’s</w:t>
      </w:r>
      <w:r>
        <w:rPr>
          <w:spacing w:val="-4"/>
        </w:rPr>
        <w:t xml:space="preserve"> </w:t>
      </w:r>
      <w:r>
        <w:t>data</w:t>
      </w:r>
      <w:r>
        <w:rPr>
          <w:spacing w:val="-3"/>
        </w:rPr>
        <w:t xml:space="preserve"> </w:t>
      </w:r>
      <w:r>
        <w:t>management</w:t>
      </w:r>
      <w:r>
        <w:rPr>
          <w:spacing w:val="-3"/>
        </w:rPr>
        <w:t xml:space="preserve"> </w:t>
      </w:r>
      <w:r>
        <w:t>system</w:t>
      </w:r>
      <w:r>
        <w:rPr>
          <w:spacing w:val="-2"/>
        </w:rPr>
        <w:t xml:space="preserve"> </w:t>
      </w:r>
      <w:r>
        <w:t>separately</w:t>
      </w:r>
      <w:r>
        <w:rPr>
          <w:spacing w:val="-3"/>
        </w:rPr>
        <w:t xml:space="preserve"> </w:t>
      </w:r>
      <w:r>
        <w:t>from</w:t>
      </w:r>
      <w:r>
        <w:rPr>
          <w:spacing w:val="-3"/>
        </w:rPr>
        <w:t xml:space="preserve"> </w:t>
      </w:r>
      <w:r>
        <w:t>direct</w:t>
      </w:r>
      <w:r>
        <w:rPr>
          <w:spacing w:val="-3"/>
        </w:rPr>
        <w:t xml:space="preserve"> </w:t>
      </w:r>
      <w:r>
        <w:t>contact</w:t>
      </w:r>
      <w:r>
        <w:rPr>
          <w:spacing w:val="-3"/>
        </w:rPr>
        <w:t xml:space="preserve"> </w:t>
      </w:r>
      <w:r>
        <w:t>hours.</w:t>
      </w:r>
      <w:r>
        <w:rPr>
          <w:spacing w:val="-1"/>
        </w:rPr>
        <w:t xml:space="preserve"> </w:t>
      </w:r>
      <w:r>
        <w:t>All</w:t>
      </w:r>
      <w:r>
        <w:rPr>
          <w:spacing w:val="-3"/>
        </w:rPr>
        <w:t xml:space="preserve"> </w:t>
      </w:r>
      <w:r>
        <w:t>proxy</w:t>
      </w:r>
      <w:r>
        <w:rPr>
          <w:spacing w:val="-3"/>
        </w:rPr>
        <w:t xml:space="preserve"> </w:t>
      </w:r>
      <w:r>
        <w:t>contact</w:t>
      </w:r>
      <w:r>
        <w:rPr>
          <w:spacing w:val="-3"/>
        </w:rPr>
        <w:t xml:space="preserve"> </w:t>
      </w:r>
      <w:r>
        <w:t>hours</w:t>
      </w:r>
      <w:r>
        <w:rPr>
          <w:spacing w:val="-1"/>
        </w:rPr>
        <w:t xml:space="preserve"> </w:t>
      </w:r>
      <w:r>
        <w:t xml:space="preserve">must be documented using the method described by the </w:t>
      </w:r>
      <w:hyperlink r:id="rId80">
        <w:r>
          <w:rPr>
            <w:color w:val="0000FF"/>
            <w:u w:val="single" w:color="0000FF"/>
          </w:rPr>
          <w:t>Approved Distance Learning Curriculum Listings</w:t>
        </w:r>
      </w:hyperlink>
      <w:r>
        <w:rPr>
          <w:color w:val="0000FF"/>
        </w:rPr>
        <w:t xml:space="preserve"> </w:t>
      </w:r>
      <w:r>
        <w:rPr>
          <w:spacing w:val="-2"/>
        </w:rPr>
        <w:t>chart.</w:t>
      </w:r>
    </w:p>
    <w:p w14:paraId="60D3AD7F" w14:textId="77777777" w:rsidR="00A106DE" w:rsidRDefault="00000000">
      <w:pPr>
        <w:pStyle w:val="BodyText"/>
        <w:spacing w:before="240" w:line="300" w:lineRule="auto"/>
      </w:pPr>
      <w:r>
        <w:t>Proxy</w:t>
      </w:r>
      <w:r>
        <w:rPr>
          <w:spacing w:val="-3"/>
        </w:rPr>
        <w:t xml:space="preserve"> </w:t>
      </w:r>
      <w:r>
        <w:t>hours</w:t>
      </w:r>
      <w:r>
        <w:rPr>
          <w:spacing w:val="-3"/>
        </w:rPr>
        <w:t xml:space="preserve"> </w:t>
      </w:r>
      <w:r>
        <w:t>cannot</w:t>
      </w:r>
      <w:r>
        <w:rPr>
          <w:spacing w:val="-2"/>
        </w:rPr>
        <w:t xml:space="preserve"> </w:t>
      </w:r>
      <w:r>
        <w:t>be</w:t>
      </w:r>
      <w:r>
        <w:rPr>
          <w:spacing w:val="-1"/>
        </w:rPr>
        <w:t xml:space="preserve"> </w:t>
      </w:r>
      <w:r>
        <w:t>counted</w:t>
      </w:r>
      <w:r>
        <w:rPr>
          <w:spacing w:val="-2"/>
        </w:rPr>
        <w:t xml:space="preserve"> </w:t>
      </w:r>
      <w:r>
        <w:t>when</w:t>
      </w:r>
      <w:r>
        <w:rPr>
          <w:spacing w:val="-2"/>
        </w:rPr>
        <w:t xml:space="preserve"> </w:t>
      </w:r>
      <w:r>
        <w:t>a</w:t>
      </w:r>
      <w:r>
        <w:rPr>
          <w:spacing w:val="-3"/>
        </w:rPr>
        <w:t xml:space="preserve"> </w:t>
      </w:r>
      <w:r>
        <w:t>student</w:t>
      </w:r>
      <w:r>
        <w:rPr>
          <w:spacing w:val="-2"/>
        </w:rPr>
        <w:t xml:space="preserve"> </w:t>
      </w:r>
      <w:r>
        <w:t>is</w:t>
      </w:r>
      <w:r>
        <w:rPr>
          <w:spacing w:val="-3"/>
        </w:rPr>
        <w:t xml:space="preserve"> </w:t>
      </w:r>
      <w:r>
        <w:t>in</w:t>
      </w:r>
      <w:r>
        <w:rPr>
          <w:spacing w:val="-2"/>
        </w:rPr>
        <w:t xml:space="preserve"> </w:t>
      </w:r>
      <w:r>
        <w:t>a</w:t>
      </w:r>
      <w:r>
        <w:rPr>
          <w:spacing w:val="-3"/>
        </w:rPr>
        <w:t xml:space="preserve"> </w:t>
      </w:r>
      <w:r>
        <w:t>classroom</w:t>
      </w:r>
      <w:r>
        <w:rPr>
          <w:spacing w:val="-2"/>
        </w:rPr>
        <w:t xml:space="preserve"> </w:t>
      </w:r>
      <w:r>
        <w:t>with</w:t>
      </w:r>
      <w:r>
        <w:rPr>
          <w:spacing w:val="-2"/>
        </w:rPr>
        <w:t xml:space="preserve"> </w:t>
      </w:r>
      <w:r>
        <w:t>the</w:t>
      </w:r>
      <w:r>
        <w:rPr>
          <w:spacing w:val="-1"/>
        </w:rPr>
        <w:t xml:space="preserve"> </w:t>
      </w:r>
      <w:r>
        <w:t>instructor</w:t>
      </w:r>
      <w:r>
        <w:rPr>
          <w:spacing w:val="-3"/>
        </w:rPr>
        <w:t xml:space="preserve"> </w:t>
      </w:r>
      <w:r>
        <w:t>but</w:t>
      </w:r>
      <w:r>
        <w:rPr>
          <w:spacing w:val="-2"/>
        </w:rPr>
        <w:t xml:space="preserve"> </w:t>
      </w:r>
      <w:r>
        <w:t>is</w:t>
      </w:r>
      <w:r>
        <w:rPr>
          <w:spacing w:val="-2"/>
        </w:rPr>
        <w:t xml:space="preserve"> </w:t>
      </w:r>
      <w:r>
        <w:t>using</w:t>
      </w:r>
      <w:r>
        <w:rPr>
          <w:spacing w:val="-2"/>
        </w:rPr>
        <w:t xml:space="preserve"> </w:t>
      </w:r>
      <w:r>
        <w:t>distance learning curriculum. These hours would be counted as direct contact hours.</w:t>
      </w:r>
    </w:p>
    <w:p w14:paraId="33B3CB76" w14:textId="77777777" w:rsidR="00A106DE" w:rsidRDefault="00000000">
      <w:pPr>
        <w:pStyle w:val="Heading2"/>
        <w:spacing w:before="245"/>
      </w:pPr>
      <w:bookmarkStart w:id="168" w:name="_TOC_250014"/>
      <w:r>
        <w:rPr>
          <w:color w:val="1F487C"/>
          <w:spacing w:val="-2"/>
        </w:rPr>
        <w:t>Distance</w:t>
      </w:r>
      <w:r>
        <w:rPr>
          <w:color w:val="1F487C"/>
          <w:spacing w:val="-6"/>
        </w:rPr>
        <w:t xml:space="preserve"> </w:t>
      </w:r>
      <w:r>
        <w:rPr>
          <w:color w:val="1F487C"/>
          <w:spacing w:val="-2"/>
        </w:rPr>
        <w:t>Learning</w:t>
      </w:r>
      <w:r>
        <w:rPr>
          <w:color w:val="1F487C"/>
          <w:spacing w:val="-5"/>
        </w:rPr>
        <w:t xml:space="preserve"> </w:t>
      </w:r>
      <w:bookmarkEnd w:id="168"/>
      <w:r>
        <w:rPr>
          <w:color w:val="1F487C"/>
          <w:spacing w:val="-2"/>
        </w:rPr>
        <w:t>Curriculum Models</w:t>
      </w:r>
    </w:p>
    <w:p w14:paraId="13913E0B"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45696" behindDoc="1" locked="0" layoutInCell="1" allowOverlap="1" wp14:anchorId="6DB8FF53" wp14:editId="6D280890">
                <wp:simplePos x="0" y="0"/>
                <wp:positionH relativeFrom="page">
                  <wp:posOffset>667816</wp:posOffset>
                </wp:positionH>
                <wp:positionV relativeFrom="paragraph">
                  <wp:posOffset>74606</wp:posOffset>
                </wp:positionV>
                <wp:extent cx="6438900" cy="635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8D6EF06" id="Graphic 139" o:spid="_x0000_s1026" style="position:absolute;margin-left:52.6pt;margin-top:5.85pt;width:507pt;height:.5pt;z-index:-1567078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Nq5hCwlAgAAvQQAAA4AAAAAAAAAAAAAAAAALgIAAGRycy9lMm9Eb2Mu&#10;eG1sUEsBAi0AFAAGAAgAAAAhAIuG1RzdAAAACgEAAA8AAAAAAAAAAAAAAAAAfwQAAGRycy9kb3du&#10;cmV2LnhtbFBLBQYAAAAABAAEAPMAAACJBQAAAAA=&#10;" path="m6438646,l,,,6096r6438646,l6438646,xe" fillcolor="#17365d" stroked="f">
                <v:path arrowok="t"/>
                <w10:wrap type="topAndBottom" anchorx="page"/>
              </v:shape>
            </w:pict>
          </mc:Fallback>
        </mc:AlternateContent>
      </w:r>
    </w:p>
    <w:p w14:paraId="4605ED1C" w14:textId="77777777" w:rsidR="00A106DE" w:rsidRDefault="00000000">
      <w:pPr>
        <w:pStyle w:val="BodyText"/>
        <w:spacing w:before="119" w:line="300" w:lineRule="auto"/>
        <w:ind w:right="441"/>
      </w:pPr>
      <w:r>
        <w:t>To</w:t>
      </w:r>
      <w:r>
        <w:rPr>
          <w:spacing w:val="-6"/>
        </w:rPr>
        <w:t xml:space="preserve"> </w:t>
      </w:r>
      <w:r>
        <w:t>determine</w:t>
      </w:r>
      <w:r>
        <w:rPr>
          <w:spacing w:val="-4"/>
        </w:rPr>
        <w:t xml:space="preserve"> </w:t>
      </w:r>
      <w:r>
        <w:t>a</w:t>
      </w:r>
      <w:r>
        <w:rPr>
          <w:spacing w:val="-7"/>
        </w:rPr>
        <w:t xml:space="preserve"> </w:t>
      </w:r>
      <w:r>
        <w:t>student’s</w:t>
      </w:r>
      <w:r>
        <w:rPr>
          <w:spacing w:val="-5"/>
        </w:rPr>
        <w:t xml:space="preserve"> </w:t>
      </w:r>
      <w:r>
        <w:t>proxy</w:t>
      </w:r>
      <w:r>
        <w:rPr>
          <w:spacing w:val="-7"/>
        </w:rPr>
        <w:t xml:space="preserve"> </w:t>
      </w:r>
      <w:r>
        <w:t>contact</w:t>
      </w:r>
      <w:r>
        <w:rPr>
          <w:spacing w:val="-5"/>
        </w:rPr>
        <w:t xml:space="preserve"> </w:t>
      </w:r>
      <w:r>
        <w:t>hours,</w:t>
      </w:r>
      <w:r>
        <w:rPr>
          <w:spacing w:val="-6"/>
        </w:rPr>
        <w:t xml:space="preserve"> </w:t>
      </w:r>
      <w:r>
        <w:t>a</w:t>
      </w:r>
      <w:r>
        <w:rPr>
          <w:spacing w:val="-7"/>
        </w:rPr>
        <w:t xml:space="preserve"> </w:t>
      </w:r>
      <w:r>
        <w:t>program</w:t>
      </w:r>
      <w:r>
        <w:rPr>
          <w:spacing w:val="-8"/>
        </w:rPr>
        <w:t xml:space="preserve"> </w:t>
      </w:r>
      <w:r>
        <w:t>must</w:t>
      </w:r>
      <w:r>
        <w:rPr>
          <w:spacing w:val="-5"/>
        </w:rPr>
        <w:t xml:space="preserve"> </w:t>
      </w:r>
      <w:r>
        <w:t>use</w:t>
      </w:r>
      <w:r>
        <w:rPr>
          <w:spacing w:val="-7"/>
        </w:rPr>
        <w:t xml:space="preserve"> </w:t>
      </w:r>
      <w:r>
        <w:t>an</w:t>
      </w:r>
      <w:r>
        <w:rPr>
          <w:spacing w:val="-5"/>
        </w:rPr>
        <w:t xml:space="preserve"> </w:t>
      </w:r>
      <w:r>
        <w:t>approved</w:t>
      </w:r>
      <w:r>
        <w:rPr>
          <w:spacing w:val="-6"/>
        </w:rPr>
        <w:t xml:space="preserve"> </w:t>
      </w:r>
      <w:r>
        <w:t>distance</w:t>
      </w:r>
      <w:r>
        <w:rPr>
          <w:spacing w:val="-4"/>
        </w:rPr>
        <w:t xml:space="preserve"> </w:t>
      </w:r>
      <w:r>
        <w:t>learning curriculum that employs one of the following models:</w:t>
      </w:r>
    </w:p>
    <w:p w14:paraId="6C661F17" w14:textId="77777777" w:rsidR="00A106DE" w:rsidRDefault="00000000">
      <w:pPr>
        <w:pStyle w:val="ListParagraph"/>
        <w:numPr>
          <w:ilvl w:val="0"/>
          <w:numId w:val="3"/>
        </w:numPr>
        <w:tabs>
          <w:tab w:val="left" w:pos="1080"/>
        </w:tabs>
        <w:spacing w:before="243" w:line="297" w:lineRule="auto"/>
        <w:ind w:right="504"/>
        <w:rPr>
          <w:sz w:val="24"/>
        </w:rPr>
      </w:pPr>
      <w:r>
        <w:rPr>
          <w:b/>
          <w:sz w:val="24"/>
        </w:rPr>
        <w:t>Clock</w:t>
      </w:r>
      <w:r>
        <w:rPr>
          <w:b/>
          <w:spacing w:val="-3"/>
          <w:sz w:val="24"/>
        </w:rPr>
        <w:t xml:space="preserve"> </w:t>
      </w:r>
      <w:r>
        <w:rPr>
          <w:b/>
          <w:sz w:val="24"/>
        </w:rPr>
        <w:t>Time</w:t>
      </w:r>
      <w:r>
        <w:rPr>
          <w:b/>
          <w:spacing w:val="-4"/>
          <w:sz w:val="24"/>
        </w:rPr>
        <w:t xml:space="preserve"> </w:t>
      </w:r>
      <w:r>
        <w:rPr>
          <w:b/>
          <w:sz w:val="24"/>
        </w:rPr>
        <w:t>Model</w:t>
      </w:r>
      <w:r>
        <w:rPr>
          <w:sz w:val="24"/>
        </w:rPr>
        <w:t>—Assigns</w:t>
      </w:r>
      <w:r>
        <w:rPr>
          <w:spacing w:val="-4"/>
          <w:sz w:val="24"/>
        </w:rPr>
        <w:t xml:space="preserve"> </w:t>
      </w:r>
      <w:r>
        <w:rPr>
          <w:sz w:val="24"/>
        </w:rPr>
        <w:t>proxy</w:t>
      </w:r>
      <w:r>
        <w:rPr>
          <w:spacing w:val="-3"/>
          <w:sz w:val="24"/>
        </w:rPr>
        <w:t xml:space="preserve"> </w:t>
      </w:r>
      <w:r>
        <w:rPr>
          <w:sz w:val="24"/>
        </w:rPr>
        <w:t>contact</w:t>
      </w:r>
      <w:r>
        <w:rPr>
          <w:spacing w:val="-3"/>
          <w:sz w:val="24"/>
        </w:rPr>
        <w:t xml:space="preserve"> </w:t>
      </w:r>
      <w:r>
        <w:rPr>
          <w:sz w:val="24"/>
        </w:rPr>
        <w:t>hours</w:t>
      </w:r>
      <w:r>
        <w:rPr>
          <w:spacing w:val="-4"/>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time</w:t>
      </w:r>
      <w:r>
        <w:rPr>
          <w:spacing w:val="-4"/>
          <w:sz w:val="24"/>
        </w:rPr>
        <w:t xml:space="preserve"> </w:t>
      </w:r>
      <w:r>
        <w:rPr>
          <w:sz w:val="24"/>
        </w:rPr>
        <w:t>that</w:t>
      </w:r>
      <w:r>
        <w:rPr>
          <w:spacing w:val="-3"/>
          <w:sz w:val="24"/>
        </w:rPr>
        <w:t xml:space="preserve"> </w:t>
      </w:r>
      <w:r>
        <w:rPr>
          <w:sz w:val="24"/>
        </w:rPr>
        <w:t>a</w:t>
      </w:r>
      <w:r>
        <w:rPr>
          <w:spacing w:val="-1"/>
          <w:sz w:val="24"/>
        </w:rPr>
        <w:t xml:space="preserve"> </w:t>
      </w:r>
      <w:r>
        <w:rPr>
          <w:sz w:val="24"/>
        </w:rPr>
        <w:t>student</w:t>
      </w:r>
      <w:r>
        <w:rPr>
          <w:spacing w:val="-3"/>
          <w:sz w:val="24"/>
        </w:rPr>
        <w:t xml:space="preserve"> </w:t>
      </w:r>
      <w:r>
        <w:rPr>
          <w:sz w:val="24"/>
        </w:rPr>
        <w:t>is</w:t>
      </w:r>
      <w:r>
        <w:rPr>
          <w:spacing w:val="-4"/>
          <w:sz w:val="24"/>
        </w:rPr>
        <w:t xml:space="preserve"> </w:t>
      </w:r>
      <w:r>
        <w:rPr>
          <w:sz w:val="24"/>
        </w:rPr>
        <w:t>connected to or engaged in an online or stand-alone software program that tracks time. Clock time model curricula electronically track the time the student spends interacting with instructional material and stops counting idle time after a preset period of inactivity.</w:t>
      </w:r>
    </w:p>
    <w:p w14:paraId="24C39FFB" w14:textId="77777777" w:rsidR="00A106DE" w:rsidRDefault="00000000">
      <w:pPr>
        <w:pStyle w:val="ListParagraph"/>
        <w:numPr>
          <w:ilvl w:val="0"/>
          <w:numId w:val="3"/>
        </w:numPr>
        <w:tabs>
          <w:tab w:val="left" w:pos="1080"/>
        </w:tabs>
        <w:spacing w:before="246" w:line="297" w:lineRule="auto"/>
        <w:ind w:right="828"/>
        <w:jc w:val="both"/>
        <w:rPr>
          <w:sz w:val="24"/>
        </w:rPr>
      </w:pPr>
      <w:r>
        <w:rPr>
          <w:b/>
          <w:sz w:val="24"/>
        </w:rPr>
        <w:t>Teacher</w:t>
      </w:r>
      <w:r>
        <w:rPr>
          <w:b/>
          <w:spacing w:val="-5"/>
          <w:sz w:val="24"/>
        </w:rPr>
        <w:t xml:space="preserve"> </w:t>
      </w:r>
      <w:r>
        <w:rPr>
          <w:b/>
          <w:sz w:val="24"/>
        </w:rPr>
        <w:t>Certification</w:t>
      </w:r>
      <w:r>
        <w:rPr>
          <w:b/>
          <w:spacing w:val="-4"/>
          <w:sz w:val="24"/>
        </w:rPr>
        <w:t xml:space="preserve"> </w:t>
      </w:r>
      <w:r>
        <w:rPr>
          <w:b/>
          <w:sz w:val="24"/>
        </w:rPr>
        <w:t>Model</w:t>
      </w:r>
      <w:r>
        <w:rPr>
          <w:sz w:val="24"/>
        </w:rPr>
        <w:t>—Assigns</w:t>
      </w:r>
      <w:r>
        <w:rPr>
          <w:spacing w:val="-5"/>
          <w:sz w:val="24"/>
        </w:rPr>
        <w:t xml:space="preserve"> </w:t>
      </w:r>
      <w:r>
        <w:rPr>
          <w:sz w:val="24"/>
        </w:rPr>
        <w:t>a</w:t>
      </w:r>
      <w:r>
        <w:rPr>
          <w:spacing w:val="-4"/>
          <w:sz w:val="24"/>
        </w:rPr>
        <w:t xml:space="preserve"> </w:t>
      </w:r>
      <w:r>
        <w:rPr>
          <w:sz w:val="24"/>
        </w:rPr>
        <w:t>predetermined</w:t>
      </w:r>
      <w:r>
        <w:rPr>
          <w:spacing w:val="-4"/>
          <w:sz w:val="24"/>
        </w:rPr>
        <w:t xml:space="preserve"> </w:t>
      </w:r>
      <w:r>
        <w:rPr>
          <w:sz w:val="24"/>
        </w:rPr>
        <w:t>number</w:t>
      </w:r>
      <w:r>
        <w:rPr>
          <w:spacing w:val="-6"/>
          <w:sz w:val="24"/>
        </w:rPr>
        <w:t xml:space="preserve"> </w:t>
      </w:r>
      <w:r>
        <w:rPr>
          <w:sz w:val="24"/>
        </w:rPr>
        <w:t>of</w:t>
      </w:r>
      <w:r>
        <w:rPr>
          <w:spacing w:val="-4"/>
          <w:sz w:val="24"/>
        </w:rPr>
        <w:t xml:space="preserve"> </w:t>
      </w:r>
      <w:r>
        <w:rPr>
          <w:sz w:val="24"/>
        </w:rPr>
        <w:t>proxy</w:t>
      </w:r>
      <w:r>
        <w:rPr>
          <w:spacing w:val="-4"/>
          <w:sz w:val="24"/>
        </w:rPr>
        <w:t xml:space="preserve"> </w:t>
      </w:r>
      <w:r>
        <w:rPr>
          <w:sz w:val="24"/>
        </w:rPr>
        <w:t>contact</w:t>
      </w:r>
      <w:r>
        <w:rPr>
          <w:spacing w:val="-4"/>
          <w:sz w:val="24"/>
        </w:rPr>
        <w:t xml:space="preserve"> </w:t>
      </w:r>
      <w:r>
        <w:rPr>
          <w:sz w:val="24"/>
        </w:rPr>
        <w:t>hours</w:t>
      </w:r>
      <w:r>
        <w:rPr>
          <w:spacing w:val="-5"/>
          <w:sz w:val="24"/>
        </w:rPr>
        <w:t xml:space="preserve"> </w:t>
      </w:r>
      <w:r>
        <w:rPr>
          <w:sz w:val="24"/>
        </w:rPr>
        <w:t>for each activity completed at an acceptable</w:t>
      </w:r>
      <w:r>
        <w:rPr>
          <w:spacing w:val="-1"/>
          <w:sz w:val="24"/>
        </w:rPr>
        <w:t xml:space="preserve"> </w:t>
      </w:r>
      <w:r>
        <w:rPr>
          <w:sz w:val="24"/>
        </w:rPr>
        <w:t>level of quality, as</w:t>
      </w:r>
      <w:r>
        <w:rPr>
          <w:spacing w:val="-1"/>
          <w:sz w:val="24"/>
        </w:rPr>
        <w:t xml:space="preserve"> </w:t>
      </w:r>
      <w:r>
        <w:rPr>
          <w:sz w:val="24"/>
        </w:rPr>
        <w:t>verified by the</w:t>
      </w:r>
      <w:r>
        <w:rPr>
          <w:spacing w:val="-1"/>
          <w:sz w:val="24"/>
        </w:rPr>
        <w:t xml:space="preserve"> </w:t>
      </w:r>
      <w:r>
        <w:rPr>
          <w:sz w:val="24"/>
        </w:rPr>
        <w:t>instructor. Proxy contact hours for teacher certification model curricula are awarded based on the teacher’s</w:t>
      </w:r>
    </w:p>
    <w:p w14:paraId="7FDD25F0" w14:textId="77777777" w:rsidR="00A106DE" w:rsidRDefault="00000000">
      <w:pPr>
        <w:pStyle w:val="BodyText"/>
        <w:spacing w:line="300" w:lineRule="auto"/>
        <w:ind w:left="1080" w:right="441"/>
      </w:pPr>
      <w:r>
        <w:t>certification</w:t>
      </w:r>
      <w:r>
        <w:rPr>
          <w:spacing w:val="-4"/>
        </w:rPr>
        <w:t xml:space="preserve"> </w:t>
      </w:r>
      <w:r>
        <w:t>of</w:t>
      </w:r>
      <w:r>
        <w:rPr>
          <w:spacing w:val="-4"/>
        </w:rPr>
        <w:t xml:space="preserve"> </w:t>
      </w:r>
      <w:r>
        <w:t>student’s</w:t>
      </w:r>
      <w:r>
        <w:rPr>
          <w:spacing w:val="-2"/>
        </w:rPr>
        <w:t xml:space="preserve"> </w:t>
      </w:r>
      <w:r>
        <w:t>completion</w:t>
      </w:r>
      <w:r>
        <w:rPr>
          <w:spacing w:val="-4"/>
        </w:rPr>
        <w:t xml:space="preserve"> </w:t>
      </w:r>
      <w:r>
        <w:t>of</w:t>
      </w:r>
      <w:r>
        <w:rPr>
          <w:spacing w:val="-5"/>
        </w:rPr>
        <w:t xml:space="preserve"> </w:t>
      </w:r>
      <w:r>
        <w:t>assignments.</w:t>
      </w:r>
      <w:r>
        <w:rPr>
          <w:spacing w:val="-4"/>
        </w:rPr>
        <w:t xml:space="preserve"> </w:t>
      </w:r>
      <w:r>
        <w:t>Teachers</w:t>
      </w:r>
      <w:r>
        <w:rPr>
          <w:spacing w:val="-5"/>
        </w:rPr>
        <w:t xml:space="preserve"> </w:t>
      </w:r>
      <w:r>
        <w:t>may</w:t>
      </w:r>
      <w:r>
        <w:rPr>
          <w:spacing w:val="-4"/>
        </w:rPr>
        <w:t xml:space="preserve"> </w:t>
      </w:r>
      <w:r>
        <w:t>award</w:t>
      </w:r>
      <w:r>
        <w:rPr>
          <w:spacing w:val="-4"/>
        </w:rPr>
        <w:t xml:space="preserve"> </w:t>
      </w:r>
      <w:r>
        <w:t>full</w:t>
      </w:r>
      <w:r>
        <w:rPr>
          <w:spacing w:val="-4"/>
        </w:rPr>
        <w:t xml:space="preserve"> </w:t>
      </w:r>
      <w:r>
        <w:t>proxy</w:t>
      </w:r>
      <w:r>
        <w:rPr>
          <w:spacing w:val="-4"/>
        </w:rPr>
        <w:t xml:space="preserve"> </w:t>
      </w:r>
      <w:r>
        <w:t>hour</w:t>
      </w:r>
      <w:r>
        <w:rPr>
          <w:spacing w:val="-5"/>
        </w:rPr>
        <w:t xml:space="preserve"> </w:t>
      </w:r>
      <w:r>
        <w:t xml:space="preserve">credit if the assignment is completed and </w:t>
      </w:r>
      <w:proofErr w:type="gramStart"/>
      <w:r>
        <w:t>demonstrates</w:t>
      </w:r>
      <w:proofErr w:type="gramEnd"/>
      <w:r>
        <w:t xml:space="preserve"> competence in the teacher’s professional judgment. Teachers may award half of the full proxy hour credit if the assignment is only</w:t>
      </w:r>
    </w:p>
    <w:p w14:paraId="62056C82" w14:textId="77777777" w:rsidR="00A106DE" w:rsidRDefault="00000000">
      <w:pPr>
        <w:pStyle w:val="BodyText"/>
        <w:spacing w:line="300" w:lineRule="auto"/>
        <w:ind w:left="1080" w:right="441"/>
      </w:pPr>
      <w:r>
        <w:t>partially</w:t>
      </w:r>
      <w:r>
        <w:rPr>
          <w:spacing w:val="-4"/>
        </w:rPr>
        <w:t xml:space="preserve"> </w:t>
      </w:r>
      <w:r>
        <w:t>completed</w:t>
      </w:r>
      <w:r>
        <w:rPr>
          <w:spacing w:val="-4"/>
        </w:rPr>
        <w:t xml:space="preserve"> </w:t>
      </w:r>
      <w:r>
        <w:t>but</w:t>
      </w:r>
      <w:r>
        <w:rPr>
          <w:spacing w:val="-4"/>
        </w:rPr>
        <w:t xml:space="preserve"> </w:t>
      </w:r>
      <w:r>
        <w:t>still</w:t>
      </w:r>
      <w:r>
        <w:rPr>
          <w:spacing w:val="-4"/>
        </w:rPr>
        <w:t xml:space="preserve"> </w:t>
      </w:r>
      <w:r>
        <w:t>demonstrates</w:t>
      </w:r>
      <w:r>
        <w:rPr>
          <w:spacing w:val="-5"/>
        </w:rPr>
        <w:t xml:space="preserve"> </w:t>
      </w:r>
      <w:r>
        <w:t>competence</w:t>
      </w:r>
      <w:r>
        <w:rPr>
          <w:spacing w:val="-5"/>
        </w:rPr>
        <w:t xml:space="preserve"> </w:t>
      </w:r>
      <w:r>
        <w:t>in</w:t>
      </w:r>
      <w:r>
        <w:rPr>
          <w:spacing w:val="-4"/>
        </w:rPr>
        <w:t xml:space="preserve"> </w:t>
      </w:r>
      <w:r>
        <w:t>the</w:t>
      </w:r>
      <w:r>
        <w:rPr>
          <w:spacing w:val="-5"/>
        </w:rPr>
        <w:t xml:space="preserve"> </w:t>
      </w:r>
      <w:r>
        <w:t>teacher’s</w:t>
      </w:r>
      <w:r>
        <w:rPr>
          <w:spacing w:val="-5"/>
        </w:rPr>
        <w:t xml:space="preserve"> </w:t>
      </w:r>
      <w:r>
        <w:t>professional</w:t>
      </w:r>
      <w:r>
        <w:rPr>
          <w:spacing w:val="-4"/>
        </w:rPr>
        <w:t xml:space="preserve"> </w:t>
      </w:r>
      <w:r>
        <w:t>judgment. Assignments that do not demonstrate competence must be resubmitted by the students to be counted for proxy hour credit.</w:t>
      </w:r>
    </w:p>
    <w:p w14:paraId="0520AF0A" w14:textId="77777777" w:rsidR="00A106DE" w:rsidRDefault="00A106DE">
      <w:pPr>
        <w:pStyle w:val="BodyText"/>
        <w:spacing w:line="300" w:lineRule="auto"/>
        <w:sectPr w:rsidR="00A106DE">
          <w:pgSz w:w="12240" w:h="15840"/>
          <w:pgMar w:top="1360" w:right="720" w:bottom="900" w:left="720" w:header="0" w:footer="710" w:gutter="0"/>
          <w:cols w:space="720"/>
        </w:sectPr>
      </w:pPr>
    </w:p>
    <w:p w14:paraId="51E7D71E" w14:textId="77777777" w:rsidR="00A106DE" w:rsidRDefault="00000000">
      <w:pPr>
        <w:pStyle w:val="ListParagraph"/>
        <w:numPr>
          <w:ilvl w:val="0"/>
          <w:numId w:val="3"/>
        </w:numPr>
        <w:tabs>
          <w:tab w:val="left" w:pos="1080"/>
        </w:tabs>
        <w:spacing w:before="81" w:line="295" w:lineRule="auto"/>
        <w:ind w:right="743"/>
        <w:rPr>
          <w:sz w:val="24"/>
        </w:rPr>
      </w:pPr>
      <w:bookmarkStart w:id="169" w:name="Distance_Learning_Provider_Curriculum_Ap"/>
      <w:bookmarkStart w:id="170" w:name="Entering_Distance_Learning_Classes_and_H"/>
      <w:bookmarkEnd w:id="169"/>
      <w:bookmarkEnd w:id="170"/>
      <w:r>
        <w:rPr>
          <w:b/>
          <w:sz w:val="24"/>
        </w:rPr>
        <w:lastRenderedPageBreak/>
        <w:t>Learner</w:t>
      </w:r>
      <w:r>
        <w:rPr>
          <w:b/>
          <w:spacing w:val="-7"/>
          <w:sz w:val="24"/>
        </w:rPr>
        <w:t xml:space="preserve"> </w:t>
      </w:r>
      <w:r>
        <w:rPr>
          <w:b/>
          <w:sz w:val="24"/>
        </w:rPr>
        <w:t>Mastery</w:t>
      </w:r>
      <w:r>
        <w:rPr>
          <w:b/>
          <w:spacing w:val="-4"/>
          <w:sz w:val="24"/>
        </w:rPr>
        <w:t xml:space="preserve"> </w:t>
      </w:r>
      <w:r>
        <w:rPr>
          <w:b/>
          <w:sz w:val="24"/>
        </w:rPr>
        <w:t>Model</w:t>
      </w:r>
      <w:r>
        <w:rPr>
          <w:sz w:val="24"/>
        </w:rPr>
        <w:t>—Assigns</w:t>
      </w:r>
      <w:r>
        <w:rPr>
          <w:spacing w:val="-6"/>
          <w:sz w:val="24"/>
        </w:rPr>
        <w:t xml:space="preserve"> </w:t>
      </w:r>
      <w:r>
        <w:rPr>
          <w:sz w:val="24"/>
        </w:rPr>
        <w:t>a</w:t>
      </w:r>
      <w:r>
        <w:rPr>
          <w:spacing w:val="-7"/>
          <w:sz w:val="24"/>
        </w:rPr>
        <w:t xml:space="preserve"> </w:t>
      </w:r>
      <w:r>
        <w:rPr>
          <w:sz w:val="24"/>
        </w:rPr>
        <w:t>predetermined</w:t>
      </w:r>
      <w:r>
        <w:rPr>
          <w:spacing w:val="-6"/>
          <w:sz w:val="24"/>
        </w:rPr>
        <w:t xml:space="preserve"> </w:t>
      </w:r>
      <w:r>
        <w:rPr>
          <w:sz w:val="24"/>
        </w:rPr>
        <w:t>number</w:t>
      </w:r>
      <w:r>
        <w:rPr>
          <w:spacing w:val="-7"/>
          <w:sz w:val="24"/>
        </w:rPr>
        <w:t xml:space="preserve"> </w:t>
      </w:r>
      <w:r>
        <w:rPr>
          <w:sz w:val="24"/>
        </w:rPr>
        <w:t>of</w:t>
      </w:r>
      <w:r>
        <w:rPr>
          <w:spacing w:val="-10"/>
          <w:sz w:val="24"/>
        </w:rPr>
        <w:t xml:space="preserve"> </w:t>
      </w:r>
      <w:r>
        <w:rPr>
          <w:sz w:val="24"/>
        </w:rPr>
        <w:t>proxy</w:t>
      </w:r>
      <w:r>
        <w:rPr>
          <w:spacing w:val="-7"/>
          <w:sz w:val="24"/>
        </w:rPr>
        <w:t xml:space="preserve"> </w:t>
      </w:r>
      <w:r>
        <w:rPr>
          <w:sz w:val="24"/>
        </w:rPr>
        <w:t>contact</w:t>
      </w:r>
      <w:r>
        <w:rPr>
          <w:spacing w:val="-6"/>
          <w:sz w:val="24"/>
        </w:rPr>
        <w:t xml:space="preserve"> </w:t>
      </w:r>
      <w:r>
        <w:rPr>
          <w:sz w:val="24"/>
        </w:rPr>
        <w:t>hours</w:t>
      </w:r>
      <w:r>
        <w:rPr>
          <w:spacing w:val="-7"/>
          <w:sz w:val="24"/>
        </w:rPr>
        <w:t xml:space="preserve"> </w:t>
      </w:r>
      <w:r>
        <w:rPr>
          <w:sz w:val="24"/>
        </w:rPr>
        <w:t>based</w:t>
      </w:r>
      <w:r>
        <w:rPr>
          <w:spacing w:val="-7"/>
          <w:sz w:val="24"/>
        </w:rPr>
        <w:t xml:space="preserve"> </w:t>
      </w:r>
      <w:r>
        <w:rPr>
          <w:sz w:val="24"/>
        </w:rPr>
        <w:t>on learner mastery of each lesson or unit in the distance curriculum.</w:t>
      </w:r>
    </w:p>
    <w:p w14:paraId="4634747D" w14:textId="77777777" w:rsidR="00A106DE" w:rsidRDefault="00000000">
      <w:pPr>
        <w:pStyle w:val="BodyText"/>
        <w:spacing w:before="245" w:line="300" w:lineRule="auto"/>
        <w:ind w:right="988"/>
        <w:jc w:val="both"/>
      </w:pPr>
      <w:r>
        <w:t>Proxy</w:t>
      </w:r>
      <w:r>
        <w:rPr>
          <w:spacing w:val="-5"/>
        </w:rPr>
        <w:t xml:space="preserve"> </w:t>
      </w:r>
      <w:r>
        <w:t>contact</w:t>
      </w:r>
      <w:r>
        <w:rPr>
          <w:spacing w:val="-5"/>
        </w:rPr>
        <w:t xml:space="preserve"> </w:t>
      </w:r>
      <w:r>
        <w:t>hours</w:t>
      </w:r>
      <w:r>
        <w:rPr>
          <w:spacing w:val="-5"/>
        </w:rPr>
        <w:t xml:space="preserve"> </w:t>
      </w:r>
      <w:r>
        <w:t>for</w:t>
      </w:r>
      <w:r>
        <w:rPr>
          <w:spacing w:val="-8"/>
        </w:rPr>
        <w:t xml:space="preserve"> </w:t>
      </w:r>
      <w:r>
        <w:t>learner</w:t>
      </w:r>
      <w:r>
        <w:rPr>
          <w:spacing w:val="-5"/>
        </w:rPr>
        <w:t xml:space="preserve"> </w:t>
      </w:r>
      <w:r>
        <w:t>mastery</w:t>
      </w:r>
      <w:r>
        <w:rPr>
          <w:spacing w:val="-5"/>
        </w:rPr>
        <w:t xml:space="preserve"> </w:t>
      </w:r>
      <w:r>
        <w:t>model</w:t>
      </w:r>
      <w:r>
        <w:rPr>
          <w:spacing w:val="-7"/>
        </w:rPr>
        <w:t xml:space="preserve"> </w:t>
      </w:r>
      <w:r>
        <w:t>curricula</w:t>
      </w:r>
      <w:r>
        <w:rPr>
          <w:spacing w:val="-5"/>
        </w:rPr>
        <w:t xml:space="preserve"> </w:t>
      </w:r>
      <w:r>
        <w:t>are</w:t>
      </w:r>
      <w:r>
        <w:rPr>
          <w:spacing w:val="-5"/>
        </w:rPr>
        <w:t xml:space="preserve"> </w:t>
      </w:r>
      <w:r>
        <w:t>awarded</w:t>
      </w:r>
      <w:r>
        <w:rPr>
          <w:spacing w:val="-5"/>
        </w:rPr>
        <w:t xml:space="preserve"> </w:t>
      </w:r>
      <w:r>
        <w:t>based</w:t>
      </w:r>
      <w:r>
        <w:rPr>
          <w:spacing w:val="-4"/>
        </w:rPr>
        <w:t xml:space="preserve"> </w:t>
      </w:r>
      <w:r>
        <w:t>on</w:t>
      </w:r>
      <w:r>
        <w:rPr>
          <w:spacing w:val="-5"/>
        </w:rPr>
        <w:t xml:space="preserve"> </w:t>
      </w:r>
      <w:r>
        <w:t>a</w:t>
      </w:r>
      <w:r>
        <w:rPr>
          <w:spacing w:val="-6"/>
        </w:rPr>
        <w:t xml:space="preserve"> </w:t>
      </w:r>
      <w:r>
        <w:t>passing</w:t>
      </w:r>
      <w:r>
        <w:rPr>
          <w:spacing w:val="-5"/>
        </w:rPr>
        <w:t xml:space="preserve"> </w:t>
      </w:r>
      <w:r>
        <w:t>score</w:t>
      </w:r>
      <w:r>
        <w:rPr>
          <w:spacing w:val="-5"/>
        </w:rPr>
        <w:t xml:space="preserve"> </w:t>
      </w:r>
      <w:r>
        <w:t>on</w:t>
      </w:r>
      <w:r>
        <w:rPr>
          <w:spacing w:val="-3"/>
        </w:rPr>
        <w:t xml:space="preserve"> </w:t>
      </w:r>
      <w:r>
        <w:t>a content test for</w:t>
      </w:r>
      <w:r>
        <w:rPr>
          <w:spacing w:val="-1"/>
        </w:rPr>
        <w:t xml:space="preserve"> </w:t>
      </w:r>
      <w:r>
        <w:t>a particular assignment, lesson, or unit. The</w:t>
      </w:r>
      <w:r>
        <w:rPr>
          <w:spacing w:val="-1"/>
        </w:rPr>
        <w:t xml:space="preserve"> </w:t>
      </w:r>
      <w:r>
        <w:t>passing rate is set at a minimum of 70 percent unless otherwise recommended during the curriculum approval process.</w:t>
      </w:r>
    </w:p>
    <w:p w14:paraId="6565AA09" w14:textId="77777777" w:rsidR="00A106DE" w:rsidRDefault="00000000">
      <w:pPr>
        <w:pStyle w:val="Heading2"/>
        <w:jc w:val="both"/>
      </w:pPr>
      <w:bookmarkStart w:id="171" w:name="_TOC_250013"/>
      <w:r>
        <w:rPr>
          <w:color w:val="1F487C"/>
          <w:spacing w:val="-2"/>
        </w:rPr>
        <w:t>Distance</w:t>
      </w:r>
      <w:r>
        <w:rPr>
          <w:color w:val="1F487C"/>
          <w:spacing w:val="-9"/>
        </w:rPr>
        <w:t xml:space="preserve"> </w:t>
      </w:r>
      <w:r>
        <w:rPr>
          <w:color w:val="1F487C"/>
          <w:spacing w:val="-2"/>
        </w:rPr>
        <w:t>Learning</w:t>
      </w:r>
      <w:r>
        <w:rPr>
          <w:color w:val="1F487C"/>
          <w:spacing w:val="-7"/>
        </w:rPr>
        <w:t xml:space="preserve"> </w:t>
      </w:r>
      <w:r>
        <w:rPr>
          <w:color w:val="1F487C"/>
          <w:spacing w:val="-2"/>
        </w:rPr>
        <w:t>Provider</w:t>
      </w:r>
      <w:r>
        <w:rPr>
          <w:color w:val="1F487C"/>
          <w:spacing w:val="-5"/>
        </w:rPr>
        <w:t xml:space="preserve"> </w:t>
      </w:r>
      <w:r>
        <w:rPr>
          <w:color w:val="1F487C"/>
          <w:spacing w:val="-2"/>
        </w:rPr>
        <w:t>Curriculum</w:t>
      </w:r>
      <w:r>
        <w:rPr>
          <w:color w:val="1F487C"/>
          <w:spacing w:val="-8"/>
        </w:rPr>
        <w:t xml:space="preserve"> </w:t>
      </w:r>
      <w:r>
        <w:rPr>
          <w:color w:val="1F487C"/>
          <w:spacing w:val="-2"/>
        </w:rPr>
        <w:t>Approval</w:t>
      </w:r>
      <w:r>
        <w:rPr>
          <w:color w:val="1F487C"/>
          <w:spacing w:val="-3"/>
        </w:rPr>
        <w:t xml:space="preserve"> </w:t>
      </w:r>
      <w:bookmarkEnd w:id="171"/>
      <w:r>
        <w:rPr>
          <w:color w:val="1F487C"/>
          <w:spacing w:val="-2"/>
        </w:rPr>
        <w:t>Process</w:t>
      </w:r>
    </w:p>
    <w:p w14:paraId="0839182E"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46208" behindDoc="1" locked="0" layoutInCell="1" allowOverlap="1" wp14:anchorId="33DD6E6E" wp14:editId="50E23E03">
                <wp:simplePos x="0" y="0"/>
                <wp:positionH relativeFrom="page">
                  <wp:posOffset>667816</wp:posOffset>
                </wp:positionH>
                <wp:positionV relativeFrom="paragraph">
                  <wp:posOffset>74558</wp:posOffset>
                </wp:positionV>
                <wp:extent cx="6438900" cy="635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1127B10" id="Graphic 140" o:spid="_x0000_s1026" style="position:absolute;margin-left:52.6pt;margin-top:5.85pt;width:507pt;height:.5pt;z-index:-1567027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Nq5hCwlAgAAvQQAAA4AAAAAAAAAAAAAAAAALgIAAGRycy9lMm9Eb2Mu&#10;eG1sUEsBAi0AFAAGAAgAAAAhAIuG1RzdAAAACgEAAA8AAAAAAAAAAAAAAAAAfwQAAGRycy9kb3du&#10;cmV2LnhtbFBLBQYAAAAABAAEAPMAAACJBQAAAAA=&#10;" path="m6438646,l,,,6096r6438646,l6438646,xe" fillcolor="#17365d" stroked="f">
                <v:path arrowok="t"/>
                <w10:wrap type="topAndBottom" anchorx="page"/>
              </v:shape>
            </w:pict>
          </mc:Fallback>
        </mc:AlternateContent>
      </w:r>
    </w:p>
    <w:p w14:paraId="11614853" w14:textId="77777777" w:rsidR="00A106DE" w:rsidRDefault="00000000">
      <w:pPr>
        <w:pStyle w:val="BodyText"/>
        <w:spacing w:before="119" w:line="300" w:lineRule="auto"/>
        <w:ind w:right="441"/>
      </w:pPr>
      <w:r>
        <w:t>Each</w:t>
      </w:r>
      <w:r>
        <w:rPr>
          <w:spacing w:val="-3"/>
        </w:rPr>
        <w:t xml:space="preserve"> </w:t>
      </w:r>
      <w:r>
        <w:t>distance</w:t>
      </w:r>
      <w:r>
        <w:rPr>
          <w:spacing w:val="-4"/>
        </w:rPr>
        <w:t xml:space="preserve"> </w:t>
      </w:r>
      <w:r>
        <w:t>learning</w:t>
      </w:r>
      <w:r>
        <w:rPr>
          <w:spacing w:val="-2"/>
        </w:rPr>
        <w:t xml:space="preserve"> </w:t>
      </w:r>
      <w:r>
        <w:t>curriculum</w:t>
      </w:r>
      <w:r>
        <w:rPr>
          <w:spacing w:val="-3"/>
        </w:rPr>
        <w:t xml:space="preserve"> </w:t>
      </w:r>
      <w:r>
        <w:t>must</w:t>
      </w:r>
      <w:r>
        <w:rPr>
          <w:spacing w:val="-3"/>
        </w:rPr>
        <w:t xml:space="preserve"> </w:t>
      </w:r>
      <w:r>
        <w:t>be</w:t>
      </w:r>
      <w:r>
        <w:rPr>
          <w:spacing w:val="-3"/>
        </w:rPr>
        <w:t xml:space="preserve"> </w:t>
      </w:r>
      <w:r>
        <w:t>approved</w:t>
      </w:r>
      <w:r>
        <w:rPr>
          <w:spacing w:val="-3"/>
        </w:rPr>
        <w:t xml:space="preserve"> </w:t>
      </w:r>
      <w:r>
        <w:t>by</w:t>
      </w:r>
      <w:r>
        <w:rPr>
          <w:spacing w:val="-3"/>
        </w:rPr>
        <w:t xml:space="preserve"> </w:t>
      </w:r>
      <w:r>
        <w:t>TWC</w:t>
      </w:r>
      <w:r>
        <w:rPr>
          <w:spacing w:val="-3"/>
        </w:rPr>
        <w:t xml:space="preserve"> </w:t>
      </w:r>
      <w:r>
        <w:t>before</w:t>
      </w:r>
      <w:r>
        <w:rPr>
          <w:spacing w:val="-5"/>
        </w:rPr>
        <w:t xml:space="preserve"> </w:t>
      </w:r>
      <w:r>
        <w:t>implementation</w:t>
      </w:r>
      <w:r>
        <w:rPr>
          <w:spacing w:val="-3"/>
        </w:rPr>
        <w:t xml:space="preserve"> </w:t>
      </w:r>
      <w:r>
        <w:t>and</w:t>
      </w:r>
      <w:r>
        <w:rPr>
          <w:spacing w:val="38"/>
        </w:rPr>
        <w:t xml:space="preserve"> </w:t>
      </w:r>
      <w:r>
        <w:t>before</w:t>
      </w:r>
      <w:r>
        <w:rPr>
          <w:spacing w:val="-6"/>
        </w:rPr>
        <w:t xml:space="preserve"> </w:t>
      </w:r>
      <w:r>
        <w:t xml:space="preserve">proxy contact hours can be reported. The </w:t>
      </w:r>
      <w:hyperlink r:id="rId81">
        <w:r>
          <w:rPr>
            <w:color w:val="0000FF"/>
            <w:u w:val="single" w:color="0000FF"/>
          </w:rPr>
          <w:t>list of distance learning curricula authorized to</w:t>
        </w:r>
        <w:r>
          <w:rPr>
            <w:color w:val="0000FF"/>
          </w:rPr>
          <w:t xml:space="preserve"> </w:t>
        </w:r>
        <w:r>
          <w:rPr>
            <w:color w:val="0000FF"/>
            <w:u w:val="single" w:color="0000FF"/>
          </w:rPr>
          <w:t>enter proxy hour</w:t>
        </w:r>
      </w:hyperlink>
      <w:r>
        <w:rPr>
          <w:color w:val="0000FF"/>
          <w:u w:val="single" w:color="0000FF"/>
        </w:rPr>
        <w:t>s in</w:t>
      </w:r>
      <w:r>
        <w:rPr>
          <w:color w:val="0000FF"/>
        </w:rPr>
        <w:t xml:space="preserve"> </w:t>
      </w:r>
      <w:r>
        <w:rPr>
          <w:color w:val="0000FF"/>
          <w:u w:val="single" w:color="0000FF"/>
        </w:rPr>
        <w:t>TWC’s data management system</w:t>
      </w:r>
      <w:r>
        <w:t xml:space="preserve">, with associated models used for calculating proxy contact hours, is posted on the </w:t>
      </w:r>
      <w:hyperlink r:id="rId82">
        <w:r>
          <w:rPr>
            <w:color w:val="0000FF"/>
            <w:u w:val="single" w:color="0000FF"/>
          </w:rPr>
          <w:t>TCALL website</w:t>
        </w:r>
      </w:hyperlink>
      <w:r>
        <w:t>.</w:t>
      </w:r>
    </w:p>
    <w:p w14:paraId="5C2040B0" w14:textId="77777777" w:rsidR="00A106DE" w:rsidRDefault="00000000">
      <w:pPr>
        <w:pStyle w:val="BodyText"/>
        <w:spacing w:before="241" w:line="300" w:lineRule="auto"/>
        <w:ind w:right="441"/>
      </w:pPr>
      <w:r>
        <w:t>Provider</w:t>
      </w:r>
      <w:r>
        <w:rPr>
          <w:spacing w:val="-3"/>
        </w:rPr>
        <w:t xml:space="preserve"> </w:t>
      </w:r>
      <w:r>
        <w:t>curricula</w:t>
      </w:r>
      <w:r>
        <w:rPr>
          <w:spacing w:val="-3"/>
        </w:rPr>
        <w:t xml:space="preserve"> </w:t>
      </w:r>
      <w:r>
        <w:t>for</w:t>
      </w:r>
      <w:r>
        <w:rPr>
          <w:spacing w:val="-2"/>
        </w:rPr>
        <w:t xml:space="preserve"> </w:t>
      </w:r>
      <w:r>
        <w:t>which</w:t>
      </w:r>
      <w:r>
        <w:rPr>
          <w:spacing w:val="-3"/>
        </w:rPr>
        <w:t xml:space="preserve"> </w:t>
      </w:r>
      <w:r>
        <w:t>proxy</w:t>
      </w:r>
      <w:r>
        <w:rPr>
          <w:spacing w:val="-3"/>
        </w:rPr>
        <w:t xml:space="preserve"> </w:t>
      </w:r>
      <w:r>
        <w:t>contact</w:t>
      </w:r>
      <w:r>
        <w:rPr>
          <w:spacing w:val="-3"/>
        </w:rPr>
        <w:t xml:space="preserve"> </w:t>
      </w:r>
      <w:r>
        <w:t>hours</w:t>
      </w:r>
      <w:r>
        <w:rPr>
          <w:spacing w:val="-4"/>
        </w:rPr>
        <w:t xml:space="preserve"> </w:t>
      </w:r>
      <w:r>
        <w:t>are</w:t>
      </w:r>
      <w:r>
        <w:rPr>
          <w:spacing w:val="-5"/>
        </w:rPr>
        <w:t xml:space="preserve"> </w:t>
      </w:r>
      <w:r>
        <w:t>to</w:t>
      </w:r>
      <w:r>
        <w:rPr>
          <w:spacing w:val="-3"/>
        </w:rPr>
        <w:t xml:space="preserve"> </w:t>
      </w:r>
      <w:r>
        <w:t>be</w:t>
      </w:r>
      <w:r>
        <w:rPr>
          <w:spacing w:val="-3"/>
        </w:rPr>
        <w:t xml:space="preserve"> </w:t>
      </w:r>
      <w:r>
        <w:t>calculated</w:t>
      </w:r>
      <w:r>
        <w:rPr>
          <w:spacing w:val="-3"/>
        </w:rPr>
        <w:t xml:space="preserve"> </w:t>
      </w:r>
      <w:r>
        <w:t>must</w:t>
      </w:r>
      <w:r>
        <w:rPr>
          <w:spacing w:val="-3"/>
        </w:rPr>
        <w:t xml:space="preserve"> </w:t>
      </w:r>
      <w:r>
        <w:t>first</w:t>
      </w:r>
      <w:r>
        <w:rPr>
          <w:spacing w:val="-3"/>
        </w:rPr>
        <w:t xml:space="preserve"> </w:t>
      </w:r>
      <w:r>
        <w:t>meet</w:t>
      </w:r>
      <w:r>
        <w:rPr>
          <w:spacing w:val="-3"/>
        </w:rPr>
        <w:t xml:space="preserve"> </w:t>
      </w:r>
      <w:r>
        <w:t>criteria</w:t>
      </w:r>
      <w:r>
        <w:rPr>
          <w:spacing w:val="-2"/>
        </w:rPr>
        <w:t xml:space="preserve"> </w:t>
      </w:r>
      <w:r>
        <w:t xml:space="preserve">established by TWC. Curriculum providers must complete the </w:t>
      </w:r>
      <w:hyperlink r:id="rId83">
        <w:r>
          <w:rPr>
            <w:color w:val="0000FF"/>
            <w:u w:val="single" w:color="0000FF"/>
          </w:rPr>
          <w:t>Distance Learning Curriculum Surve</w:t>
        </w:r>
      </w:hyperlink>
      <w:r>
        <w:rPr>
          <w:color w:val="0000FF"/>
          <w:u w:val="single" w:color="0000FF"/>
        </w:rPr>
        <w:t>y</w:t>
      </w:r>
      <w:r>
        <w:rPr>
          <w:i/>
        </w:rPr>
        <w:t xml:space="preserve">. </w:t>
      </w:r>
      <w:r>
        <w:t>Curriculum providers must conduct a pilot for the distance learning curriculum approval committee. Once TWC accepts the pilot and survey, the distance learning curriculum is added to the list of distance learning curricula authorized to enter proxy hours in TWC’s data management system.</w:t>
      </w:r>
    </w:p>
    <w:p w14:paraId="5C5E840A" w14:textId="77777777" w:rsidR="00A106DE" w:rsidRDefault="00000000">
      <w:pPr>
        <w:pStyle w:val="BodyText"/>
        <w:spacing w:before="240" w:line="300" w:lineRule="auto"/>
        <w:ind w:right="441"/>
      </w:pPr>
      <w:r>
        <w:t>Distance</w:t>
      </w:r>
      <w:r>
        <w:rPr>
          <w:spacing w:val="-6"/>
        </w:rPr>
        <w:t xml:space="preserve"> </w:t>
      </w:r>
      <w:r>
        <w:t>learning</w:t>
      </w:r>
      <w:r>
        <w:rPr>
          <w:spacing w:val="-5"/>
        </w:rPr>
        <w:t xml:space="preserve"> </w:t>
      </w:r>
      <w:r>
        <w:t>curricula</w:t>
      </w:r>
      <w:r>
        <w:rPr>
          <w:spacing w:val="-4"/>
        </w:rPr>
        <w:t xml:space="preserve"> </w:t>
      </w:r>
      <w:r>
        <w:t>that</w:t>
      </w:r>
      <w:r>
        <w:rPr>
          <w:spacing w:val="-5"/>
        </w:rPr>
        <w:t xml:space="preserve"> </w:t>
      </w:r>
      <w:r>
        <w:t>employ</w:t>
      </w:r>
      <w:r>
        <w:rPr>
          <w:spacing w:val="-5"/>
        </w:rPr>
        <w:t xml:space="preserve"> </w:t>
      </w:r>
      <w:r>
        <w:t>the</w:t>
      </w:r>
      <w:r>
        <w:rPr>
          <w:spacing w:val="-5"/>
        </w:rPr>
        <w:t xml:space="preserve"> </w:t>
      </w:r>
      <w:r>
        <w:t>clock</w:t>
      </w:r>
      <w:r>
        <w:rPr>
          <w:spacing w:val="-5"/>
        </w:rPr>
        <w:t xml:space="preserve"> </w:t>
      </w:r>
      <w:r>
        <w:t>time</w:t>
      </w:r>
      <w:r>
        <w:rPr>
          <w:spacing w:val="-6"/>
        </w:rPr>
        <w:t xml:space="preserve"> </w:t>
      </w:r>
      <w:r>
        <w:t>model</w:t>
      </w:r>
      <w:r>
        <w:rPr>
          <w:spacing w:val="-5"/>
        </w:rPr>
        <w:t xml:space="preserve"> </w:t>
      </w:r>
      <w:r>
        <w:t>must</w:t>
      </w:r>
      <w:r>
        <w:rPr>
          <w:spacing w:val="-4"/>
        </w:rPr>
        <w:t xml:space="preserve"> </w:t>
      </w:r>
      <w:r>
        <w:t>stop</w:t>
      </w:r>
      <w:r>
        <w:rPr>
          <w:spacing w:val="-4"/>
        </w:rPr>
        <w:t xml:space="preserve"> </w:t>
      </w:r>
      <w:r>
        <w:t>counting</w:t>
      </w:r>
      <w:r>
        <w:rPr>
          <w:spacing w:val="-5"/>
        </w:rPr>
        <w:t xml:space="preserve"> </w:t>
      </w:r>
      <w:r>
        <w:t>time</w:t>
      </w:r>
      <w:r>
        <w:rPr>
          <w:spacing w:val="-6"/>
        </w:rPr>
        <w:t xml:space="preserve"> </w:t>
      </w:r>
      <w:r>
        <w:t>after</w:t>
      </w:r>
      <w:r>
        <w:rPr>
          <w:spacing w:val="-6"/>
        </w:rPr>
        <w:t xml:space="preserve"> </w:t>
      </w:r>
      <w:r>
        <w:t>a</w:t>
      </w:r>
      <w:r>
        <w:rPr>
          <w:spacing w:val="-3"/>
        </w:rPr>
        <w:t xml:space="preserve"> </w:t>
      </w:r>
      <w:r>
        <w:t>specified number of idle minutes. TWC will approve the number of minutes that is allowed before the program stops counting time.</w:t>
      </w:r>
    </w:p>
    <w:p w14:paraId="30FC6740" w14:textId="77777777" w:rsidR="00A106DE" w:rsidRDefault="00000000">
      <w:pPr>
        <w:pStyle w:val="BodyText"/>
        <w:spacing w:before="240" w:line="300" w:lineRule="auto"/>
        <w:ind w:right="750"/>
        <w:jc w:val="both"/>
      </w:pPr>
      <w:r>
        <w:t>Approval</w:t>
      </w:r>
      <w:r>
        <w:rPr>
          <w:spacing w:val="-8"/>
        </w:rPr>
        <w:t xml:space="preserve"> </w:t>
      </w:r>
      <w:r>
        <w:t>for</w:t>
      </w:r>
      <w:r>
        <w:rPr>
          <w:spacing w:val="-9"/>
        </w:rPr>
        <w:t xml:space="preserve"> </w:t>
      </w:r>
      <w:r>
        <w:t>distance</w:t>
      </w:r>
      <w:r>
        <w:rPr>
          <w:spacing w:val="-6"/>
        </w:rPr>
        <w:t xml:space="preserve"> </w:t>
      </w:r>
      <w:r>
        <w:t>learning</w:t>
      </w:r>
      <w:r>
        <w:rPr>
          <w:spacing w:val="-8"/>
        </w:rPr>
        <w:t xml:space="preserve"> </w:t>
      </w:r>
      <w:r>
        <w:t>curricula</w:t>
      </w:r>
      <w:r>
        <w:rPr>
          <w:spacing w:val="-9"/>
        </w:rPr>
        <w:t xml:space="preserve"> </w:t>
      </w:r>
      <w:r>
        <w:t>that</w:t>
      </w:r>
      <w:r>
        <w:rPr>
          <w:spacing w:val="-6"/>
        </w:rPr>
        <w:t xml:space="preserve"> </w:t>
      </w:r>
      <w:r>
        <w:t>employ</w:t>
      </w:r>
      <w:r>
        <w:rPr>
          <w:spacing w:val="-5"/>
        </w:rPr>
        <w:t xml:space="preserve"> </w:t>
      </w:r>
      <w:r>
        <w:t>teacher</w:t>
      </w:r>
      <w:r>
        <w:rPr>
          <w:spacing w:val="-7"/>
        </w:rPr>
        <w:t xml:space="preserve"> </w:t>
      </w:r>
      <w:r>
        <w:t>certification</w:t>
      </w:r>
      <w:r>
        <w:rPr>
          <w:spacing w:val="-7"/>
        </w:rPr>
        <w:t xml:space="preserve"> </w:t>
      </w:r>
      <w:r>
        <w:t>and</w:t>
      </w:r>
      <w:r>
        <w:rPr>
          <w:spacing w:val="-8"/>
        </w:rPr>
        <w:t xml:space="preserve"> </w:t>
      </w:r>
      <w:r>
        <w:t>learner</w:t>
      </w:r>
      <w:r>
        <w:rPr>
          <w:spacing w:val="-9"/>
        </w:rPr>
        <w:t xml:space="preserve"> </w:t>
      </w:r>
      <w:r>
        <w:t>mastery</w:t>
      </w:r>
      <w:r>
        <w:rPr>
          <w:spacing w:val="-3"/>
        </w:rPr>
        <w:t xml:space="preserve"> </w:t>
      </w:r>
      <w:r>
        <w:t>models may</w:t>
      </w:r>
      <w:r>
        <w:rPr>
          <w:spacing w:val="-1"/>
        </w:rPr>
        <w:t xml:space="preserve"> </w:t>
      </w:r>
      <w:r>
        <w:t>require a</w:t>
      </w:r>
      <w:r>
        <w:rPr>
          <w:spacing w:val="-2"/>
        </w:rPr>
        <w:t xml:space="preserve"> </w:t>
      </w:r>
      <w:r>
        <w:t>pilot</w:t>
      </w:r>
      <w:r>
        <w:rPr>
          <w:spacing w:val="-1"/>
        </w:rPr>
        <w:t xml:space="preserve"> </w:t>
      </w:r>
      <w:r>
        <w:t>to</w:t>
      </w:r>
      <w:r>
        <w:rPr>
          <w:spacing w:val="-1"/>
        </w:rPr>
        <w:t xml:space="preserve"> </w:t>
      </w:r>
      <w:r>
        <w:t>determine</w:t>
      </w:r>
      <w:r>
        <w:rPr>
          <w:spacing w:val="-2"/>
        </w:rPr>
        <w:t xml:space="preserve"> </w:t>
      </w:r>
      <w:r>
        <w:t>recommendations for</w:t>
      </w:r>
      <w:r>
        <w:rPr>
          <w:spacing w:val="-3"/>
        </w:rPr>
        <w:t xml:space="preserve"> </w:t>
      </w:r>
      <w:r>
        <w:t>the</w:t>
      </w:r>
      <w:r>
        <w:rPr>
          <w:spacing w:val="-1"/>
        </w:rPr>
        <w:t xml:space="preserve"> </w:t>
      </w:r>
      <w:r>
        <w:t>number</w:t>
      </w:r>
      <w:r>
        <w:rPr>
          <w:spacing w:val="-1"/>
        </w:rPr>
        <w:t xml:space="preserve"> </w:t>
      </w:r>
      <w:r>
        <w:t>of</w:t>
      </w:r>
      <w:r>
        <w:rPr>
          <w:spacing w:val="-1"/>
        </w:rPr>
        <w:t xml:space="preserve"> </w:t>
      </w:r>
      <w:r>
        <w:t>proxy contact</w:t>
      </w:r>
      <w:r>
        <w:rPr>
          <w:spacing w:val="-1"/>
        </w:rPr>
        <w:t xml:space="preserve"> </w:t>
      </w:r>
      <w:r>
        <w:t>hours</w:t>
      </w:r>
      <w:r>
        <w:rPr>
          <w:spacing w:val="-2"/>
        </w:rPr>
        <w:t xml:space="preserve"> </w:t>
      </w:r>
      <w:r>
        <w:t>that</w:t>
      </w:r>
      <w:r>
        <w:rPr>
          <w:spacing w:val="-1"/>
        </w:rPr>
        <w:t xml:space="preserve"> </w:t>
      </w:r>
      <w:r>
        <w:t>can</w:t>
      </w:r>
      <w:r>
        <w:rPr>
          <w:spacing w:val="-1"/>
        </w:rPr>
        <w:t xml:space="preserve"> </w:t>
      </w:r>
      <w:r>
        <w:t>be awarded to distance learning participants.</w:t>
      </w:r>
    </w:p>
    <w:p w14:paraId="5E11C024" w14:textId="77777777" w:rsidR="00A106DE" w:rsidRDefault="00000000">
      <w:pPr>
        <w:pStyle w:val="Heading2"/>
        <w:jc w:val="both"/>
      </w:pPr>
      <w:bookmarkStart w:id="172" w:name="_TOC_250012"/>
      <w:r>
        <w:rPr>
          <w:color w:val="1F487C"/>
        </w:rPr>
        <w:t>Entering</w:t>
      </w:r>
      <w:r>
        <w:rPr>
          <w:color w:val="1F487C"/>
          <w:spacing w:val="-13"/>
        </w:rPr>
        <w:t xml:space="preserve"> </w:t>
      </w:r>
      <w:r>
        <w:rPr>
          <w:color w:val="1F487C"/>
        </w:rPr>
        <w:t>Distance</w:t>
      </w:r>
      <w:r>
        <w:rPr>
          <w:color w:val="1F487C"/>
          <w:spacing w:val="-10"/>
        </w:rPr>
        <w:t xml:space="preserve"> </w:t>
      </w:r>
      <w:r>
        <w:rPr>
          <w:color w:val="1F487C"/>
        </w:rPr>
        <w:t>Learning</w:t>
      </w:r>
      <w:r>
        <w:rPr>
          <w:color w:val="1F487C"/>
          <w:spacing w:val="-8"/>
        </w:rPr>
        <w:t xml:space="preserve"> </w:t>
      </w:r>
      <w:r>
        <w:rPr>
          <w:color w:val="1F487C"/>
        </w:rPr>
        <w:t>Classes</w:t>
      </w:r>
      <w:r>
        <w:rPr>
          <w:color w:val="1F487C"/>
          <w:spacing w:val="-10"/>
        </w:rPr>
        <w:t xml:space="preserve"> </w:t>
      </w:r>
      <w:r>
        <w:rPr>
          <w:color w:val="1F487C"/>
        </w:rPr>
        <w:t>and</w:t>
      </w:r>
      <w:r>
        <w:rPr>
          <w:color w:val="1F487C"/>
          <w:spacing w:val="-10"/>
        </w:rPr>
        <w:t xml:space="preserve"> </w:t>
      </w:r>
      <w:r>
        <w:rPr>
          <w:color w:val="1F487C"/>
        </w:rPr>
        <w:t>Hours</w:t>
      </w:r>
      <w:r>
        <w:rPr>
          <w:color w:val="1F487C"/>
          <w:spacing w:val="-11"/>
        </w:rPr>
        <w:t xml:space="preserve"> </w:t>
      </w:r>
      <w:r>
        <w:rPr>
          <w:color w:val="1F487C"/>
        </w:rPr>
        <w:t>in</w:t>
      </w:r>
      <w:r>
        <w:rPr>
          <w:color w:val="1F487C"/>
          <w:spacing w:val="-12"/>
        </w:rPr>
        <w:t xml:space="preserve"> </w:t>
      </w:r>
      <w:r>
        <w:rPr>
          <w:color w:val="1F487C"/>
        </w:rPr>
        <w:t>the</w:t>
      </w:r>
      <w:r>
        <w:rPr>
          <w:color w:val="1F487C"/>
          <w:spacing w:val="-10"/>
        </w:rPr>
        <w:t xml:space="preserve"> </w:t>
      </w:r>
      <w:r>
        <w:rPr>
          <w:color w:val="1F487C"/>
        </w:rPr>
        <w:t>Data</w:t>
      </w:r>
      <w:r>
        <w:rPr>
          <w:color w:val="1F487C"/>
          <w:spacing w:val="-10"/>
        </w:rPr>
        <w:t xml:space="preserve"> </w:t>
      </w:r>
      <w:r>
        <w:rPr>
          <w:color w:val="1F487C"/>
        </w:rPr>
        <w:t>Management</w:t>
      </w:r>
      <w:r>
        <w:rPr>
          <w:color w:val="1F487C"/>
          <w:spacing w:val="-4"/>
        </w:rPr>
        <w:t xml:space="preserve"> </w:t>
      </w:r>
      <w:bookmarkEnd w:id="172"/>
      <w:r>
        <w:rPr>
          <w:color w:val="1F487C"/>
          <w:spacing w:val="-2"/>
        </w:rPr>
        <w:t>System</w:t>
      </w:r>
    </w:p>
    <w:p w14:paraId="6A050043"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46720" behindDoc="1" locked="0" layoutInCell="1" allowOverlap="1" wp14:anchorId="1271E0F2" wp14:editId="35CF4DF3">
                <wp:simplePos x="0" y="0"/>
                <wp:positionH relativeFrom="page">
                  <wp:posOffset>667816</wp:posOffset>
                </wp:positionH>
                <wp:positionV relativeFrom="paragraph">
                  <wp:posOffset>76115</wp:posOffset>
                </wp:positionV>
                <wp:extent cx="6438900" cy="635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05BB2E10" id="Graphic 141" o:spid="_x0000_s1026" style="position:absolute;margin-left:52.6pt;margin-top:6pt;width:507pt;height:.5pt;z-index:-1566976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lIk9tSUCAAC9BAAADgAAAAAAAAAAAAAAAAAuAgAAZHJzL2Uyb0RvYy54&#10;bWxQSwECLQAUAAYACAAAACEAPl9WStwAAAAKAQAADwAAAAAAAAAAAAAAAAB/BAAAZHJzL2Rvd25y&#10;ZXYueG1sUEsFBgAAAAAEAAQA8wAAAIgFAAAAAA==&#10;" path="m6438646,l,,,6095r6438646,l6438646,xe" fillcolor="#17365d" stroked="f">
                <v:path arrowok="t"/>
                <w10:wrap type="topAndBottom" anchorx="page"/>
              </v:shape>
            </w:pict>
          </mc:Fallback>
        </mc:AlternateContent>
      </w:r>
    </w:p>
    <w:p w14:paraId="5CE80CB7" w14:textId="77777777" w:rsidR="00A106DE" w:rsidRDefault="00000000">
      <w:pPr>
        <w:pStyle w:val="BodyText"/>
        <w:spacing w:before="119" w:line="300" w:lineRule="auto"/>
        <w:ind w:right="441"/>
      </w:pPr>
      <w:r>
        <w:t>All required NRS data elements must be recorded in TWC’s data management system for distance learners</w:t>
      </w:r>
      <w:r>
        <w:rPr>
          <w:spacing w:val="-8"/>
        </w:rPr>
        <w:t xml:space="preserve"> </w:t>
      </w:r>
      <w:r>
        <w:t>and</w:t>
      </w:r>
      <w:r>
        <w:rPr>
          <w:spacing w:val="-7"/>
        </w:rPr>
        <w:t xml:space="preserve"> </w:t>
      </w:r>
      <w:r>
        <w:t>students</w:t>
      </w:r>
      <w:r>
        <w:rPr>
          <w:spacing w:val="-11"/>
        </w:rPr>
        <w:t xml:space="preserve"> </w:t>
      </w:r>
      <w:r>
        <w:t>with</w:t>
      </w:r>
      <w:r>
        <w:rPr>
          <w:spacing w:val="-8"/>
        </w:rPr>
        <w:t xml:space="preserve"> </w:t>
      </w:r>
      <w:r>
        <w:t>proxy</w:t>
      </w:r>
      <w:r>
        <w:rPr>
          <w:spacing w:val="-10"/>
        </w:rPr>
        <w:t xml:space="preserve"> </w:t>
      </w:r>
      <w:r>
        <w:t>contact</w:t>
      </w:r>
      <w:r>
        <w:rPr>
          <w:spacing w:val="-8"/>
        </w:rPr>
        <w:t xml:space="preserve"> </w:t>
      </w:r>
      <w:r>
        <w:t>hours.</w:t>
      </w:r>
      <w:r>
        <w:rPr>
          <w:spacing w:val="-9"/>
        </w:rPr>
        <w:t xml:space="preserve"> </w:t>
      </w:r>
      <w:r>
        <w:t>For</w:t>
      </w:r>
      <w:r>
        <w:rPr>
          <w:spacing w:val="-9"/>
        </w:rPr>
        <w:t xml:space="preserve"> </w:t>
      </w:r>
      <w:r>
        <w:t>data</w:t>
      </w:r>
      <w:r>
        <w:rPr>
          <w:spacing w:val="-9"/>
        </w:rPr>
        <w:t xml:space="preserve"> </w:t>
      </w:r>
      <w:r>
        <w:t>to</w:t>
      </w:r>
      <w:r>
        <w:rPr>
          <w:spacing w:val="-9"/>
        </w:rPr>
        <w:t xml:space="preserve"> </w:t>
      </w:r>
      <w:r>
        <w:t>be</w:t>
      </w:r>
      <w:r>
        <w:rPr>
          <w:spacing w:val="-8"/>
        </w:rPr>
        <w:t xml:space="preserve"> </w:t>
      </w:r>
      <w:r>
        <w:t>reported</w:t>
      </w:r>
      <w:r>
        <w:rPr>
          <w:spacing w:val="-8"/>
        </w:rPr>
        <w:t xml:space="preserve"> </w:t>
      </w:r>
      <w:r>
        <w:t>on</w:t>
      </w:r>
      <w:r>
        <w:rPr>
          <w:spacing w:val="-9"/>
        </w:rPr>
        <w:t xml:space="preserve"> </w:t>
      </w:r>
      <w:r>
        <w:t>NRS</w:t>
      </w:r>
      <w:r>
        <w:rPr>
          <w:spacing w:val="-8"/>
        </w:rPr>
        <w:t xml:space="preserve"> </w:t>
      </w:r>
      <w:r>
        <w:t>federal</w:t>
      </w:r>
      <w:r>
        <w:rPr>
          <w:spacing w:val="-11"/>
        </w:rPr>
        <w:t xml:space="preserve"> </w:t>
      </w:r>
      <w:r>
        <w:t>reporting</w:t>
      </w:r>
      <w:r>
        <w:rPr>
          <w:spacing w:val="-14"/>
        </w:rPr>
        <w:t xml:space="preserve"> </w:t>
      </w:r>
      <w:r>
        <w:t>tables, 12 or more direct contact hours and a test are required.</w:t>
      </w:r>
    </w:p>
    <w:p w14:paraId="4D3CA46B" w14:textId="77777777" w:rsidR="00A106DE" w:rsidRDefault="00000000">
      <w:pPr>
        <w:pStyle w:val="BodyText"/>
        <w:spacing w:before="240" w:line="300" w:lineRule="auto"/>
        <w:ind w:right="493"/>
      </w:pPr>
      <w:r>
        <w:t>When</w:t>
      </w:r>
      <w:r>
        <w:rPr>
          <w:spacing w:val="-6"/>
        </w:rPr>
        <w:t xml:space="preserve"> </w:t>
      </w:r>
      <w:r>
        <w:t>creating</w:t>
      </w:r>
      <w:r>
        <w:rPr>
          <w:spacing w:val="-5"/>
        </w:rPr>
        <w:t xml:space="preserve"> </w:t>
      </w:r>
      <w:r>
        <w:t>a</w:t>
      </w:r>
      <w:r>
        <w:rPr>
          <w:spacing w:val="-7"/>
        </w:rPr>
        <w:t xml:space="preserve"> </w:t>
      </w:r>
      <w:r>
        <w:t>distance</w:t>
      </w:r>
      <w:r>
        <w:rPr>
          <w:spacing w:val="-4"/>
        </w:rPr>
        <w:t xml:space="preserve"> </w:t>
      </w:r>
      <w:r>
        <w:t>learning</w:t>
      </w:r>
      <w:r>
        <w:rPr>
          <w:spacing w:val="-6"/>
        </w:rPr>
        <w:t xml:space="preserve"> </w:t>
      </w:r>
      <w:r>
        <w:t>class</w:t>
      </w:r>
      <w:r>
        <w:rPr>
          <w:spacing w:val="-6"/>
        </w:rPr>
        <w:t xml:space="preserve"> </w:t>
      </w:r>
      <w:r>
        <w:t>in</w:t>
      </w:r>
      <w:r>
        <w:rPr>
          <w:spacing w:val="-6"/>
        </w:rPr>
        <w:t xml:space="preserve"> </w:t>
      </w:r>
      <w:r>
        <w:t>TWC’s</w:t>
      </w:r>
      <w:r>
        <w:rPr>
          <w:spacing w:val="-2"/>
        </w:rPr>
        <w:t xml:space="preserve"> </w:t>
      </w:r>
      <w:r>
        <w:t>data</w:t>
      </w:r>
      <w:r>
        <w:rPr>
          <w:spacing w:val="-3"/>
        </w:rPr>
        <w:t xml:space="preserve"> </w:t>
      </w:r>
      <w:r>
        <w:t>management</w:t>
      </w:r>
      <w:r>
        <w:rPr>
          <w:spacing w:val="-3"/>
        </w:rPr>
        <w:t xml:space="preserve"> </w:t>
      </w:r>
      <w:r>
        <w:t>system,</w:t>
      </w:r>
      <w:r>
        <w:rPr>
          <w:spacing w:val="-6"/>
        </w:rPr>
        <w:t xml:space="preserve"> </w:t>
      </w:r>
      <w:r>
        <w:t>it</w:t>
      </w:r>
      <w:r>
        <w:rPr>
          <w:spacing w:val="-5"/>
        </w:rPr>
        <w:t xml:space="preserve"> </w:t>
      </w:r>
      <w:r>
        <w:t>is</w:t>
      </w:r>
      <w:r>
        <w:rPr>
          <w:spacing w:val="-6"/>
        </w:rPr>
        <w:t xml:space="preserve"> </w:t>
      </w:r>
      <w:r>
        <w:t>necessary</w:t>
      </w:r>
      <w:r>
        <w:rPr>
          <w:spacing w:val="-6"/>
        </w:rPr>
        <w:t xml:space="preserve"> </w:t>
      </w:r>
      <w:r>
        <w:t>to</w:t>
      </w:r>
      <w:r>
        <w:rPr>
          <w:spacing w:val="-5"/>
        </w:rPr>
        <w:t xml:space="preserve"> </w:t>
      </w:r>
      <w:r>
        <w:t>identify the curriculum and the model used for calculating proxy contact hours. Once identified as a distance learning class in TWC’s data management system, students can be assigned, and both direct contact hours and proxy contact hours can be recorded.</w:t>
      </w:r>
    </w:p>
    <w:p w14:paraId="2A7C71D7" w14:textId="77777777" w:rsidR="00A106DE" w:rsidRDefault="00A106DE">
      <w:pPr>
        <w:pStyle w:val="BodyText"/>
        <w:spacing w:line="300" w:lineRule="auto"/>
        <w:sectPr w:rsidR="00A106DE">
          <w:pgSz w:w="12240" w:h="15840"/>
          <w:pgMar w:top="1360" w:right="720" w:bottom="900" w:left="720" w:header="0" w:footer="710" w:gutter="0"/>
          <w:cols w:space="720"/>
        </w:sectPr>
      </w:pPr>
    </w:p>
    <w:p w14:paraId="03281E33" w14:textId="77777777" w:rsidR="00A106DE" w:rsidRDefault="00000000">
      <w:pPr>
        <w:pStyle w:val="BodyText"/>
        <w:spacing w:before="79" w:line="300" w:lineRule="auto"/>
        <w:ind w:right="441"/>
      </w:pPr>
      <w:bookmarkStart w:id="173" w:name="Reporting_Instructional_Hours_"/>
      <w:bookmarkStart w:id="174" w:name="Distance_Learning_Program_Plan_"/>
      <w:bookmarkStart w:id="175" w:name="Required_Training_for_Distance_Learning_"/>
      <w:bookmarkEnd w:id="173"/>
      <w:bookmarkEnd w:id="174"/>
      <w:bookmarkEnd w:id="175"/>
      <w:r>
        <w:lastRenderedPageBreak/>
        <w:t>If curricula following the Teacher Certification model or Learner Mastery model are deployed, direct contact hours may not be counted for lessons or activities taken directly from the content of the curriculum,</w:t>
      </w:r>
      <w:r>
        <w:rPr>
          <w:spacing w:val="-3"/>
        </w:rPr>
        <w:t xml:space="preserve"> </w:t>
      </w:r>
      <w:r>
        <w:t>since</w:t>
      </w:r>
      <w:r>
        <w:rPr>
          <w:spacing w:val="-5"/>
        </w:rPr>
        <w:t xml:space="preserve"> </w:t>
      </w:r>
      <w:r>
        <w:t>total</w:t>
      </w:r>
      <w:r>
        <w:rPr>
          <w:spacing w:val="-3"/>
        </w:rPr>
        <w:t xml:space="preserve"> </w:t>
      </w:r>
      <w:r>
        <w:t>proxy</w:t>
      </w:r>
      <w:r>
        <w:rPr>
          <w:spacing w:val="-3"/>
        </w:rPr>
        <w:t xml:space="preserve"> </w:t>
      </w:r>
      <w:r>
        <w:t>contact</w:t>
      </w:r>
      <w:r>
        <w:rPr>
          <w:spacing w:val="-3"/>
        </w:rPr>
        <w:t xml:space="preserve"> </w:t>
      </w:r>
      <w:r>
        <w:t>hours</w:t>
      </w:r>
      <w:r>
        <w:rPr>
          <w:spacing w:val="-4"/>
        </w:rPr>
        <w:t xml:space="preserve"> </w:t>
      </w:r>
      <w:r>
        <w:t>are</w:t>
      </w:r>
      <w:r>
        <w:rPr>
          <w:spacing w:val="-5"/>
        </w:rPr>
        <w:t xml:space="preserve"> </w:t>
      </w:r>
      <w:r>
        <w:t>preassigned</w:t>
      </w:r>
      <w:r>
        <w:rPr>
          <w:spacing w:val="-3"/>
        </w:rPr>
        <w:t xml:space="preserve"> </w:t>
      </w:r>
      <w:r>
        <w:t>for</w:t>
      </w:r>
      <w:r>
        <w:rPr>
          <w:spacing w:val="-5"/>
        </w:rPr>
        <w:t xml:space="preserve"> </w:t>
      </w:r>
      <w:r>
        <w:t>these</w:t>
      </w:r>
      <w:r>
        <w:rPr>
          <w:spacing w:val="-4"/>
        </w:rPr>
        <w:t xml:space="preserve"> </w:t>
      </w:r>
      <w:r>
        <w:t>lessons</w:t>
      </w:r>
      <w:r>
        <w:rPr>
          <w:spacing w:val="-4"/>
        </w:rPr>
        <w:t xml:space="preserve"> </w:t>
      </w:r>
      <w:r>
        <w:t>or</w:t>
      </w:r>
      <w:r>
        <w:rPr>
          <w:spacing w:val="-3"/>
        </w:rPr>
        <w:t xml:space="preserve"> </w:t>
      </w:r>
      <w:r>
        <w:t>activities.</w:t>
      </w:r>
      <w:r>
        <w:rPr>
          <w:spacing w:val="-3"/>
        </w:rPr>
        <w:t xml:space="preserve"> </w:t>
      </w:r>
      <w:r>
        <w:t>However,</w:t>
      </w:r>
      <w:r>
        <w:rPr>
          <w:spacing w:val="-2"/>
        </w:rPr>
        <w:t xml:space="preserve"> </w:t>
      </w:r>
      <w:r>
        <w:t xml:space="preserve">any direct contact hours for activities outside the curriculum may still be counted, including registration, </w:t>
      </w:r>
      <w:proofErr w:type="spellStart"/>
      <w:proofErr w:type="gramStart"/>
      <w:r>
        <w:t>posttesting</w:t>
      </w:r>
      <w:proofErr w:type="spellEnd"/>
      <w:proofErr w:type="gramEnd"/>
      <w:r>
        <w:t>, and face-to-face instruction that is supplemental to the distance learning curriculum.</w:t>
      </w:r>
    </w:p>
    <w:p w14:paraId="351B3CE1" w14:textId="77777777" w:rsidR="00A106DE" w:rsidRDefault="00000000">
      <w:pPr>
        <w:pStyle w:val="BodyText"/>
        <w:spacing w:before="241"/>
      </w:pPr>
      <w:r>
        <w:rPr>
          <w:noProof/>
        </w:rPr>
        <mc:AlternateContent>
          <mc:Choice Requires="wps">
            <w:drawing>
              <wp:anchor distT="0" distB="0" distL="0" distR="0" simplePos="0" relativeHeight="487647232" behindDoc="1" locked="0" layoutInCell="1" allowOverlap="1" wp14:anchorId="6CEE394B" wp14:editId="0A18E02B">
                <wp:simplePos x="0" y="0"/>
                <wp:positionH relativeFrom="page">
                  <wp:posOffset>667816</wp:posOffset>
                </wp:positionH>
                <wp:positionV relativeFrom="paragraph">
                  <wp:posOffset>367123</wp:posOffset>
                </wp:positionV>
                <wp:extent cx="5734685" cy="6350"/>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17B4856" id="Graphic 142" o:spid="_x0000_s1026" style="position:absolute;margin-left:52.6pt;margin-top:28.9pt;width:451.55pt;height:.5pt;z-index:-15669248;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Aw4LRHgAAAACgEAAA8AAAAAAAAAAAAAAAAAfwQAAGRycy9k&#10;b3ducmV2LnhtbFBLBQYAAAAABAAEAPMAAACMBQAAAAA=&#10;" path="m5734558,l,,,6096r5734558,l5734558,xe" fillcolor="#17365d" stroked="f">
                <v:path arrowok="t"/>
                <w10:wrap type="topAndBottom" anchorx="page"/>
              </v:shape>
            </w:pict>
          </mc:Fallback>
        </mc:AlternateContent>
      </w:r>
      <w:r>
        <w:t>Reporting</w:t>
      </w:r>
      <w:r>
        <w:rPr>
          <w:spacing w:val="-8"/>
        </w:rPr>
        <w:t xml:space="preserve"> </w:t>
      </w:r>
      <w:r>
        <w:t>Instructional</w:t>
      </w:r>
      <w:r>
        <w:rPr>
          <w:spacing w:val="-6"/>
        </w:rPr>
        <w:t xml:space="preserve"> </w:t>
      </w:r>
      <w:r>
        <w:rPr>
          <w:spacing w:val="-2"/>
        </w:rPr>
        <w:t>Hours</w:t>
      </w:r>
    </w:p>
    <w:p w14:paraId="70FB5FFA" w14:textId="77777777" w:rsidR="00A106DE" w:rsidRDefault="00000000">
      <w:pPr>
        <w:pStyle w:val="BodyText"/>
        <w:spacing w:before="121" w:line="300" w:lineRule="auto"/>
        <w:ind w:right="441"/>
      </w:pPr>
      <w:r>
        <w:t>Providers</w:t>
      </w:r>
      <w:r>
        <w:rPr>
          <w:spacing w:val="-6"/>
        </w:rPr>
        <w:t xml:space="preserve"> </w:t>
      </w:r>
      <w:r>
        <w:t>must</w:t>
      </w:r>
      <w:r>
        <w:rPr>
          <w:spacing w:val="-5"/>
        </w:rPr>
        <w:t xml:space="preserve"> </w:t>
      </w:r>
      <w:r>
        <w:t>report</w:t>
      </w:r>
      <w:r>
        <w:rPr>
          <w:spacing w:val="-6"/>
        </w:rPr>
        <w:t xml:space="preserve"> </w:t>
      </w:r>
      <w:r>
        <w:t>all</w:t>
      </w:r>
      <w:r>
        <w:rPr>
          <w:spacing w:val="-4"/>
        </w:rPr>
        <w:t xml:space="preserve"> </w:t>
      </w:r>
      <w:r>
        <w:t>instructional</w:t>
      </w:r>
      <w:r>
        <w:rPr>
          <w:spacing w:val="-5"/>
        </w:rPr>
        <w:t xml:space="preserve"> </w:t>
      </w:r>
      <w:r>
        <w:t>hours</w:t>
      </w:r>
      <w:r>
        <w:rPr>
          <w:spacing w:val="-6"/>
        </w:rPr>
        <w:t xml:space="preserve"> </w:t>
      </w:r>
      <w:r>
        <w:t>in</w:t>
      </w:r>
      <w:r>
        <w:rPr>
          <w:spacing w:val="-5"/>
        </w:rPr>
        <w:t xml:space="preserve"> </w:t>
      </w:r>
      <w:r>
        <w:t>TWC’s</w:t>
      </w:r>
      <w:r>
        <w:rPr>
          <w:spacing w:val="-4"/>
        </w:rPr>
        <w:t xml:space="preserve"> </w:t>
      </w:r>
      <w:r>
        <w:t>data</w:t>
      </w:r>
      <w:r>
        <w:rPr>
          <w:spacing w:val="-3"/>
        </w:rPr>
        <w:t xml:space="preserve"> </w:t>
      </w:r>
      <w:r>
        <w:t>management</w:t>
      </w:r>
      <w:r>
        <w:rPr>
          <w:spacing w:val="-2"/>
        </w:rPr>
        <w:t xml:space="preserve"> </w:t>
      </w:r>
      <w:r>
        <w:t>system.</w:t>
      </w:r>
      <w:r>
        <w:rPr>
          <w:spacing w:val="-6"/>
        </w:rPr>
        <w:t xml:space="preserve"> </w:t>
      </w:r>
      <w:r>
        <w:t>Classes</w:t>
      </w:r>
      <w:r>
        <w:rPr>
          <w:spacing w:val="-6"/>
        </w:rPr>
        <w:t xml:space="preserve"> </w:t>
      </w:r>
      <w:r>
        <w:t>that</w:t>
      </w:r>
      <w:r>
        <w:rPr>
          <w:spacing w:val="-5"/>
        </w:rPr>
        <w:t xml:space="preserve"> </w:t>
      </w:r>
      <w:r>
        <w:t>have</w:t>
      </w:r>
      <w:r>
        <w:rPr>
          <w:spacing w:val="-7"/>
        </w:rPr>
        <w:t xml:space="preserve"> </w:t>
      </w:r>
      <w:r>
        <w:t>been identified as distance learning classes in the data management system will permit programs to record proxy contact hours and direct contact hours separately.</w:t>
      </w:r>
    </w:p>
    <w:p w14:paraId="769DDB4D" w14:textId="77777777" w:rsidR="00A106DE" w:rsidRDefault="00000000">
      <w:pPr>
        <w:pStyle w:val="Heading2"/>
        <w:spacing w:before="244"/>
      </w:pPr>
      <w:bookmarkStart w:id="176" w:name="_TOC_250011"/>
      <w:r>
        <w:rPr>
          <w:color w:val="1F487C"/>
          <w:spacing w:val="-2"/>
        </w:rPr>
        <w:t>Distance</w:t>
      </w:r>
      <w:r>
        <w:rPr>
          <w:color w:val="1F487C"/>
          <w:spacing w:val="-6"/>
        </w:rPr>
        <w:t xml:space="preserve"> </w:t>
      </w:r>
      <w:r>
        <w:rPr>
          <w:color w:val="1F487C"/>
          <w:spacing w:val="-2"/>
        </w:rPr>
        <w:t>Learning</w:t>
      </w:r>
      <w:r>
        <w:rPr>
          <w:color w:val="1F487C"/>
          <w:spacing w:val="-5"/>
        </w:rPr>
        <w:t xml:space="preserve"> </w:t>
      </w:r>
      <w:r>
        <w:rPr>
          <w:color w:val="1F487C"/>
          <w:spacing w:val="-2"/>
        </w:rPr>
        <w:t>Program</w:t>
      </w:r>
      <w:bookmarkEnd w:id="176"/>
      <w:r>
        <w:rPr>
          <w:color w:val="1F487C"/>
          <w:spacing w:val="-4"/>
        </w:rPr>
        <w:t xml:space="preserve"> Plan</w:t>
      </w:r>
    </w:p>
    <w:p w14:paraId="20F2FEF4"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47744" behindDoc="1" locked="0" layoutInCell="1" allowOverlap="1" wp14:anchorId="775C9714" wp14:editId="361CC2B7">
                <wp:simplePos x="0" y="0"/>
                <wp:positionH relativeFrom="page">
                  <wp:posOffset>667816</wp:posOffset>
                </wp:positionH>
                <wp:positionV relativeFrom="paragraph">
                  <wp:posOffset>74368</wp:posOffset>
                </wp:positionV>
                <wp:extent cx="6438900" cy="635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E3DE437" id="Graphic 143" o:spid="_x0000_s1026" style="position:absolute;margin-left:52.6pt;margin-top:5.85pt;width:507pt;height:.5pt;z-index:-15668736;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252B925C" w14:textId="77777777" w:rsidR="00A106DE" w:rsidRDefault="00000000">
      <w:pPr>
        <w:pStyle w:val="BodyText"/>
        <w:spacing w:before="119" w:line="300" w:lineRule="auto"/>
        <w:ind w:right="493"/>
      </w:pPr>
      <w:r>
        <w:t>All</w:t>
      </w:r>
      <w:r>
        <w:rPr>
          <w:spacing w:val="-3"/>
        </w:rPr>
        <w:t xml:space="preserve"> </w:t>
      </w:r>
      <w:r>
        <w:t>AEL</w:t>
      </w:r>
      <w:r>
        <w:rPr>
          <w:spacing w:val="-3"/>
        </w:rPr>
        <w:t xml:space="preserve"> </w:t>
      </w:r>
      <w:r>
        <w:t>providers</w:t>
      </w:r>
      <w:r>
        <w:rPr>
          <w:spacing w:val="-4"/>
        </w:rPr>
        <w:t xml:space="preserve"> </w:t>
      </w:r>
      <w:r>
        <w:t>offering</w:t>
      </w:r>
      <w:r>
        <w:rPr>
          <w:spacing w:val="-3"/>
        </w:rPr>
        <w:t xml:space="preserve"> </w:t>
      </w:r>
      <w:r>
        <w:t>distance</w:t>
      </w:r>
      <w:r>
        <w:rPr>
          <w:spacing w:val="-4"/>
        </w:rPr>
        <w:t xml:space="preserve"> </w:t>
      </w:r>
      <w:r>
        <w:t>learning</w:t>
      </w:r>
      <w:r>
        <w:rPr>
          <w:spacing w:val="-3"/>
        </w:rPr>
        <w:t xml:space="preserve"> </w:t>
      </w:r>
      <w:r>
        <w:t>classes</w:t>
      </w:r>
      <w:r>
        <w:rPr>
          <w:spacing w:val="-4"/>
        </w:rPr>
        <w:t xml:space="preserve"> </w:t>
      </w:r>
      <w:r>
        <w:t>must</w:t>
      </w:r>
      <w:r>
        <w:rPr>
          <w:spacing w:val="-3"/>
        </w:rPr>
        <w:t xml:space="preserve"> </w:t>
      </w:r>
      <w:r>
        <w:t>develop</w:t>
      </w:r>
      <w:r>
        <w:rPr>
          <w:spacing w:val="-3"/>
        </w:rPr>
        <w:t xml:space="preserve"> </w:t>
      </w:r>
      <w:r>
        <w:t>and</w:t>
      </w:r>
      <w:r>
        <w:rPr>
          <w:spacing w:val="-3"/>
        </w:rPr>
        <w:t xml:space="preserve"> </w:t>
      </w:r>
      <w:r>
        <w:t>maintain</w:t>
      </w:r>
      <w:r>
        <w:rPr>
          <w:spacing w:val="-3"/>
        </w:rPr>
        <w:t xml:space="preserve"> </w:t>
      </w:r>
      <w:r>
        <w:t>a</w:t>
      </w:r>
      <w:r>
        <w:rPr>
          <w:spacing w:val="-3"/>
        </w:rPr>
        <w:t xml:space="preserve"> </w:t>
      </w:r>
      <w:r>
        <w:t>distance</w:t>
      </w:r>
      <w:r>
        <w:rPr>
          <w:spacing w:val="-4"/>
        </w:rPr>
        <w:t xml:space="preserve"> </w:t>
      </w:r>
      <w:r>
        <w:t xml:space="preserve">learning plan, which must be available for review at TWC’s request. Providers may have a single plan that includes subcontractors and partner agencies, or they may oversee multiple </w:t>
      </w:r>
      <w:proofErr w:type="gramStart"/>
      <w:r>
        <w:t>program</w:t>
      </w:r>
      <w:proofErr w:type="gramEnd"/>
      <w:r>
        <w:t xml:space="preserve"> plans that consortium members and subcontractors develop themselves.</w:t>
      </w:r>
    </w:p>
    <w:p w14:paraId="139AA459" w14:textId="77777777" w:rsidR="00A106DE" w:rsidRDefault="00000000">
      <w:pPr>
        <w:pStyle w:val="BodyText"/>
        <w:spacing w:before="240" w:line="300" w:lineRule="auto"/>
        <w:ind w:right="441"/>
      </w:pPr>
      <w:r>
        <w:t>The</w:t>
      </w:r>
      <w:r>
        <w:rPr>
          <w:spacing w:val="-5"/>
        </w:rPr>
        <w:t xml:space="preserve"> </w:t>
      </w:r>
      <w:r>
        <w:t>distance</w:t>
      </w:r>
      <w:r>
        <w:rPr>
          <w:spacing w:val="-4"/>
        </w:rPr>
        <w:t xml:space="preserve"> </w:t>
      </w:r>
      <w:r>
        <w:t>learning</w:t>
      </w:r>
      <w:r>
        <w:rPr>
          <w:spacing w:val="-3"/>
        </w:rPr>
        <w:t xml:space="preserve"> </w:t>
      </w:r>
      <w:r>
        <w:t>plan</w:t>
      </w:r>
      <w:r>
        <w:rPr>
          <w:spacing w:val="-3"/>
        </w:rPr>
        <w:t xml:space="preserve"> </w:t>
      </w:r>
      <w:r>
        <w:t>is</w:t>
      </w:r>
      <w:r>
        <w:rPr>
          <w:spacing w:val="-4"/>
        </w:rPr>
        <w:t xml:space="preserve"> </w:t>
      </w:r>
      <w:r>
        <w:t>first</w:t>
      </w:r>
      <w:r>
        <w:rPr>
          <w:spacing w:val="-3"/>
        </w:rPr>
        <w:t xml:space="preserve"> </w:t>
      </w:r>
      <w:r>
        <w:t>developed</w:t>
      </w:r>
      <w:r>
        <w:rPr>
          <w:spacing w:val="-3"/>
        </w:rPr>
        <w:t xml:space="preserve"> </w:t>
      </w:r>
      <w:r>
        <w:t>during</w:t>
      </w:r>
      <w:r>
        <w:rPr>
          <w:spacing w:val="-3"/>
        </w:rPr>
        <w:t xml:space="preserve"> </w:t>
      </w:r>
      <w:r>
        <w:t>participation</w:t>
      </w:r>
      <w:r>
        <w:rPr>
          <w:spacing w:val="-3"/>
        </w:rPr>
        <w:t xml:space="preserve"> </w:t>
      </w:r>
      <w:r>
        <w:t>in</w:t>
      </w:r>
      <w:r>
        <w:rPr>
          <w:spacing w:val="-3"/>
        </w:rPr>
        <w:t xml:space="preserve"> </w:t>
      </w:r>
      <w:r>
        <w:t>Module</w:t>
      </w:r>
      <w:r>
        <w:rPr>
          <w:spacing w:val="-4"/>
        </w:rPr>
        <w:t xml:space="preserve"> </w:t>
      </w:r>
      <w:r>
        <w:t>3</w:t>
      </w:r>
      <w:r>
        <w:rPr>
          <w:spacing w:val="-3"/>
        </w:rPr>
        <w:t xml:space="preserve"> </w:t>
      </w:r>
      <w:r>
        <w:t>of</w:t>
      </w:r>
      <w:r>
        <w:rPr>
          <w:spacing w:val="-4"/>
        </w:rPr>
        <w:t xml:space="preserve"> </w:t>
      </w:r>
      <w:r>
        <w:t>the</w:t>
      </w:r>
      <w:r>
        <w:rPr>
          <w:spacing w:val="-3"/>
        </w:rPr>
        <w:t xml:space="preserve"> </w:t>
      </w:r>
      <w:r>
        <w:t>Distance</w:t>
      </w:r>
      <w:r>
        <w:rPr>
          <w:spacing w:val="-4"/>
        </w:rPr>
        <w:t xml:space="preserve"> </w:t>
      </w:r>
      <w:r>
        <w:t>Learning Academy. Program leadership must maintain the plan, with revisions as necessary, to accommodate changes in the delivery of distance courses, including the addition of new distance learning curricula, new sites, new technology, and/or new distance learning providers.</w:t>
      </w:r>
    </w:p>
    <w:p w14:paraId="2E9FA467" w14:textId="77777777" w:rsidR="00A106DE" w:rsidRDefault="00000000">
      <w:pPr>
        <w:pStyle w:val="BodyText"/>
        <w:spacing w:before="240"/>
      </w:pPr>
      <w:r>
        <w:t>A</w:t>
      </w:r>
      <w:r>
        <w:rPr>
          <w:spacing w:val="-4"/>
        </w:rPr>
        <w:t xml:space="preserve"> </w:t>
      </w:r>
      <w:r>
        <w:t>copy of</w:t>
      </w:r>
      <w:r>
        <w:rPr>
          <w:spacing w:val="-1"/>
        </w:rPr>
        <w:t xml:space="preserve"> </w:t>
      </w:r>
      <w:r>
        <w:t>the</w:t>
      </w:r>
      <w:r>
        <w:rPr>
          <w:spacing w:val="-1"/>
        </w:rPr>
        <w:t xml:space="preserve"> </w:t>
      </w:r>
      <w:r>
        <w:t>Distance Learning</w:t>
      </w:r>
      <w:r>
        <w:rPr>
          <w:color w:val="0000FF"/>
          <w:u w:val="single" w:color="0000FF"/>
        </w:rPr>
        <w:t xml:space="preserve"> </w:t>
      </w:r>
      <w:hyperlink r:id="rId84">
        <w:r>
          <w:rPr>
            <w:color w:val="0000FF"/>
            <w:u w:val="single" w:color="0000FF"/>
          </w:rPr>
          <w:t>Plan</w:t>
        </w:r>
      </w:hyperlink>
      <w:r>
        <w:rPr>
          <w:color w:val="0000FF"/>
          <w:spacing w:val="-2"/>
        </w:rPr>
        <w:t xml:space="preserve"> </w:t>
      </w:r>
      <w:r>
        <w:t>can be</w:t>
      </w:r>
      <w:r>
        <w:rPr>
          <w:spacing w:val="-1"/>
        </w:rPr>
        <w:t xml:space="preserve"> </w:t>
      </w:r>
      <w:r>
        <w:t xml:space="preserve">found on the </w:t>
      </w:r>
      <w:r>
        <w:rPr>
          <w:color w:val="0000FF"/>
          <w:u w:val="single" w:color="0000FF"/>
        </w:rPr>
        <w:t xml:space="preserve">TCALL </w:t>
      </w:r>
      <w:r>
        <w:rPr>
          <w:color w:val="0000FF"/>
          <w:spacing w:val="-2"/>
          <w:u w:val="single" w:color="0000FF"/>
        </w:rPr>
        <w:t>website.</w:t>
      </w:r>
    </w:p>
    <w:p w14:paraId="3D72D47E" w14:textId="77777777" w:rsidR="00A106DE" w:rsidRDefault="00A106DE">
      <w:pPr>
        <w:pStyle w:val="BodyText"/>
        <w:spacing w:before="34"/>
        <w:ind w:left="0"/>
      </w:pPr>
    </w:p>
    <w:p w14:paraId="794EADC7" w14:textId="77777777" w:rsidR="00A106DE" w:rsidRDefault="00000000">
      <w:pPr>
        <w:pStyle w:val="BodyText"/>
        <w:spacing w:line="300" w:lineRule="auto"/>
        <w:ind w:right="402"/>
      </w:pPr>
      <w:r>
        <w:t>Grantees may serve individuals who reside outside of their service area if specifically identified in their Distance Education Plan and agreed upon through coordination with area Grantee(s) in which the student</w:t>
      </w:r>
      <w:r>
        <w:rPr>
          <w:spacing w:val="-3"/>
        </w:rPr>
        <w:t xml:space="preserve"> </w:t>
      </w:r>
      <w:r>
        <w:t>resides.</w:t>
      </w:r>
      <w:r>
        <w:rPr>
          <w:spacing w:val="-4"/>
        </w:rPr>
        <w:t xml:space="preserve"> </w:t>
      </w:r>
      <w:r>
        <w:t>Grantees</w:t>
      </w:r>
      <w:r>
        <w:rPr>
          <w:spacing w:val="-1"/>
        </w:rPr>
        <w:t xml:space="preserve"> </w:t>
      </w:r>
      <w:r>
        <w:t>must</w:t>
      </w:r>
      <w:r>
        <w:rPr>
          <w:spacing w:val="-2"/>
        </w:rPr>
        <w:t xml:space="preserve"> </w:t>
      </w:r>
      <w:r>
        <w:t>be</w:t>
      </w:r>
      <w:r>
        <w:rPr>
          <w:spacing w:val="-4"/>
        </w:rPr>
        <w:t xml:space="preserve"> </w:t>
      </w:r>
      <w:r>
        <w:t>advised</w:t>
      </w:r>
      <w:r>
        <w:rPr>
          <w:spacing w:val="-3"/>
        </w:rPr>
        <w:t xml:space="preserve"> </w:t>
      </w:r>
      <w:r>
        <w:t>that</w:t>
      </w:r>
      <w:r>
        <w:rPr>
          <w:spacing w:val="-3"/>
        </w:rPr>
        <w:t xml:space="preserve"> </w:t>
      </w:r>
      <w:r>
        <w:t>the</w:t>
      </w:r>
      <w:r>
        <w:rPr>
          <w:spacing w:val="-2"/>
        </w:rPr>
        <w:t xml:space="preserve"> </w:t>
      </w:r>
      <w:r>
        <w:t>funding</w:t>
      </w:r>
      <w:r>
        <w:rPr>
          <w:spacing w:val="-3"/>
        </w:rPr>
        <w:t xml:space="preserve"> </w:t>
      </w:r>
      <w:r>
        <w:t>provided</w:t>
      </w:r>
      <w:r>
        <w:rPr>
          <w:spacing w:val="-3"/>
        </w:rPr>
        <w:t xml:space="preserve"> </w:t>
      </w:r>
      <w:r>
        <w:t>in</w:t>
      </w:r>
      <w:r>
        <w:rPr>
          <w:spacing w:val="-3"/>
        </w:rPr>
        <w:t xml:space="preserve"> </w:t>
      </w:r>
      <w:r>
        <w:t>their</w:t>
      </w:r>
      <w:r>
        <w:rPr>
          <w:spacing w:val="-2"/>
        </w:rPr>
        <w:t xml:space="preserve"> </w:t>
      </w:r>
      <w:r>
        <w:t>grant</w:t>
      </w:r>
      <w:r>
        <w:rPr>
          <w:spacing w:val="-3"/>
        </w:rPr>
        <w:t xml:space="preserve"> </w:t>
      </w:r>
      <w:r>
        <w:t>is meant</w:t>
      </w:r>
      <w:r>
        <w:rPr>
          <w:spacing w:val="-3"/>
        </w:rPr>
        <w:t xml:space="preserve"> </w:t>
      </w:r>
      <w:r>
        <w:t>to</w:t>
      </w:r>
      <w:r>
        <w:rPr>
          <w:spacing w:val="-3"/>
        </w:rPr>
        <w:t xml:space="preserve"> </w:t>
      </w:r>
      <w:r>
        <w:t>support</w:t>
      </w:r>
      <w:r>
        <w:rPr>
          <w:spacing w:val="-3"/>
        </w:rPr>
        <w:t xml:space="preserve"> </w:t>
      </w:r>
      <w:r>
        <w:t>the outlined service delivery area or specified counties in the grant award and the instances of serving individuals who reside within other counties or areas should be limited and</w:t>
      </w:r>
      <w:r>
        <w:rPr>
          <w:spacing w:val="15"/>
        </w:rPr>
        <w:t xml:space="preserve"> </w:t>
      </w:r>
      <w:r>
        <w:t>determined on a case-by-case basis to support the needs of the student and not as a strategy for enrollment. Duplication of services will be closely monitored by TWC.</w:t>
      </w:r>
    </w:p>
    <w:p w14:paraId="5A6D9A7C" w14:textId="77777777" w:rsidR="00A106DE" w:rsidRDefault="00000000">
      <w:pPr>
        <w:pStyle w:val="Heading2"/>
        <w:spacing w:before="244"/>
      </w:pPr>
      <w:bookmarkStart w:id="177" w:name="_TOC_250010"/>
      <w:r>
        <w:rPr>
          <w:color w:val="1F487C"/>
          <w:spacing w:val="-2"/>
        </w:rPr>
        <w:t>Required</w:t>
      </w:r>
      <w:r>
        <w:rPr>
          <w:color w:val="1F487C"/>
          <w:spacing w:val="-5"/>
        </w:rPr>
        <w:t xml:space="preserve"> </w:t>
      </w:r>
      <w:r>
        <w:rPr>
          <w:color w:val="1F487C"/>
          <w:spacing w:val="-2"/>
        </w:rPr>
        <w:t>Training</w:t>
      </w:r>
      <w:r>
        <w:rPr>
          <w:color w:val="1F487C"/>
          <w:spacing w:val="-4"/>
        </w:rPr>
        <w:t xml:space="preserve"> </w:t>
      </w:r>
      <w:r>
        <w:rPr>
          <w:color w:val="1F487C"/>
          <w:spacing w:val="-2"/>
        </w:rPr>
        <w:t>for</w:t>
      </w:r>
      <w:r>
        <w:rPr>
          <w:color w:val="1F487C"/>
          <w:spacing w:val="-6"/>
        </w:rPr>
        <w:t xml:space="preserve"> </w:t>
      </w:r>
      <w:r>
        <w:rPr>
          <w:color w:val="1F487C"/>
          <w:spacing w:val="-2"/>
        </w:rPr>
        <w:t>Distance</w:t>
      </w:r>
      <w:r>
        <w:rPr>
          <w:color w:val="1F487C"/>
          <w:spacing w:val="-3"/>
        </w:rPr>
        <w:t xml:space="preserve"> </w:t>
      </w:r>
      <w:r>
        <w:rPr>
          <w:color w:val="1F487C"/>
          <w:spacing w:val="-2"/>
        </w:rPr>
        <w:t>Learning</w:t>
      </w:r>
      <w:bookmarkEnd w:id="177"/>
      <w:r>
        <w:rPr>
          <w:color w:val="1F487C"/>
          <w:spacing w:val="-4"/>
        </w:rPr>
        <w:t xml:space="preserve"> Staff</w:t>
      </w:r>
    </w:p>
    <w:p w14:paraId="39CC762B"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48256" behindDoc="1" locked="0" layoutInCell="1" allowOverlap="1" wp14:anchorId="0866C86A" wp14:editId="6A234D7E">
                <wp:simplePos x="0" y="0"/>
                <wp:positionH relativeFrom="page">
                  <wp:posOffset>667816</wp:posOffset>
                </wp:positionH>
                <wp:positionV relativeFrom="paragraph">
                  <wp:posOffset>75890</wp:posOffset>
                </wp:positionV>
                <wp:extent cx="6438900" cy="635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75A174B" id="Graphic 144" o:spid="_x0000_s1026" style="position:absolute;margin-left:52.6pt;margin-top:6pt;width:507pt;height:.5pt;z-index:-1566822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2rmELCUCAAC9BAAADgAAAAAAAAAAAAAAAAAuAgAAZHJzL2Uyb0RvYy54&#10;bWxQSwECLQAUAAYACAAAACEAPl9WStwAAAAKAQAADwAAAAAAAAAAAAAAAAB/BAAAZHJzL2Rvd25y&#10;ZXYueG1sUEsFBgAAAAAEAAQA8wAAAIgFAAAAAA==&#10;" path="m6438646,l,,,6096r6438646,l6438646,xe" fillcolor="#17365d" stroked="f">
                <v:path arrowok="t"/>
                <w10:wrap type="topAndBottom" anchorx="page"/>
              </v:shape>
            </w:pict>
          </mc:Fallback>
        </mc:AlternateContent>
      </w:r>
    </w:p>
    <w:p w14:paraId="73DE1168" w14:textId="77777777" w:rsidR="00A106DE" w:rsidRDefault="00000000">
      <w:pPr>
        <w:pStyle w:val="BodyText"/>
        <w:spacing w:before="119" w:line="300" w:lineRule="auto"/>
        <w:ind w:right="361"/>
      </w:pPr>
      <w:r>
        <w:t xml:space="preserve">As part of the professional development requirements outlined in the </w:t>
      </w:r>
      <w:r>
        <w:rPr>
          <w:color w:val="0000FF"/>
          <w:u w:val="single" w:color="0000FF"/>
        </w:rPr>
        <w:t xml:space="preserve">Staff Professional </w:t>
      </w:r>
      <w:proofErr w:type="gramStart"/>
      <w:r>
        <w:rPr>
          <w:color w:val="0000FF"/>
          <w:u w:val="single" w:color="0000FF"/>
        </w:rPr>
        <w:t xml:space="preserve">Development </w:t>
      </w:r>
      <w:r>
        <w:rPr>
          <w:color w:val="0000FF"/>
        </w:rPr>
        <w:t xml:space="preserve"> </w:t>
      </w:r>
      <w:r>
        <w:rPr>
          <w:color w:val="0000FF"/>
          <w:u w:val="single" w:color="0000FF"/>
        </w:rPr>
        <w:t>Requirements</w:t>
      </w:r>
      <w:proofErr w:type="gramEnd"/>
      <w:r>
        <w:rPr>
          <w:color w:val="0000FF"/>
        </w:rPr>
        <w:t xml:space="preserve"> </w:t>
      </w:r>
      <w:r>
        <w:t>section, Module 1 of the Distance Learning Academy is required for key administrative staff,</w:t>
      </w:r>
      <w:r>
        <w:rPr>
          <w:spacing w:val="-3"/>
        </w:rPr>
        <w:t xml:space="preserve"> </w:t>
      </w:r>
      <w:r>
        <w:t>teachers,</w:t>
      </w:r>
      <w:r>
        <w:rPr>
          <w:spacing w:val="-3"/>
        </w:rPr>
        <w:t xml:space="preserve"> </w:t>
      </w:r>
      <w:r>
        <w:t>and</w:t>
      </w:r>
      <w:r>
        <w:rPr>
          <w:spacing w:val="-3"/>
        </w:rPr>
        <w:t xml:space="preserve"> </w:t>
      </w:r>
      <w:r>
        <w:t>support</w:t>
      </w:r>
      <w:r>
        <w:rPr>
          <w:spacing w:val="-3"/>
        </w:rPr>
        <w:t xml:space="preserve"> </w:t>
      </w:r>
      <w:r>
        <w:t>staff</w:t>
      </w:r>
      <w:r>
        <w:rPr>
          <w:spacing w:val="-3"/>
        </w:rPr>
        <w:t xml:space="preserve"> </w:t>
      </w:r>
      <w:r>
        <w:t>members</w:t>
      </w:r>
      <w:r>
        <w:rPr>
          <w:spacing w:val="-2"/>
        </w:rPr>
        <w:t xml:space="preserve"> </w:t>
      </w:r>
      <w:r>
        <w:t>who</w:t>
      </w:r>
      <w:r>
        <w:rPr>
          <w:spacing w:val="-3"/>
        </w:rPr>
        <w:t xml:space="preserve"> </w:t>
      </w:r>
      <w:r>
        <w:t>are</w:t>
      </w:r>
      <w:r>
        <w:rPr>
          <w:spacing w:val="-3"/>
        </w:rPr>
        <w:t xml:space="preserve"> </w:t>
      </w:r>
      <w:r>
        <w:t>engaged</w:t>
      </w:r>
      <w:r>
        <w:rPr>
          <w:spacing w:val="-3"/>
        </w:rPr>
        <w:t xml:space="preserve"> </w:t>
      </w:r>
      <w:r>
        <w:t>in</w:t>
      </w:r>
      <w:r>
        <w:rPr>
          <w:spacing w:val="-3"/>
        </w:rPr>
        <w:t xml:space="preserve"> </w:t>
      </w:r>
      <w:r>
        <w:t>distance</w:t>
      </w:r>
      <w:r>
        <w:rPr>
          <w:spacing w:val="-4"/>
        </w:rPr>
        <w:t xml:space="preserve"> </w:t>
      </w:r>
      <w:r>
        <w:t>learning,</w:t>
      </w:r>
      <w:r>
        <w:rPr>
          <w:spacing w:val="-3"/>
        </w:rPr>
        <w:t xml:space="preserve"> </w:t>
      </w:r>
      <w:r>
        <w:t>including</w:t>
      </w:r>
      <w:r>
        <w:rPr>
          <w:spacing w:val="-5"/>
        </w:rPr>
        <w:t xml:space="preserve"> </w:t>
      </w:r>
      <w:r>
        <w:t>any</w:t>
      </w:r>
      <w:r>
        <w:rPr>
          <w:spacing w:val="-5"/>
        </w:rPr>
        <w:t xml:space="preserve"> </w:t>
      </w:r>
      <w:r>
        <w:t>instructor assigned to a class that reports proxy contact hours in TWC’s data management system.</w:t>
      </w:r>
    </w:p>
    <w:p w14:paraId="294EAF0E" w14:textId="77777777" w:rsidR="00A106DE" w:rsidRDefault="00A106DE">
      <w:pPr>
        <w:pStyle w:val="BodyText"/>
        <w:spacing w:line="300" w:lineRule="auto"/>
        <w:sectPr w:rsidR="00A106DE">
          <w:pgSz w:w="12240" w:h="15840"/>
          <w:pgMar w:top="1360" w:right="720" w:bottom="900" w:left="720" w:header="0" w:footer="710" w:gutter="0"/>
          <w:cols w:space="720"/>
        </w:sectPr>
      </w:pPr>
    </w:p>
    <w:p w14:paraId="4A9E71B2" w14:textId="77777777" w:rsidR="00A106DE" w:rsidRDefault="00000000">
      <w:pPr>
        <w:pStyle w:val="BodyText"/>
        <w:spacing w:before="79" w:line="300" w:lineRule="auto"/>
        <w:ind w:right="441"/>
      </w:pPr>
      <w:bookmarkStart w:id="178" w:name="Data_Collection,_Policies,_and_Procedure"/>
      <w:bookmarkStart w:id="179" w:name="Guidelines_for_Data_Collection_"/>
      <w:bookmarkStart w:id="180" w:name="Procedures_Related_to_Data_Collection,_P"/>
      <w:bookmarkEnd w:id="178"/>
      <w:bookmarkEnd w:id="179"/>
      <w:bookmarkEnd w:id="180"/>
      <w:r>
        <w:lastRenderedPageBreak/>
        <w:t>Module</w:t>
      </w:r>
      <w:r>
        <w:rPr>
          <w:spacing w:val="-3"/>
        </w:rPr>
        <w:t xml:space="preserve"> </w:t>
      </w:r>
      <w:r>
        <w:t>1</w:t>
      </w:r>
      <w:r>
        <w:rPr>
          <w:spacing w:val="-2"/>
        </w:rPr>
        <w:t xml:space="preserve"> </w:t>
      </w:r>
      <w:r>
        <w:t>is</w:t>
      </w:r>
      <w:r>
        <w:rPr>
          <w:spacing w:val="-3"/>
        </w:rPr>
        <w:t xml:space="preserve"> </w:t>
      </w:r>
      <w:r>
        <w:t>an</w:t>
      </w:r>
      <w:r>
        <w:rPr>
          <w:spacing w:val="-2"/>
        </w:rPr>
        <w:t xml:space="preserve"> </w:t>
      </w:r>
      <w:r>
        <w:t>introductory</w:t>
      </w:r>
      <w:r>
        <w:rPr>
          <w:spacing w:val="-2"/>
        </w:rPr>
        <w:t xml:space="preserve"> </w:t>
      </w:r>
      <w:r>
        <w:t>course</w:t>
      </w:r>
      <w:r>
        <w:rPr>
          <w:spacing w:val="-4"/>
        </w:rPr>
        <w:t xml:space="preserve"> </w:t>
      </w:r>
      <w:r>
        <w:t>that</w:t>
      </w:r>
      <w:r>
        <w:rPr>
          <w:spacing w:val="-1"/>
        </w:rPr>
        <w:t xml:space="preserve"> </w:t>
      </w:r>
      <w:r>
        <w:t>explains</w:t>
      </w:r>
      <w:r>
        <w:rPr>
          <w:spacing w:val="-3"/>
        </w:rPr>
        <w:t xml:space="preserve"> </w:t>
      </w:r>
      <w:r>
        <w:t>the</w:t>
      </w:r>
      <w:r>
        <w:rPr>
          <w:spacing w:val="-3"/>
        </w:rPr>
        <w:t xml:space="preserve"> </w:t>
      </w:r>
      <w:r>
        <w:t>state</w:t>
      </w:r>
      <w:r>
        <w:rPr>
          <w:spacing w:val="-3"/>
        </w:rPr>
        <w:t xml:space="preserve"> </w:t>
      </w:r>
      <w:r>
        <w:t>guidance</w:t>
      </w:r>
      <w:r>
        <w:rPr>
          <w:spacing w:val="-3"/>
        </w:rPr>
        <w:t xml:space="preserve"> </w:t>
      </w:r>
      <w:r>
        <w:t>for</w:t>
      </w:r>
      <w:r>
        <w:rPr>
          <w:spacing w:val="-4"/>
        </w:rPr>
        <w:t xml:space="preserve"> </w:t>
      </w:r>
      <w:r>
        <w:t>distance</w:t>
      </w:r>
      <w:r>
        <w:rPr>
          <w:spacing w:val="-3"/>
        </w:rPr>
        <w:t xml:space="preserve"> </w:t>
      </w:r>
      <w:r>
        <w:t>learning</w:t>
      </w:r>
      <w:r>
        <w:rPr>
          <w:spacing w:val="-2"/>
        </w:rPr>
        <w:t xml:space="preserve"> </w:t>
      </w:r>
      <w:r>
        <w:t>in</w:t>
      </w:r>
      <w:r>
        <w:rPr>
          <w:spacing w:val="-2"/>
        </w:rPr>
        <w:t xml:space="preserve"> </w:t>
      </w:r>
      <w:r>
        <w:t xml:space="preserve">Texas and how distance learning is tracked, documented, and </w:t>
      </w:r>
      <w:proofErr w:type="gramStart"/>
      <w:r>
        <w:t>entered into</w:t>
      </w:r>
      <w:proofErr w:type="gramEnd"/>
      <w:r>
        <w:t xml:space="preserve"> TWC’s data management system.</w:t>
      </w:r>
    </w:p>
    <w:p w14:paraId="3B7C89B0" w14:textId="77777777" w:rsidR="00A106DE" w:rsidRDefault="00000000">
      <w:pPr>
        <w:pStyle w:val="BodyText"/>
        <w:spacing w:line="275" w:lineRule="exact"/>
      </w:pPr>
      <w:r>
        <w:t>Module</w:t>
      </w:r>
      <w:r>
        <w:rPr>
          <w:spacing w:val="-7"/>
        </w:rPr>
        <w:t xml:space="preserve"> </w:t>
      </w:r>
      <w:r>
        <w:t>1</w:t>
      </w:r>
      <w:r>
        <w:rPr>
          <w:spacing w:val="-1"/>
        </w:rPr>
        <w:t xml:space="preserve"> </w:t>
      </w:r>
      <w:r>
        <w:t>must</w:t>
      </w:r>
      <w:r>
        <w:rPr>
          <w:spacing w:val="-1"/>
        </w:rPr>
        <w:t xml:space="preserve"> </w:t>
      </w:r>
      <w:r>
        <w:t>be</w:t>
      </w:r>
      <w:r>
        <w:rPr>
          <w:spacing w:val="-1"/>
        </w:rPr>
        <w:t xml:space="preserve"> </w:t>
      </w:r>
      <w:r>
        <w:t>completed before</w:t>
      </w:r>
      <w:r>
        <w:rPr>
          <w:spacing w:val="-3"/>
        </w:rPr>
        <w:t xml:space="preserve"> </w:t>
      </w:r>
      <w:r>
        <w:t>engaging</w:t>
      </w:r>
      <w:r>
        <w:rPr>
          <w:spacing w:val="-1"/>
        </w:rPr>
        <w:t xml:space="preserve"> </w:t>
      </w:r>
      <w:r>
        <w:t>in</w:t>
      </w:r>
      <w:r>
        <w:rPr>
          <w:spacing w:val="-1"/>
        </w:rPr>
        <w:t xml:space="preserve"> </w:t>
      </w:r>
      <w:r>
        <w:t>distance</w:t>
      </w:r>
      <w:r>
        <w:rPr>
          <w:spacing w:val="-1"/>
        </w:rPr>
        <w:t xml:space="preserve"> </w:t>
      </w:r>
      <w:r>
        <w:rPr>
          <w:spacing w:val="-2"/>
        </w:rPr>
        <w:t>education.</w:t>
      </w:r>
    </w:p>
    <w:p w14:paraId="33BAFE7A" w14:textId="77777777" w:rsidR="00A106DE" w:rsidRDefault="00A106DE">
      <w:pPr>
        <w:pStyle w:val="BodyText"/>
        <w:spacing w:before="34"/>
        <w:ind w:left="0"/>
      </w:pPr>
    </w:p>
    <w:p w14:paraId="27C16A7C" w14:textId="77777777" w:rsidR="00A106DE" w:rsidRDefault="00000000">
      <w:pPr>
        <w:pStyle w:val="BodyText"/>
        <w:spacing w:line="300" w:lineRule="auto"/>
        <w:ind w:right="361"/>
      </w:pPr>
      <w:r>
        <w:t>Module</w:t>
      </w:r>
      <w:r>
        <w:rPr>
          <w:spacing w:val="-6"/>
        </w:rPr>
        <w:t xml:space="preserve"> </w:t>
      </w:r>
      <w:r>
        <w:t>2</w:t>
      </w:r>
      <w:r>
        <w:rPr>
          <w:spacing w:val="-5"/>
        </w:rPr>
        <w:t xml:space="preserve"> </w:t>
      </w:r>
      <w:r>
        <w:t>of</w:t>
      </w:r>
      <w:r>
        <w:rPr>
          <w:spacing w:val="-8"/>
        </w:rPr>
        <w:t xml:space="preserve"> </w:t>
      </w:r>
      <w:r>
        <w:t>the</w:t>
      </w:r>
      <w:r>
        <w:rPr>
          <w:spacing w:val="-5"/>
        </w:rPr>
        <w:t xml:space="preserve"> </w:t>
      </w:r>
      <w:r>
        <w:t>Distance</w:t>
      </w:r>
      <w:r>
        <w:rPr>
          <w:spacing w:val="-2"/>
        </w:rPr>
        <w:t xml:space="preserve"> </w:t>
      </w:r>
      <w:r>
        <w:t>Learning</w:t>
      </w:r>
      <w:r>
        <w:rPr>
          <w:spacing w:val="-5"/>
        </w:rPr>
        <w:t xml:space="preserve"> </w:t>
      </w:r>
      <w:r>
        <w:t>Academy</w:t>
      </w:r>
      <w:r>
        <w:rPr>
          <w:spacing w:val="-4"/>
        </w:rPr>
        <w:t xml:space="preserve"> </w:t>
      </w:r>
      <w:r>
        <w:t>is</w:t>
      </w:r>
      <w:r>
        <w:rPr>
          <w:spacing w:val="-5"/>
        </w:rPr>
        <w:t xml:space="preserve"> </w:t>
      </w:r>
      <w:r>
        <w:t>not</w:t>
      </w:r>
      <w:r>
        <w:rPr>
          <w:spacing w:val="-4"/>
        </w:rPr>
        <w:t xml:space="preserve"> </w:t>
      </w:r>
      <w:r>
        <w:t>required</w:t>
      </w:r>
      <w:r>
        <w:rPr>
          <w:spacing w:val="-7"/>
        </w:rPr>
        <w:t xml:space="preserve"> </w:t>
      </w:r>
      <w:r>
        <w:t>but</w:t>
      </w:r>
      <w:r>
        <w:rPr>
          <w:spacing w:val="-4"/>
        </w:rPr>
        <w:t xml:space="preserve"> </w:t>
      </w:r>
      <w:r>
        <w:t>is</w:t>
      </w:r>
      <w:r>
        <w:rPr>
          <w:spacing w:val="-5"/>
        </w:rPr>
        <w:t xml:space="preserve"> </w:t>
      </w:r>
      <w:r>
        <w:t>highly</w:t>
      </w:r>
      <w:r>
        <w:rPr>
          <w:spacing w:val="-4"/>
        </w:rPr>
        <w:t xml:space="preserve"> </w:t>
      </w:r>
      <w:r>
        <w:t>recommended</w:t>
      </w:r>
      <w:r>
        <w:rPr>
          <w:spacing w:val="-5"/>
        </w:rPr>
        <w:t xml:space="preserve"> </w:t>
      </w:r>
      <w:r>
        <w:t>before</w:t>
      </w:r>
      <w:r>
        <w:rPr>
          <w:spacing w:val="-4"/>
        </w:rPr>
        <w:t xml:space="preserve"> </w:t>
      </w:r>
      <w:r>
        <w:t>selecting an approved distance learning curriculum.</w:t>
      </w:r>
    </w:p>
    <w:p w14:paraId="421EDA8F" w14:textId="77777777" w:rsidR="00A106DE" w:rsidRDefault="00000000">
      <w:pPr>
        <w:pStyle w:val="BodyText"/>
        <w:spacing w:before="241" w:line="300" w:lineRule="auto"/>
        <w:ind w:right="402"/>
      </w:pPr>
      <w:r>
        <w:t>Module 3 covers best practices for developing and implementing a distance learning program that is specific</w:t>
      </w:r>
      <w:r>
        <w:rPr>
          <w:spacing w:val="-3"/>
        </w:rPr>
        <w:t xml:space="preserve"> </w:t>
      </w:r>
      <w:r>
        <w:t>to</w:t>
      </w:r>
      <w:r>
        <w:rPr>
          <w:spacing w:val="-2"/>
        </w:rPr>
        <w:t xml:space="preserve"> </w:t>
      </w:r>
      <w:r>
        <w:t>the</w:t>
      </w:r>
      <w:r>
        <w:rPr>
          <w:spacing w:val="-3"/>
        </w:rPr>
        <w:t xml:space="preserve"> </w:t>
      </w:r>
      <w:r>
        <w:t>needs</w:t>
      </w:r>
      <w:r>
        <w:rPr>
          <w:spacing w:val="-3"/>
        </w:rPr>
        <w:t xml:space="preserve"> </w:t>
      </w:r>
      <w:r>
        <w:t>of</w:t>
      </w:r>
      <w:r>
        <w:rPr>
          <w:spacing w:val="-2"/>
        </w:rPr>
        <w:t xml:space="preserve"> </w:t>
      </w:r>
      <w:r>
        <w:t>AEL</w:t>
      </w:r>
      <w:r>
        <w:rPr>
          <w:spacing w:val="-2"/>
        </w:rPr>
        <w:t xml:space="preserve"> </w:t>
      </w:r>
      <w:r>
        <w:t>customers.</w:t>
      </w:r>
      <w:r>
        <w:rPr>
          <w:spacing w:val="-2"/>
        </w:rPr>
        <w:t xml:space="preserve"> </w:t>
      </w:r>
      <w:r>
        <w:t>By</w:t>
      </w:r>
      <w:r>
        <w:rPr>
          <w:spacing w:val="-2"/>
        </w:rPr>
        <w:t xml:space="preserve"> </w:t>
      </w:r>
      <w:r>
        <w:t>the</w:t>
      </w:r>
      <w:r>
        <w:rPr>
          <w:spacing w:val="-3"/>
        </w:rPr>
        <w:t xml:space="preserve"> </w:t>
      </w:r>
      <w:r>
        <w:t>end</w:t>
      </w:r>
      <w:r>
        <w:rPr>
          <w:spacing w:val="-2"/>
        </w:rPr>
        <w:t xml:space="preserve"> </w:t>
      </w:r>
      <w:r>
        <w:t>of</w:t>
      </w:r>
      <w:r>
        <w:rPr>
          <w:spacing w:val="-2"/>
        </w:rPr>
        <w:t xml:space="preserve"> </w:t>
      </w:r>
      <w:r>
        <w:t>Module</w:t>
      </w:r>
      <w:r>
        <w:rPr>
          <w:spacing w:val="-3"/>
        </w:rPr>
        <w:t xml:space="preserve"> </w:t>
      </w:r>
      <w:r>
        <w:t>3,</w:t>
      </w:r>
      <w:r>
        <w:rPr>
          <w:spacing w:val="-2"/>
        </w:rPr>
        <w:t xml:space="preserve"> </w:t>
      </w:r>
      <w:r>
        <w:t>participants</w:t>
      </w:r>
      <w:r>
        <w:rPr>
          <w:spacing w:val="-3"/>
        </w:rPr>
        <w:t xml:space="preserve"> </w:t>
      </w:r>
      <w:r>
        <w:t>will</w:t>
      </w:r>
      <w:r>
        <w:rPr>
          <w:spacing w:val="-2"/>
        </w:rPr>
        <w:t xml:space="preserve"> </w:t>
      </w:r>
      <w:r>
        <w:t>have</w:t>
      </w:r>
      <w:r>
        <w:rPr>
          <w:spacing w:val="-4"/>
        </w:rPr>
        <w:t xml:space="preserve"> </w:t>
      </w:r>
      <w:r>
        <w:t>completed</w:t>
      </w:r>
      <w:r>
        <w:rPr>
          <w:spacing w:val="-2"/>
        </w:rPr>
        <w:t xml:space="preserve"> </w:t>
      </w:r>
      <w:r>
        <w:t>either a detailed analysis of their current distance learning plan or a draft of a new plan. Module 3 is required for all Distance Learning Leads or others who develop, modify, or are otherwise responsible for the professional development plan.</w:t>
      </w:r>
    </w:p>
    <w:p w14:paraId="34B36CAD" w14:textId="77777777" w:rsidR="00A106DE" w:rsidRDefault="00000000">
      <w:pPr>
        <w:pStyle w:val="BodyText"/>
        <w:spacing w:before="239" w:line="300" w:lineRule="auto"/>
        <w:ind w:right="441"/>
      </w:pPr>
      <w:r>
        <w:t>Module</w:t>
      </w:r>
      <w:r>
        <w:rPr>
          <w:spacing w:val="-6"/>
        </w:rPr>
        <w:t xml:space="preserve"> </w:t>
      </w:r>
      <w:r>
        <w:t>4</w:t>
      </w:r>
      <w:r>
        <w:rPr>
          <w:spacing w:val="-4"/>
        </w:rPr>
        <w:t xml:space="preserve"> </w:t>
      </w:r>
      <w:r>
        <w:t>is</w:t>
      </w:r>
      <w:r>
        <w:rPr>
          <w:spacing w:val="-7"/>
        </w:rPr>
        <w:t xml:space="preserve"> </w:t>
      </w:r>
      <w:r>
        <w:t>recommended</w:t>
      </w:r>
      <w:r>
        <w:rPr>
          <w:spacing w:val="-6"/>
        </w:rPr>
        <w:t xml:space="preserve"> </w:t>
      </w:r>
      <w:r>
        <w:t>for</w:t>
      </w:r>
      <w:r>
        <w:rPr>
          <w:spacing w:val="-6"/>
        </w:rPr>
        <w:t xml:space="preserve"> </w:t>
      </w:r>
      <w:r>
        <w:t>all</w:t>
      </w:r>
      <w:r>
        <w:rPr>
          <w:spacing w:val="-6"/>
        </w:rPr>
        <w:t xml:space="preserve"> </w:t>
      </w:r>
      <w:r>
        <w:t>staff</w:t>
      </w:r>
      <w:r>
        <w:rPr>
          <w:spacing w:val="-3"/>
        </w:rPr>
        <w:t xml:space="preserve"> </w:t>
      </w:r>
      <w:r>
        <w:t>members</w:t>
      </w:r>
      <w:r>
        <w:rPr>
          <w:spacing w:val="-1"/>
        </w:rPr>
        <w:t xml:space="preserve"> </w:t>
      </w:r>
      <w:r>
        <w:t>who</w:t>
      </w:r>
      <w:r>
        <w:rPr>
          <w:spacing w:val="-3"/>
        </w:rPr>
        <w:t xml:space="preserve"> </w:t>
      </w:r>
      <w:r>
        <w:t>collect,</w:t>
      </w:r>
      <w:r>
        <w:rPr>
          <w:spacing w:val="-3"/>
        </w:rPr>
        <w:t xml:space="preserve"> </w:t>
      </w:r>
      <w:r>
        <w:t>enter,</w:t>
      </w:r>
      <w:r>
        <w:rPr>
          <w:spacing w:val="-3"/>
        </w:rPr>
        <w:t xml:space="preserve"> </w:t>
      </w:r>
      <w:r>
        <w:t>or</w:t>
      </w:r>
      <w:r>
        <w:rPr>
          <w:spacing w:val="-3"/>
        </w:rPr>
        <w:t xml:space="preserve"> </w:t>
      </w:r>
      <w:r>
        <w:t>use</w:t>
      </w:r>
      <w:r>
        <w:rPr>
          <w:spacing w:val="-3"/>
        </w:rPr>
        <w:t xml:space="preserve"> </w:t>
      </w:r>
      <w:r>
        <w:t>distance</w:t>
      </w:r>
      <w:r>
        <w:rPr>
          <w:spacing w:val="-4"/>
        </w:rPr>
        <w:t xml:space="preserve"> </w:t>
      </w:r>
      <w:r>
        <w:t>learning</w:t>
      </w:r>
      <w:r>
        <w:rPr>
          <w:spacing w:val="-3"/>
        </w:rPr>
        <w:t xml:space="preserve"> </w:t>
      </w:r>
      <w:r>
        <w:t>reports</w:t>
      </w:r>
      <w:r>
        <w:rPr>
          <w:spacing w:val="-4"/>
        </w:rPr>
        <w:t xml:space="preserve"> </w:t>
      </w:r>
      <w:r>
        <w:t>and remit proxy hours into TWC’s data management system.</w:t>
      </w:r>
    </w:p>
    <w:p w14:paraId="625D02AF" w14:textId="77777777" w:rsidR="00A106DE" w:rsidRDefault="00000000">
      <w:pPr>
        <w:pStyle w:val="BodyText"/>
        <w:spacing w:before="241" w:line="300" w:lineRule="auto"/>
        <w:ind w:right="441"/>
      </w:pPr>
      <w:r>
        <w:t>TWC</w:t>
      </w:r>
      <w:r>
        <w:rPr>
          <w:spacing w:val="-4"/>
        </w:rPr>
        <w:t xml:space="preserve"> </w:t>
      </w:r>
      <w:r>
        <w:t>also</w:t>
      </w:r>
      <w:r>
        <w:rPr>
          <w:spacing w:val="-4"/>
        </w:rPr>
        <w:t xml:space="preserve"> </w:t>
      </w:r>
      <w:r>
        <w:t>recommends</w:t>
      </w:r>
      <w:r>
        <w:rPr>
          <w:spacing w:val="-4"/>
        </w:rPr>
        <w:t xml:space="preserve"> </w:t>
      </w:r>
      <w:r>
        <w:t>taking</w:t>
      </w:r>
      <w:r>
        <w:rPr>
          <w:spacing w:val="-4"/>
        </w:rPr>
        <w:t xml:space="preserve"> </w:t>
      </w:r>
      <w:r>
        <w:t>the</w:t>
      </w:r>
      <w:r>
        <w:rPr>
          <w:spacing w:val="-5"/>
        </w:rPr>
        <w:t xml:space="preserve"> </w:t>
      </w:r>
      <w:r>
        <w:t>Professional</w:t>
      </w:r>
      <w:r>
        <w:rPr>
          <w:spacing w:val="-4"/>
        </w:rPr>
        <w:t xml:space="preserve"> </w:t>
      </w:r>
      <w:r>
        <w:t>Development</w:t>
      </w:r>
      <w:r>
        <w:rPr>
          <w:spacing w:val="-3"/>
        </w:rPr>
        <w:t xml:space="preserve"> </w:t>
      </w:r>
      <w:r>
        <w:t>Portal</w:t>
      </w:r>
      <w:r>
        <w:rPr>
          <w:spacing w:val="-4"/>
        </w:rPr>
        <w:t xml:space="preserve"> </w:t>
      </w:r>
      <w:r>
        <w:t>Training,</w:t>
      </w:r>
      <w:r>
        <w:rPr>
          <w:spacing w:val="-4"/>
        </w:rPr>
        <w:t xml:space="preserve"> </w:t>
      </w:r>
      <w:r>
        <w:t>AEL</w:t>
      </w:r>
      <w:r>
        <w:rPr>
          <w:spacing w:val="-4"/>
        </w:rPr>
        <w:t xml:space="preserve"> </w:t>
      </w:r>
      <w:r>
        <w:t>Fundamentals: Overview of Distance Learning in Texas, and TEAMS Overview.</w:t>
      </w:r>
    </w:p>
    <w:p w14:paraId="253CEB9C" w14:textId="77777777" w:rsidR="00A106DE" w:rsidRDefault="00000000">
      <w:pPr>
        <w:pStyle w:val="Heading1"/>
        <w:spacing w:before="239"/>
      </w:pPr>
      <w:bookmarkStart w:id="181" w:name="_TOC_250009"/>
      <w:r>
        <w:rPr>
          <w:color w:val="1F487C"/>
        </w:rPr>
        <w:t>Data</w:t>
      </w:r>
      <w:r>
        <w:rPr>
          <w:color w:val="1F487C"/>
          <w:spacing w:val="-10"/>
        </w:rPr>
        <w:t xml:space="preserve"> </w:t>
      </w:r>
      <w:r>
        <w:rPr>
          <w:color w:val="1F487C"/>
        </w:rPr>
        <w:t>Collection,</w:t>
      </w:r>
      <w:r>
        <w:rPr>
          <w:color w:val="1F487C"/>
          <w:spacing w:val="-10"/>
        </w:rPr>
        <w:t xml:space="preserve"> </w:t>
      </w:r>
      <w:r>
        <w:rPr>
          <w:color w:val="1F487C"/>
        </w:rPr>
        <w:t>Policies,</w:t>
      </w:r>
      <w:r>
        <w:rPr>
          <w:color w:val="1F487C"/>
          <w:spacing w:val="-10"/>
        </w:rPr>
        <w:t xml:space="preserve"> </w:t>
      </w:r>
      <w:r>
        <w:rPr>
          <w:color w:val="1F487C"/>
        </w:rPr>
        <w:t>and</w:t>
      </w:r>
      <w:r>
        <w:rPr>
          <w:color w:val="1F487C"/>
          <w:spacing w:val="-7"/>
        </w:rPr>
        <w:t xml:space="preserve"> </w:t>
      </w:r>
      <w:bookmarkEnd w:id="181"/>
      <w:r>
        <w:rPr>
          <w:color w:val="1F487C"/>
          <w:spacing w:val="-2"/>
        </w:rPr>
        <w:t>Procedures</w:t>
      </w:r>
    </w:p>
    <w:p w14:paraId="2D279910" w14:textId="77777777" w:rsidR="00A106DE" w:rsidRDefault="00000000">
      <w:pPr>
        <w:pStyle w:val="BodyText"/>
        <w:spacing w:before="5"/>
        <w:ind w:left="0"/>
        <w:rPr>
          <w:sz w:val="9"/>
        </w:rPr>
      </w:pPr>
      <w:r>
        <w:rPr>
          <w:noProof/>
          <w:sz w:val="9"/>
        </w:rPr>
        <mc:AlternateContent>
          <mc:Choice Requires="wps">
            <w:drawing>
              <wp:anchor distT="0" distB="0" distL="0" distR="0" simplePos="0" relativeHeight="487648768" behindDoc="1" locked="0" layoutInCell="1" allowOverlap="1" wp14:anchorId="6760C372" wp14:editId="0636E31B">
                <wp:simplePos x="0" y="0"/>
                <wp:positionH relativeFrom="page">
                  <wp:posOffset>667816</wp:posOffset>
                </wp:positionH>
                <wp:positionV relativeFrom="paragraph">
                  <wp:posOffset>84201</wp:posOffset>
                </wp:positionV>
                <wp:extent cx="6438900" cy="1270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1"/>
                              </a:lnTo>
                              <a:lnTo>
                                <a:pt x="6438646" y="12191"/>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03E2060" id="Graphic 145" o:spid="_x0000_s1026" style="position:absolute;margin-left:52.6pt;margin-top:6.65pt;width:507pt;height:1pt;z-index:-15667712;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" path="m6438646,l,,,12191r6438646,l6438646,xe" fillcolor="#17365d" stroked="f">
                <v:path arrowok="t"/>
                <w10:wrap type="topAndBottom" anchorx="page"/>
              </v:shape>
            </w:pict>
          </mc:Fallback>
        </mc:AlternateContent>
      </w:r>
    </w:p>
    <w:p w14:paraId="6327C909" w14:textId="77777777" w:rsidR="00A106DE" w:rsidRDefault="00000000">
      <w:pPr>
        <w:pStyle w:val="Heading2"/>
        <w:spacing w:before="204"/>
      </w:pPr>
      <w:bookmarkStart w:id="182" w:name="_TOC_250008"/>
      <w:r>
        <w:rPr>
          <w:color w:val="1F487C"/>
        </w:rPr>
        <w:t>Guidelines</w:t>
      </w:r>
      <w:r>
        <w:rPr>
          <w:color w:val="1F487C"/>
          <w:spacing w:val="-16"/>
        </w:rPr>
        <w:t xml:space="preserve"> </w:t>
      </w:r>
      <w:r>
        <w:rPr>
          <w:color w:val="1F487C"/>
        </w:rPr>
        <w:t>for</w:t>
      </w:r>
      <w:r>
        <w:rPr>
          <w:color w:val="1F487C"/>
          <w:spacing w:val="-15"/>
        </w:rPr>
        <w:t xml:space="preserve"> </w:t>
      </w:r>
      <w:r>
        <w:rPr>
          <w:color w:val="1F487C"/>
        </w:rPr>
        <w:t>Data</w:t>
      </w:r>
      <w:r>
        <w:rPr>
          <w:color w:val="1F487C"/>
          <w:spacing w:val="-14"/>
        </w:rPr>
        <w:t xml:space="preserve"> </w:t>
      </w:r>
      <w:bookmarkEnd w:id="182"/>
      <w:r>
        <w:rPr>
          <w:color w:val="1F487C"/>
          <w:spacing w:val="-2"/>
        </w:rPr>
        <w:t>Collection</w:t>
      </w:r>
    </w:p>
    <w:p w14:paraId="08585064" w14:textId="77777777" w:rsidR="00A106DE" w:rsidRDefault="00000000">
      <w:pPr>
        <w:pStyle w:val="BodyText"/>
        <w:spacing w:before="4"/>
        <w:ind w:left="0"/>
        <w:rPr>
          <w:sz w:val="8"/>
        </w:rPr>
      </w:pPr>
      <w:r>
        <w:rPr>
          <w:noProof/>
          <w:sz w:val="8"/>
        </w:rPr>
        <mc:AlternateContent>
          <mc:Choice Requires="wps">
            <w:drawing>
              <wp:anchor distT="0" distB="0" distL="0" distR="0" simplePos="0" relativeHeight="487649280" behindDoc="1" locked="0" layoutInCell="1" allowOverlap="1" wp14:anchorId="02B32B80" wp14:editId="2E9872D1">
                <wp:simplePos x="0" y="0"/>
                <wp:positionH relativeFrom="page">
                  <wp:posOffset>667816</wp:posOffset>
                </wp:positionH>
                <wp:positionV relativeFrom="paragraph">
                  <wp:posOffset>76217</wp:posOffset>
                </wp:positionV>
                <wp:extent cx="6438900" cy="635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396EE8E" id="Graphic 146" o:spid="_x0000_s1026" style="position:absolute;margin-left:52.6pt;margin-top:6pt;width:507pt;height:.5pt;z-index:-1566720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" path="m6438646,l,,,6096r6438646,l6438646,xe" fillcolor="#17365d" stroked="f">
                <v:path arrowok="t"/>
                <w10:wrap type="topAndBottom" anchorx="page"/>
              </v:shape>
            </w:pict>
          </mc:Fallback>
        </mc:AlternateContent>
      </w:r>
    </w:p>
    <w:p w14:paraId="3F10B1F1" w14:textId="77777777" w:rsidR="00A106DE" w:rsidRDefault="00000000">
      <w:pPr>
        <w:pStyle w:val="BodyText"/>
        <w:spacing w:before="239" w:after="38" w:line="259" w:lineRule="auto"/>
        <w:ind w:right="1448"/>
      </w:pPr>
      <w:r>
        <w:t>Procedures</w:t>
      </w:r>
      <w:r>
        <w:rPr>
          <w:spacing w:val="-8"/>
        </w:rPr>
        <w:t xml:space="preserve"> </w:t>
      </w:r>
      <w:r>
        <w:t>Related</w:t>
      </w:r>
      <w:r>
        <w:rPr>
          <w:spacing w:val="-8"/>
        </w:rPr>
        <w:t xml:space="preserve"> </w:t>
      </w:r>
      <w:r>
        <w:t>to</w:t>
      </w:r>
      <w:r>
        <w:rPr>
          <w:spacing w:val="-8"/>
        </w:rPr>
        <w:t xml:space="preserve"> </w:t>
      </w:r>
      <w:r>
        <w:t>Data</w:t>
      </w:r>
      <w:r>
        <w:rPr>
          <w:spacing w:val="-8"/>
        </w:rPr>
        <w:t xml:space="preserve"> </w:t>
      </w:r>
      <w:r>
        <w:t>Collection,</w:t>
      </w:r>
      <w:r>
        <w:rPr>
          <w:spacing w:val="-7"/>
        </w:rPr>
        <w:t xml:space="preserve"> </w:t>
      </w:r>
      <w:r>
        <w:t>Personally</w:t>
      </w:r>
      <w:r>
        <w:rPr>
          <w:spacing w:val="-5"/>
        </w:rPr>
        <w:t xml:space="preserve"> </w:t>
      </w:r>
      <w:r>
        <w:t>Identifiable</w:t>
      </w:r>
      <w:r>
        <w:rPr>
          <w:spacing w:val="-3"/>
        </w:rPr>
        <w:t xml:space="preserve"> </w:t>
      </w:r>
      <w:r>
        <w:t>Information,</w:t>
      </w:r>
      <w:r>
        <w:rPr>
          <w:spacing w:val="-8"/>
        </w:rPr>
        <w:t xml:space="preserve"> </w:t>
      </w:r>
      <w:r>
        <w:t>and</w:t>
      </w:r>
      <w:r>
        <w:rPr>
          <w:spacing w:val="-8"/>
        </w:rPr>
        <w:t xml:space="preserve"> </w:t>
      </w:r>
      <w:r>
        <w:t xml:space="preserve">Data </w:t>
      </w:r>
      <w:r>
        <w:rPr>
          <w:spacing w:val="-2"/>
        </w:rPr>
        <w:t>Management</w:t>
      </w:r>
    </w:p>
    <w:p w14:paraId="7E874B6E" w14:textId="77777777" w:rsidR="00A106DE" w:rsidRDefault="00000000">
      <w:pPr>
        <w:spacing w:line="20" w:lineRule="exact"/>
        <w:ind w:left="331"/>
        <w:rPr>
          <w:sz w:val="2"/>
        </w:rPr>
      </w:pPr>
      <w:r>
        <w:rPr>
          <w:noProof/>
          <w:sz w:val="2"/>
        </w:rPr>
        <mc:AlternateContent>
          <mc:Choice Requires="wpg">
            <w:drawing>
              <wp:inline distT="0" distB="0" distL="0" distR="0" wp14:anchorId="297980F0" wp14:editId="35544CD5">
                <wp:extent cx="5734685" cy="6350"/>
                <wp:effectExtent l="0" t="0" r="0" b="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4685" cy="6350"/>
                          <a:chOff x="0" y="0"/>
                          <a:chExt cx="5734685" cy="6350"/>
                        </a:xfrm>
                      </wpg:grpSpPr>
                      <wps:wsp>
                        <wps:cNvPr id="148" name="Graphic 148"/>
                        <wps:cNvSpPr/>
                        <wps:spPr>
                          <a:xfrm>
                            <a:off x="0" y="0"/>
                            <a:ext cx="5734685" cy="6350"/>
                          </a:xfrm>
                          <a:custGeom>
                            <a:avLst/>
                            <a:gdLst/>
                            <a:ahLst/>
                            <a:cxnLst/>
                            <a:rect l="l" t="t" r="r" b="b"/>
                            <a:pathLst>
                              <a:path w="5734685" h="6350">
                                <a:moveTo>
                                  <a:pt x="5734558" y="0"/>
                                </a:moveTo>
                                <a:lnTo>
                                  <a:pt x="0" y="0"/>
                                </a:lnTo>
                                <a:lnTo>
                                  <a:pt x="0" y="6095"/>
                                </a:lnTo>
                                <a:lnTo>
                                  <a:pt x="5734558" y="6095"/>
                                </a:lnTo>
                                <a:lnTo>
                                  <a:pt x="5734558" y="0"/>
                                </a:lnTo>
                                <a:close/>
                              </a:path>
                            </a:pathLst>
                          </a:custGeom>
                          <a:solidFill>
                            <a:srgbClr val="17365D"/>
                          </a:solidFill>
                        </wps:spPr>
                        <wps:bodyPr wrap="square" lIns="0" tIns="0" rIns="0" bIns="0" rtlCol="0">
                          <a:prstTxWarp prst="textNoShape">
                            <a:avLst/>
                          </a:prstTxWarp>
                          <a:noAutofit/>
                        </wps:bodyPr>
                      </wps:wsp>
                    </wpg:wgp>
                  </a:graphicData>
                </a:graphic>
              </wp:inline>
            </w:drawing>
          </mc:Choice>
          <mc:Fallback>
            <w:pict>
              <v:group w14:anchorId="039A8661" id="Group 147" o:spid="_x0000_s1026" style="width:451.55pt;height:.5pt;mso-position-horizontal-relative:char;mso-position-vertical-relative:line" coordsize="573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">
                <v:shape id="Graphic 148" o:spid="_x0000_s1027" style="position:absolute;width:57346;height:63;visibility:visible;mso-wrap-style:square;v-text-anchor:top" coordsize="57346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" path="m5734558,l,,,6095r5734558,l5734558,xe" fillcolor="#17365d" stroked="f">
                  <v:path arrowok="t"/>
                </v:shape>
                <w10:anchorlock/>
              </v:group>
            </w:pict>
          </mc:Fallback>
        </mc:AlternateContent>
      </w:r>
    </w:p>
    <w:p w14:paraId="2765B5D8" w14:textId="77777777" w:rsidR="00A106DE" w:rsidRDefault="00000000">
      <w:pPr>
        <w:pStyle w:val="BodyText"/>
        <w:spacing w:before="111" w:line="300" w:lineRule="auto"/>
        <w:ind w:right="441"/>
      </w:pPr>
      <w:r>
        <w:t>As</w:t>
      </w:r>
      <w:r>
        <w:rPr>
          <w:spacing w:val="-3"/>
        </w:rPr>
        <w:t xml:space="preserve"> </w:t>
      </w:r>
      <w:r>
        <w:t>outlined</w:t>
      </w:r>
      <w:r>
        <w:rPr>
          <w:spacing w:val="-4"/>
        </w:rPr>
        <w:t xml:space="preserve"> </w:t>
      </w:r>
      <w:r>
        <w:t>in</w:t>
      </w:r>
      <w:r>
        <w:rPr>
          <w:spacing w:val="-6"/>
        </w:rPr>
        <w:t xml:space="preserve"> </w:t>
      </w:r>
      <w:r>
        <w:t>AEL</w:t>
      </w:r>
      <w:r>
        <w:rPr>
          <w:spacing w:val="-4"/>
        </w:rPr>
        <w:t xml:space="preserve"> </w:t>
      </w:r>
      <w:r>
        <w:t>statewide</w:t>
      </w:r>
      <w:r>
        <w:rPr>
          <w:spacing w:val="-4"/>
        </w:rPr>
        <w:t xml:space="preserve"> </w:t>
      </w:r>
      <w:r>
        <w:t>grants,</w:t>
      </w:r>
      <w:r>
        <w:rPr>
          <w:spacing w:val="-5"/>
        </w:rPr>
        <w:t xml:space="preserve"> </w:t>
      </w:r>
      <w:r>
        <w:t>AEL</w:t>
      </w:r>
      <w:r>
        <w:rPr>
          <w:spacing w:val="-4"/>
        </w:rPr>
        <w:t xml:space="preserve"> </w:t>
      </w:r>
      <w:r>
        <w:t>grantees</w:t>
      </w:r>
      <w:r>
        <w:rPr>
          <w:spacing w:val="-2"/>
        </w:rPr>
        <w:t xml:space="preserve"> </w:t>
      </w:r>
      <w:r>
        <w:t>must</w:t>
      </w:r>
      <w:r>
        <w:rPr>
          <w:spacing w:val="-2"/>
        </w:rPr>
        <w:t xml:space="preserve"> </w:t>
      </w:r>
      <w:r>
        <w:t>have</w:t>
      </w:r>
      <w:r>
        <w:rPr>
          <w:spacing w:val="-4"/>
        </w:rPr>
        <w:t xml:space="preserve"> </w:t>
      </w:r>
      <w:r>
        <w:t>and</w:t>
      </w:r>
      <w:r>
        <w:rPr>
          <w:spacing w:val="-4"/>
        </w:rPr>
        <w:t xml:space="preserve"> </w:t>
      </w:r>
      <w:r>
        <w:t>implement</w:t>
      </w:r>
      <w:r>
        <w:rPr>
          <w:spacing w:val="-2"/>
        </w:rPr>
        <w:t xml:space="preserve"> </w:t>
      </w:r>
      <w:r>
        <w:t>an</w:t>
      </w:r>
      <w:r>
        <w:rPr>
          <w:spacing w:val="-3"/>
        </w:rPr>
        <w:t xml:space="preserve"> </w:t>
      </w:r>
      <w:r>
        <w:t>SOP</w:t>
      </w:r>
      <w:r>
        <w:rPr>
          <w:spacing w:val="-8"/>
        </w:rPr>
        <w:t xml:space="preserve"> </w:t>
      </w:r>
      <w:r>
        <w:t>for</w:t>
      </w:r>
      <w:r>
        <w:rPr>
          <w:spacing w:val="-10"/>
        </w:rPr>
        <w:t xml:space="preserve"> </w:t>
      </w:r>
      <w:r>
        <w:t>customer-profiled data collection, PII, and data management. All documentation must be maintained in a</w:t>
      </w:r>
    </w:p>
    <w:p w14:paraId="03FDF51E" w14:textId="77777777" w:rsidR="00A106DE" w:rsidRDefault="00000000">
      <w:pPr>
        <w:pStyle w:val="BodyText"/>
        <w:spacing w:line="275" w:lineRule="exact"/>
      </w:pPr>
      <w:r>
        <w:t>participant’s</w:t>
      </w:r>
      <w:r>
        <w:rPr>
          <w:spacing w:val="-2"/>
        </w:rPr>
        <w:t xml:space="preserve"> </w:t>
      </w:r>
      <w:r>
        <w:t>file for</w:t>
      </w:r>
      <w:r>
        <w:rPr>
          <w:spacing w:val="-1"/>
        </w:rPr>
        <w:t xml:space="preserve"> </w:t>
      </w:r>
      <w:r>
        <w:t xml:space="preserve">monitoring </w:t>
      </w:r>
      <w:r>
        <w:rPr>
          <w:spacing w:val="-2"/>
        </w:rPr>
        <w:t>purposes.</w:t>
      </w:r>
    </w:p>
    <w:p w14:paraId="40B1249D" w14:textId="77777777" w:rsidR="00A106DE" w:rsidRDefault="00A106DE">
      <w:pPr>
        <w:pStyle w:val="BodyText"/>
        <w:spacing w:before="33"/>
        <w:ind w:left="0"/>
      </w:pPr>
    </w:p>
    <w:p w14:paraId="66D67506" w14:textId="77777777" w:rsidR="00A106DE" w:rsidRDefault="00000000">
      <w:pPr>
        <w:pStyle w:val="BodyText"/>
        <w:spacing w:line="300" w:lineRule="auto"/>
        <w:ind w:right="441"/>
      </w:pPr>
      <w:r>
        <w:t xml:space="preserve">AEL grantees must ensure that staff members who collect personal information on a customer are trained in obtaining, maintaining, and protecting PII and that safeguards and procedures are in place to protect PII as described in </w:t>
      </w:r>
      <w:hyperlink r:id="rId85">
        <w:r>
          <w:rPr>
            <w:color w:val="0000FF"/>
            <w:u w:val="single" w:color="0000FF"/>
          </w:rPr>
          <w:t>WD Letter 02-18, Change</w:t>
        </w:r>
      </w:hyperlink>
      <w:r>
        <w:rPr>
          <w:color w:val="0000FF"/>
          <w:u w:val="single" w:color="0000FF"/>
        </w:rPr>
        <w:t xml:space="preserve"> 1</w:t>
      </w:r>
      <w:r>
        <w:t>, issued March 18, 2024, and titled “Handling Sensitive</w:t>
      </w:r>
      <w:r>
        <w:rPr>
          <w:spacing w:val="-4"/>
        </w:rPr>
        <w:t xml:space="preserve"> </w:t>
      </w:r>
      <w:r>
        <w:t>Personal</w:t>
      </w:r>
      <w:r>
        <w:rPr>
          <w:spacing w:val="-4"/>
        </w:rPr>
        <w:t xml:space="preserve"> </w:t>
      </w:r>
      <w:r>
        <w:t>Information</w:t>
      </w:r>
      <w:r>
        <w:rPr>
          <w:spacing w:val="-4"/>
        </w:rPr>
        <w:t xml:space="preserve"> </w:t>
      </w:r>
      <w:r>
        <w:t>and</w:t>
      </w:r>
      <w:r>
        <w:rPr>
          <w:spacing w:val="-4"/>
        </w:rPr>
        <w:t xml:space="preserve"> </w:t>
      </w:r>
      <w:r>
        <w:t>Other</w:t>
      </w:r>
      <w:r>
        <w:rPr>
          <w:spacing w:val="-6"/>
        </w:rPr>
        <w:t xml:space="preserve"> </w:t>
      </w:r>
      <w:r>
        <w:t>Confidential</w:t>
      </w:r>
      <w:r>
        <w:rPr>
          <w:spacing w:val="-4"/>
        </w:rPr>
        <w:t xml:space="preserve"> </w:t>
      </w:r>
      <w:r>
        <w:t>Information—Update”</w:t>
      </w:r>
      <w:r>
        <w:rPr>
          <w:spacing w:val="-5"/>
        </w:rPr>
        <w:t xml:space="preserve"> </w:t>
      </w:r>
      <w:r>
        <w:t>and</w:t>
      </w:r>
      <w:r>
        <w:rPr>
          <w:spacing w:val="-4"/>
        </w:rPr>
        <w:t xml:space="preserve"> </w:t>
      </w:r>
      <w:r>
        <w:t>subsequent</w:t>
      </w:r>
      <w:r>
        <w:rPr>
          <w:spacing w:val="-4"/>
        </w:rPr>
        <w:t xml:space="preserve"> </w:t>
      </w:r>
      <w:r>
        <w:t>issuances as well as the sections in the AEL Guide section that outline handling and securing PII. Collecting, managing,</w:t>
      </w:r>
      <w:r>
        <w:rPr>
          <w:spacing w:val="-6"/>
        </w:rPr>
        <w:t xml:space="preserve"> </w:t>
      </w:r>
      <w:r>
        <w:t>and</w:t>
      </w:r>
      <w:r>
        <w:rPr>
          <w:spacing w:val="-6"/>
        </w:rPr>
        <w:t xml:space="preserve"> </w:t>
      </w:r>
      <w:r>
        <w:t>using</w:t>
      </w:r>
      <w:r>
        <w:rPr>
          <w:spacing w:val="-6"/>
        </w:rPr>
        <w:t xml:space="preserve"> </w:t>
      </w:r>
      <w:r>
        <w:t>participant</w:t>
      </w:r>
      <w:r>
        <w:rPr>
          <w:spacing w:val="-6"/>
        </w:rPr>
        <w:t xml:space="preserve"> </w:t>
      </w:r>
      <w:r>
        <w:t>test</w:t>
      </w:r>
      <w:r>
        <w:rPr>
          <w:spacing w:val="-8"/>
        </w:rPr>
        <w:t xml:space="preserve"> </w:t>
      </w:r>
      <w:r>
        <w:t>and</w:t>
      </w:r>
      <w:r>
        <w:rPr>
          <w:spacing w:val="-11"/>
        </w:rPr>
        <w:t xml:space="preserve"> </w:t>
      </w:r>
      <w:r>
        <w:t>assessment</w:t>
      </w:r>
      <w:r>
        <w:rPr>
          <w:spacing w:val="-10"/>
        </w:rPr>
        <w:t xml:space="preserve"> </w:t>
      </w:r>
      <w:r>
        <w:t>information</w:t>
      </w:r>
      <w:r>
        <w:rPr>
          <w:spacing w:val="-9"/>
        </w:rPr>
        <w:t xml:space="preserve"> </w:t>
      </w:r>
      <w:r>
        <w:t>and</w:t>
      </w:r>
      <w:r>
        <w:rPr>
          <w:spacing w:val="-9"/>
        </w:rPr>
        <w:t xml:space="preserve"> </w:t>
      </w:r>
      <w:r>
        <w:t>associated</w:t>
      </w:r>
      <w:r>
        <w:rPr>
          <w:spacing w:val="-11"/>
        </w:rPr>
        <w:t xml:space="preserve"> </w:t>
      </w:r>
      <w:r>
        <w:t>data</w:t>
      </w:r>
      <w:r>
        <w:rPr>
          <w:spacing w:val="-12"/>
        </w:rPr>
        <w:t xml:space="preserve"> </w:t>
      </w:r>
      <w:r>
        <w:t>involves</w:t>
      </w:r>
      <w:r>
        <w:rPr>
          <w:spacing w:val="-11"/>
        </w:rPr>
        <w:t xml:space="preserve"> </w:t>
      </w:r>
      <w:r>
        <w:t>every</w:t>
      </w:r>
      <w:r>
        <w:rPr>
          <w:spacing w:val="-11"/>
        </w:rPr>
        <w:t xml:space="preserve"> </w:t>
      </w:r>
      <w:r>
        <w:t>staff member</w:t>
      </w:r>
      <w:r>
        <w:rPr>
          <w:spacing w:val="-10"/>
        </w:rPr>
        <w:t xml:space="preserve"> </w:t>
      </w:r>
      <w:r>
        <w:t>in</w:t>
      </w:r>
      <w:r>
        <w:rPr>
          <w:spacing w:val="-9"/>
        </w:rPr>
        <w:t xml:space="preserve"> </w:t>
      </w:r>
      <w:r>
        <w:t>a</w:t>
      </w:r>
      <w:r>
        <w:rPr>
          <w:spacing w:val="-10"/>
        </w:rPr>
        <w:t xml:space="preserve"> </w:t>
      </w:r>
      <w:r>
        <w:t>program.</w:t>
      </w:r>
      <w:r>
        <w:rPr>
          <w:spacing w:val="-9"/>
        </w:rPr>
        <w:t xml:space="preserve"> </w:t>
      </w:r>
      <w:r>
        <w:t>Programs</w:t>
      </w:r>
      <w:r>
        <w:rPr>
          <w:spacing w:val="-10"/>
        </w:rPr>
        <w:t xml:space="preserve"> </w:t>
      </w:r>
      <w:r>
        <w:t>must</w:t>
      </w:r>
      <w:r>
        <w:rPr>
          <w:spacing w:val="-9"/>
        </w:rPr>
        <w:t xml:space="preserve"> </w:t>
      </w:r>
      <w:r>
        <w:t>provide</w:t>
      </w:r>
      <w:r>
        <w:rPr>
          <w:spacing w:val="-12"/>
        </w:rPr>
        <w:t xml:space="preserve"> </w:t>
      </w:r>
      <w:r>
        <w:t>staff</w:t>
      </w:r>
      <w:r>
        <w:rPr>
          <w:spacing w:val="-11"/>
        </w:rPr>
        <w:t xml:space="preserve"> </w:t>
      </w:r>
      <w:r>
        <w:t>development</w:t>
      </w:r>
      <w:r>
        <w:rPr>
          <w:spacing w:val="-10"/>
        </w:rPr>
        <w:t xml:space="preserve"> </w:t>
      </w:r>
      <w:r>
        <w:t>in</w:t>
      </w:r>
      <w:r>
        <w:rPr>
          <w:spacing w:val="-11"/>
        </w:rPr>
        <w:t xml:space="preserve"> </w:t>
      </w:r>
      <w:r>
        <w:t>the</w:t>
      </w:r>
      <w:r>
        <w:rPr>
          <w:spacing w:val="-12"/>
        </w:rPr>
        <w:t xml:space="preserve"> </w:t>
      </w:r>
      <w:r>
        <w:t>data</w:t>
      </w:r>
      <w:r>
        <w:rPr>
          <w:spacing w:val="-12"/>
        </w:rPr>
        <w:t xml:space="preserve"> </w:t>
      </w:r>
      <w:r>
        <w:t>management</w:t>
      </w:r>
      <w:r>
        <w:rPr>
          <w:spacing w:val="-9"/>
        </w:rPr>
        <w:t xml:space="preserve"> </w:t>
      </w:r>
      <w:r>
        <w:t>and documentation</w:t>
      </w:r>
      <w:r>
        <w:rPr>
          <w:spacing w:val="-7"/>
        </w:rPr>
        <w:t xml:space="preserve"> </w:t>
      </w:r>
      <w:r>
        <w:t>SOP</w:t>
      </w:r>
      <w:r>
        <w:rPr>
          <w:spacing w:val="-5"/>
        </w:rPr>
        <w:t xml:space="preserve"> </w:t>
      </w:r>
      <w:r>
        <w:t>to</w:t>
      </w:r>
      <w:r>
        <w:rPr>
          <w:spacing w:val="-7"/>
        </w:rPr>
        <w:t xml:space="preserve"> </w:t>
      </w:r>
      <w:r>
        <w:t>ensure</w:t>
      </w:r>
      <w:r>
        <w:rPr>
          <w:spacing w:val="-4"/>
        </w:rPr>
        <w:t xml:space="preserve"> </w:t>
      </w:r>
      <w:r>
        <w:t>that</w:t>
      </w:r>
      <w:r>
        <w:rPr>
          <w:spacing w:val="-3"/>
        </w:rPr>
        <w:t xml:space="preserve"> </w:t>
      </w:r>
      <w:r>
        <w:t>all</w:t>
      </w:r>
      <w:r>
        <w:rPr>
          <w:spacing w:val="-3"/>
        </w:rPr>
        <w:t xml:space="preserve"> </w:t>
      </w:r>
      <w:r>
        <w:t>staff</w:t>
      </w:r>
      <w:r>
        <w:rPr>
          <w:spacing w:val="-4"/>
        </w:rPr>
        <w:t xml:space="preserve"> </w:t>
      </w:r>
      <w:r>
        <w:t>members</w:t>
      </w:r>
      <w:r>
        <w:rPr>
          <w:spacing w:val="-2"/>
        </w:rPr>
        <w:t xml:space="preserve"> </w:t>
      </w:r>
      <w:r>
        <w:t>understand their related roles and responsibilities.</w:t>
      </w:r>
    </w:p>
    <w:p w14:paraId="4C5446CA" w14:textId="77777777" w:rsidR="00A106DE" w:rsidRDefault="00000000">
      <w:pPr>
        <w:pStyle w:val="BodyText"/>
        <w:spacing w:before="1"/>
      </w:pPr>
      <w:r>
        <w:t>Staff</w:t>
      </w:r>
      <w:r>
        <w:rPr>
          <w:spacing w:val="-1"/>
        </w:rPr>
        <w:t xml:space="preserve"> </w:t>
      </w:r>
      <w:r>
        <w:t>development</w:t>
      </w:r>
      <w:r>
        <w:rPr>
          <w:spacing w:val="-1"/>
        </w:rPr>
        <w:t xml:space="preserve"> </w:t>
      </w:r>
      <w:r>
        <w:t>should ensure</w:t>
      </w:r>
      <w:r>
        <w:rPr>
          <w:spacing w:val="-3"/>
        </w:rPr>
        <w:t xml:space="preserve"> </w:t>
      </w:r>
      <w:r>
        <w:t>that all</w:t>
      </w:r>
      <w:r>
        <w:rPr>
          <w:spacing w:val="-1"/>
        </w:rPr>
        <w:t xml:space="preserve"> </w:t>
      </w:r>
      <w:r>
        <w:t>staff members</w:t>
      </w:r>
      <w:r>
        <w:rPr>
          <w:spacing w:val="-2"/>
        </w:rPr>
        <w:t xml:space="preserve"> </w:t>
      </w:r>
      <w:r>
        <w:t>also</w:t>
      </w:r>
      <w:r>
        <w:rPr>
          <w:spacing w:val="-1"/>
        </w:rPr>
        <w:t xml:space="preserve"> </w:t>
      </w:r>
      <w:r>
        <w:t>have</w:t>
      </w:r>
      <w:r>
        <w:rPr>
          <w:spacing w:val="1"/>
        </w:rPr>
        <w:t xml:space="preserve"> </w:t>
      </w:r>
      <w:r>
        <w:t>a</w:t>
      </w:r>
      <w:r>
        <w:rPr>
          <w:spacing w:val="-2"/>
        </w:rPr>
        <w:t xml:space="preserve"> </w:t>
      </w:r>
      <w:r>
        <w:t>clear understanding</w:t>
      </w:r>
      <w:r>
        <w:rPr>
          <w:spacing w:val="-1"/>
        </w:rPr>
        <w:t xml:space="preserve"> </w:t>
      </w:r>
      <w:r>
        <w:t>of what</w:t>
      </w:r>
      <w:r>
        <w:rPr>
          <w:spacing w:val="-1"/>
        </w:rPr>
        <w:t xml:space="preserve"> </w:t>
      </w:r>
      <w:r>
        <w:t>data</w:t>
      </w:r>
      <w:r>
        <w:rPr>
          <w:spacing w:val="-1"/>
        </w:rPr>
        <w:t xml:space="preserve"> </w:t>
      </w:r>
      <w:r>
        <w:rPr>
          <w:spacing w:val="-5"/>
        </w:rPr>
        <w:t>is</w:t>
      </w:r>
    </w:p>
    <w:p w14:paraId="582C8487" w14:textId="77777777" w:rsidR="00A106DE" w:rsidRDefault="00A106DE">
      <w:pPr>
        <w:pStyle w:val="BodyText"/>
        <w:sectPr w:rsidR="00A106DE">
          <w:pgSz w:w="12240" w:h="15840"/>
          <w:pgMar w:top="1360" w:right="720" w:bottom="900" w:left="720" w:header="0" w:footer="710" w:gutter="0"/>
          <w:cols w:space="720"/>
        </w:sectPr>
      </w:pPr>
    </w:p>
    <w:p w14:paraId="3EE52462" w14:textId="77777777" w:rsidR="00A106DE" w:rsidRDefault="00000000">
      <w:pPr>
        <w:pStyle w:val="BodyText"/>
        <w:spacing w:before="79" w:line="300" w:lineRule="auto"/>
        <w:ind w:right="441"/>
      </w:pPr>
      <w:bookmarkStart w:id="183" w:name="Error_Checking_and_Quality_Control_"/>
      <w:bookmarkStart w:id="184" w:name="Data_Collection_and_Entry_Requirements_"/>
      <w:bookmarkEnd w:id="183"/>
      <w:bookmarkEnd w:id="184"/>
      <w:r>
        <w:lastRenderedPageBreak/>
        <w:t>collected,</w:t>
      </w:r>
      <w:r>
        <w:rPr>
          <w:spacing w:val="-2"/>
        </w:rPr>
        <w:t xml:space="preserve"> </w:t>
      </w:r>
      <w:r>
        <w:t>how</w:t>
      </w:r>
      <w:r>
        <w:rPr>
          <w:spacing w:val="-3"/>
        </w:rPr>
        <w:t xml:space="preserve"> </w:t>
      </w:r>
      <w:r>
        <w:t>it</w:t>
      </w:r>
      <w:r>
        <w:rPr>
          <w:spacing w:val="-2"/>
        </w:rPr>
        <w:t xml:space="preserve"> </w:t>
      </w:r>
      <w:r>
        <w:t>is</w:t>
      </w:r>
      <w:r>
        <w:rPr>
          <w:spacing w:val="-3"/>
        </w:rPr>
        <w:t xml:space="preserve"> </w:t>
      </w:r>
      <w:r>
        <w:t>collected,</w:t>
      </w:r>
      <w:r>
        <w:rPr>
          <w:spacing w:val="-2"/>
        </w:rPr>
        <w:t xml:space="preserve"> </w:t>
      </w:r>
      <w:r>
        <w:t>how</w:t>
      </w:r>
      <w:r>
        <w:rPr>
          <w:spacing w:val="-3"/>
        </w:rPr>
        <w:t xml:space="preserve"> </w:t>
      </w:r>
      <w:r>
        <w:t>it</w:t>
      </w:r>
      <w:r>
        <w:rPr>
          <w:spacing w:val="-2"/>
        </w:rPr>
        <w:t xml:space="preserve"> </w:t>
      </w:r>
      <w:r>
        <w:t>is</w:t>
      </w:r>
      <w:r>
        <w:rPr>
          <w:spacing w:val="-3"/>
        </w:rPr>
        <w:t xml:space="preserve"> </w:t>
      </w:r>
      <w:r>
        <w:t>used,</w:t>
      </w:r>
      <w:r>
        <w:rPr>
          <w:spacing w:val="-2"/>
        </w:rPr>
        <w:t xml:space="preserve"> </w:t>
      </w:r>
      <w:r>
        <w:t>and</w:t>
      </w:r>
      <w:r>
        <w:rPr>
          <w:spacing w:val="-2"/>
        </w:rPr>
        <w:t xml:space="preserve"> </w:t>
      </w:r>
      <w:r>
        <w:t>how</w:t>
      </w:r>
      <w:r>
        <w:rPr>
          <w:spacing w:val="-3"/>
        </w:rPr>
        <w:t xml:space="preserve"> </w:t>
      </w:r>
      <w:r>
        <w:t>it</w:t>
      </w:r>
      <w:r>
        <w:rPr>
          <w:spacing w:val="-2"/>
        </w:rPr>
        <w:t xml:space="preserve"> </w:t>
      </w:r>
      <w:r>
        <w:t>must</w:t>
      </w:r>
      <w:r>
        <w:rPr>
          <w:spacing w:val="-1"/>
        </w:rPr>
        <w:t xml:space="preserve"> </w:t>
      </w:r>
      <w:r>
        <w:t>be</w:t>
      </w:r>
      <w:r>
        <w:rPr>
          <w:spacing w:val="-3"/>
        </w:rPr>
        <w:t xml:space="preserve"> </w:t>
      </w:r>
      <w:r>
        <w:t>secured</w:t>
      </w:r>
      <w:r>
        <w:rPr>
          <w:spacing w:val="-2"/>
        </w:rPr>
        <w:t xml:space="preserve"> </w:t>
      </w:r>
      <w:r>
        <w:t>and</w:t>
      </w:r>
      <w:r>
        <w:rPr>
          <w:spacing w:val="-2"/>
        </w:rPr>
        <w:t xml:space="preserve"> </w:t>
      </w:r>
      <w:r>
        <w:t>transported</w:t>
      </w:r>
      <w:r>
        <w:rPr>
          <w:spacing w:val="-2"/>
        </w:rPr>
        <w:t xml:space="preserve"> </w:t>
      </w:r>
      <w:r>
        <w:t>to</w:t>
      </w:r>
      <w:r>
        <w:rPr>
          <w:spacing w:val="-1"/>
        </w:rPr>
        <w:t xml:space="preserve"> </w:t>
      </w:r>
      <w:r>
        <w:t>comply with PII requirements.</w:t>
      </w:r>
    </w:p>
    <w:p w14:paraId="77B1884F" w14:textId="77777777" w:rsidR="00A106DE" w:rsidRDefault="00000000">
      <w:pPr>
        <w:pStyle w:val="BodyText"/>
        <w:spacing w:before="239" w:line="300" w:lineRule="auto"/>
        <w:ind w:right="441"/>
      </w:pPr>
      <w:r>
        <w:t>Local SOPs should include a written, precise definition for each data item that is compatible with state definitions.</w:t>
      </w:r>
      <w:r>
        <w:rPr>
          <w:spacing w:val="-6"/>
        </w:rPr>
        <w:t xml:space="preserve"> </w:t>
      </w:r>
      <w:proofErr w:type="gramStart"/>
      <w:r>
        <w:t>More</w:t>
      </w:r>
      <w:r>
        <w:rPr>
          <w:spacing w:val="-7"/>
        </w:rPr>
        <w:t xml:space="preserve"> </w:t>
      </w:r>
      <w:r>
        <w:t>on</w:t>
      </w:r>
      <w:proofErr w:type="gramEnd"/>
      <w:r>
        <w:rPr>
          <w:spacing w:val="-6"/>
        </w:rPr>
        <w:t xml:space="preserve"> </w:t>
      </w:r>
      <w:r>
        <w:t>data</w:t>
      </w:r>
      <w:r>
        <w:rPr>
          <w:spacing w:val="-6"/>
        </w:rPr>
        <w:t xml:space="preserve"> </w:t>
      </w:r>
      <w:r>
        <w:t>collection</w:t>
      </w:r>
      <w:r>
        <w:rPr>
          <w:spacing w:val="-5"/>
        </w:rPr>
        <w:t xml:space="preserve"> </w:t>
      </w:r>
      <w:r>
        <w:t>processes</w:t>
      </w:r>
      <w:r>
        <w:rPr>
          <w:spacing w:val="-6"/>
        </w:rPr>
        <w:t xml:space="preserve"> </w:t>
      </w:r>
      <w:r>
        <w:t>at</w:t>
      </w:r>
      <w:r>
        <w:rPr>
          <w:spacing w:val="-5"/>
        </w:rPr>
        <w:t xml:space="preserve"> </w:t>
      </w:r>
      <w:r>
        <w:t>federal,</w:t>
      </w:r>
      <w:r>
        <w:rPr>
          <w:spacing w:val="-5"/>
        </w:rPr>
        <w:t xml:space="preserve"> </w:t>
      </w:r>
      <w:r>
        <w:t>state,</w:t>
      </w:r>
      <w:r>
        <w:rPr>
          <w:spacing w:val="-6"/>
        </w:rPr>
        <w:t xml:space="preserve"> </w:t>
      </w:r>
      <w:r>
        <w:t>and</w:t>
      </w:r>
      <w:r>
        <w:rPr>
          <w:spacing w:val="-6"/>
        </w:rPr>
        <w:t xml:space="preserve"> </w:t>
      </w:r>
      <w:r>
        <w:t>local</w:t>
      </w:r>
      <w:r>
        <w:rPr>
          <w:spacing w:val="-7"/>
        </w:rPr>
        <w:t xml:space="preserve"> </w:t>
      </w:r>
      <w:r>
        <w:t>levels</w:t>
      </w:r>
      <w:r>
        <w:rPr>
          <w:spacing w:val="-5"/>
        </w:rPr>
        <w:t xml:space="preserve"> </w:t>
      </w:r>
      <w:r>
        <w:t>can</w:t>
      </w:r>
      <w:r>
        <w:rPr>
          <w:spacing w:val="-3"/>
        </w:rPr>
        <w:t xml:space="preserve"> </w:t>
      </w:r>
      <w:r>
        <w:t>be</w:t>
      </w:r>
      <w:r>
        <w:rPr>
          <w:spacing w:val="-4"/>
        </w:rPr>
        <w:t xml:space="preserve"> </w:t>
      </w:r>
      <w:r>
        <w:t>found</w:t>
      </w:r>
      <w:r>
        <w:rPr>
          <w:spacing w:val="-3"/>
        </w:rPr>
        <w:t xml:space="preserve"> </w:t>
      </w:r>
      <w:r>
        <w:t>in</w:t>
      </w:r>
      <w:r>
        <w:rPr>
          <w:spacing w:val="-3"/>
        </w:rPr>
        <w:t xml:space="preserve"> </w:t>
      </w:r>
      <w:r>
        <w:t>the</w:t>
      </w:r>
      <w:r>
        <w:rPr>
          <w:spacing w:val="-1"/>
        </w:rPr>
        <w:t xml:space="preserve"> </w:t>
      </w:r>
      <w:r>
        <w:rPr>
          <w:color w:val="0000FF"/>
          <w:u w:val="single" w:color="0000FF"/>
        </w:rPr>
        <w:t>NRS</w:t>
      </w:r>
      <w:r>
        <w:rPr>
          <w:color w:val="0000FF"/>
          <w:spacing w:val="-4"/>
          <w:u w:val="single" w:color="0000FF"/>
        </w:rPr>
        <w:t xml:space="preserve"> </w:t>
      </w:r>
      <w:r>
        <w:rPr>
          <w:color w:val="0000FF"/>
          <w:spacing w:val="-4"/>
        </w:rPr>
        <w:t xml:space="preserve"> </w:t>
      </w:r>
      <w:hyperlink r:id="rId86">
        <w:r>
          <w:rPr>
            <w:color w:val="0000FF"/>
            <w:u w:val="single" w:color="0000FF"/>
          </w:rPr>
          <w:t>TA Guide’s</w:t>
        </w:r>
      </w:hyperlink>
      <w:r>
        <w:rPr>
          <w:color w:val="0000FF"/>
        </w:rPr>
        <w:t xml:space="preserve"> </w:t>
      </w:r>
      <w:r>
        <w:t>chapter on the data collection process.</w:t>
      </w:r>
    </w:p>
    <w:p w14:paraId="70C72E31" w14:textId="77777777" w:rsidR="00A106DE" w:rsidRDefault="00000000">
      <w:pPr>
        <w:pStyle w:val="Heading3"/>
        <w:spacing w:before="242"/>
      </w:pPr>
      <w:r>
        <w:rPr>
          <w:color w:val="17365D"/>
        </w:rPr>
        <w:t>Error</w:t>
      </w:r>
      <w:r>
        <w:rPr>
          <w:color w:val="17365D"/>
          <w:spacing w:val="-8"/>
        </w:rPr>
        <w:t xml:space="preserve"> </w:t>
      </w:r>
      <w:r>
        <w:rPr>
          <w:color w:val="17365D"/>
        </w:rPr>
        <w:t>Checking</w:t>
      </w:r>
      <w:r>
        <w:rPr>
          <w:color w:val="17365D"/>
          <w:spacing w:val="-4"/>
        </w:rPr>
        <w:t xml:space="preserve"> </w:t>
      </w:r>
      <w:r>
        <w:rPr>
          <w:color w:val="17365D"/>
        </w:rPr>
        <w:t>and</w:t>
      </w:r>
      <w:r>
        <w:rPr>
          <w:color w:val="17365D"/>
          <w:spacing w:val="-4"/>
        </w:rPr>
        <w:t xml:space="preserve"> </w:t>
      </w:r>
      <w:r>
        <w:rPr>
          <w:color w:val="17365D"/>
        </w:rPr>
        <w:t>Quality</w:t>
      </w:r>
      <w:r>
        <w:rPr>
          <w:color w:val="17365D"/>
          <w:spacing w:val="-4"/>
        </w:rPr>
        <w:t xml:space="preserve"> </w:t>
      </w:r>
      <w:r>
        <w:rPr>
          <w:color w:val="17365D"/>
          <w:spacing w:val="-2"/>
        </w:rPr>
        <w:t>Control</w:t>
      </w:r>
    </w:p>
    <w:p w14:paraId="2443F26E" w14:textId="77777777" w:rsidR="00A106DE" w:rsidRDefault="00000000">
      <w:pPr>
        <w:pStyle w:val="BodyText"/>
        <w:spacing w:before="187" w:line="300" w:lineRule="auto"/>
        <w:ind w:right="361"/>
      </w:pPr>
      <w:r>
        <w:t>Providers must have SOPs for checking data for completeness and accuracy following a prescribed schedule</w:t>
      </w:r>
      <w:r>
        <w:rPr>
          <w:spacing w:val="-6"/>
        </w:rPr>
        <w:t xml:space="preserve"> </w:t>
      </w:r>
      <w:r>
        <w:t>with</w:t>
      </w:r>
      <w:r>
        <w:rPr>
          <w:spacing w:val="-7"/>
        </w:rPr>
        <w:t xml:space="preserve"> </w:t>
      </w:r>
      <w:r>
        <w:t>clear</w:t>
      </w:r>
      <w:r>
        <w:rPr>
          <w:spacing w:val="-5"/>
        </w:rPr>
        <w:t xml:space="preserve"> </w:t>
      </w:r>
      <w:r>
        <w:t>deadlines</w:t>
      </w:r>
      <w:r>
        <w:rPr>
          <w:spacing w:val="-6"/>
        </w:rPr>
        <w:t xml:space="preserve"> </w:t>
      </w:r>
      <w:r>
        <w:t>and</w:t>
      </w:r>
      <w:r>
        <w:rPr>
          <w:spacing w:val="-5"/>
        </w:rPr>
        <w:t xml:space="preserve"> </w:t>
      </w:r>
      <w:r>
        <w:t>an</w:t>
      </w:r>
      <w:r>
        <w:rPr>
          <w:spacing w:val="-7"/>
        </w:rPr>
        <w:t xml:space="preserve"> </w:t>
      </w:r>
      <w:r>
        <w:t>appropriate</w:t>
      </w:r>
      <w:r>
        <w:rPr>
          <w:spacing w:val="-5"/>
        </w:rPr>
        <w:t xml:space="preserve"> </w:t>
      </w:r>
      <w:r>
        <w:t>number</w:t>
      </w:r>
      <w:r>
        <w:rPr>
          <w:spacing w:val="-6"/>
        </w:rPr>
        <w:t xml:space="preserve"> </w:t>
      </w:r>
      <w:r>
        <w:t>of</w:t>
      </w:r>
      <w:r>
        <w:rPr>
          <w:spacing w:val="-8"/>
        </w:rPr>
        <w:t xml:space="preserve"> </w:t>
      </w:r>
      <w:r>
        <w:t>staff</w:t>
      </w:r>
      <w:r>
        <w:rPr>
          <w:spacing w:val="-8"/>
        </w:rPr>
        <w:t xml:space="preserve"> </w:t>
      </w:r>
      <w:r>
        <w:t>members</w:t>
      </w:r>
      <w:r>
        <w:rPr>
          <w:spacing w:val="-7"/>
        </w:rPr>
        <w:t xml:space="preserve"> </w:t>
      </w:r>
      <w:r>
        <w:t>explicitly</w:t>
      </w:r>
      <w:r>
        <w:rPr>
          <w:spacing w:val="-2"/>
        </w:rPr>
        <w:t xml:space="preserve"> </w:t>
      </w:r>
      <w:r>
        <w:t>assigned</w:t>
      </w:r>
      <w:r>
        <w:rPr>
          <w:spacing w:val="-2"/>
        </w:rPr>
        <w:t xml:space="preserve"> </w:t>
      </w:r>
      <w:r>
        <w:t>to</w:t>
      </w:r>
      <w:r>
        <w:rPr>
          <w:spacing w:val="-2"/>
        </w:rPr>
        <w:t xml:space="preserve"> </w:t>
      </w:r>
      <w:r>
        <w:t>perform the</w:t>
      </w:r>
      <w:r>
        <w:rPr>
          <w:spacing w:val="-3"/>
        </w:rPr>
        <w:t xml:space="preserve"> </w:t>
      </w:r>
      <w:r>
        <w:t>data-checking</w:t>
      </w:r>
      <w:r>
        <w:rPr>
          <w:spacing w:val="-3"/>
        </w:rPr>
        <w:t xml:space="preserve"> </w:t>
      </w:r>
      <w:r>
        <w:t>functions.</w:t>
      </w:r>
      <w:r>
        <w:rPr>
          <w:spacing w:val="-3"/>
        </w:rPr>
        <w:t xml:space="preserve"> </w:t>
      </w:r>
      <w:r>
        <w:t>Staff</w:t>
      </w:r>
      <w:r>
        <w:rPr>
          <w:spacing w:val="-3"/>
        </w:rPr>
        <w:t xml:space="preserve"> </w:t>
      </w:r>
      <w:r>
        <w:t>members</w:t>
      </w:r>
      <w:r>
        <w:rPr>
          <w:spacing w:val="-4"/>
        </w:rPr>
        <w:t xml:space="preserve"> </w:t>
      </w:r>
      <w:r>
        <w:t>assigned</w:t>
      </w:r>
      <w:r>
        <w:rPr>
          <w:spacing w:val="-3"/>
        </w:rPr>
        <w:t xml:space="preserve"> </w:t>
      </w:r>
      <w:r>
        <w:t>to</w:t>
      </w:r>
      <w:r>
        <w:rPr>
          <w:spacing w:val="-3"/>
        </w:rPr>
        <w:t xml:space="preserve"> </w:t>
      </w:r>
      <w:r>
        <w:t>review</w:t>
      </w:r>
      <w:r>
        <w:rPr>
          <w:spacing w:val="-4"/>
        </w:rPr>
        <w:t xml:space="preserve"> </w:t>
      </w:r>
      <w:r>
        <w:t>data</w:t>
      </w:r>
      <w:r>
        <w:rPr>
          <w:spacing w:val="-3"/>
        </w:rPr>
        <w:t xml:space="preserve"> </w:t>
      </w:r>
      <w:r>
        <w:t>must</w:t>
      </w:r>
      <w:r>
        <w:rPr>
          <w:spacing w:val="-3"/>
        </w:rPr>
        <w:t xml:space="preserve"> </w:t>
      </w:r>
      <w:r>
        <w:t>review</w:t>
      </w:r>
      <w:r>
        <w:rPr>
          <w:spacing w:val="-4"/>
        </w:rPr>
        <w:t xml:space="preserve"> </w:t>
      </w:r>
      <w:r>
        <w:t>data</w:t>
      </w:r>
      <w:r>
        <w:rPr>
          <w:spacing w:val="-3"/>
        </w:rPr>
        <w:t xml:space="preserve"> </w:t>
      </w:r>
      <w:r>
        <w:t>in</w:t>
      </w:r>
      <w:r>
        <w:rPr>
          <w:spacing w:val="-3"/>
        </w:rPr>
        <w:t xml:space="preserve"> </w:t>
      </w:r>
      <w:r>
        <w:t>a</w:t>
      </w:r>
      <w:r>
        <w:rPr>
          <w:spacing w:val="-4"/>
        </w:rPr>
        <w:t xml:space="preserve"> </w:t>
      </w:r>
      <w:r>
        <w:t>timely</w:t>
      </w:r>
      <w:r>
        <w:rPr>
          <w:spacing w:val="-3"/>
        </w:rPr>
        <w:t xml:space="preserve"> </w:t>
      </w:r>
      <w:r>
        <w:t>manner for</w:t>
      </w:r>
      <w:r>
        <w:rPr>
          <w:spacing w:val="-1"/>
        </w:rPr>
        <w:t xml:space="preserve"> </w:t>
      </w:r>
      <w:r>
        <w:t>completeness and accuracy and obtain error reports from TWC’s data management system to review immediately after data entry. To perform their jobs, staff members assigned to review data must have access to all staff members—teachers, intake staff, data entry staff, and administrative staff—and the authority to obtain cooperation from these staff members, as</w:t>
      </w:r>
      <w:r>
        <w:rPr>
          <w:spacing w:val="40"/>
        </w:rPr>
        <w:t xml:space="preserve"> </w:t>
      </w:r>
      <w:r>
        <w:t>well as access to test information and participant data.</w:t>
      </w:r>
    </w:p>
    <w:p w14:paraId="5DB83DB3" w14:textId="77777777" w:rsidR="00A106DE" w:rsidRDefault="00000000">
      <w:pPr>
        <w:pStyle w:val="BodyText"/>
        <w:spacing w:before="241"/>
      </w:pPr>
      <w:r>
        <w:rPr>
          <w:noProof/>
        </w:rPr>
        <mc:AlternateContent>
          <mc:Choice Requires="wps">
            <w:drawing>
              <wp:anchor distT="0" distB="0" distL="0" distR="0" simplePos="0" relativeHeight="487650304" behindDoc="1" locked="0" layoutInCell="1" allowOverlap="1" wp14:anchorId="7E145274" wp14:editId="6CAC2C7E">
                <wp:simplePos x="0" y="0"/>
                <wp:positionH relativeFrom="page">
                  <wp:posOffset>667816</wp:posOffset>
                </wp:positionH>
                <wp:positionV relativeFrom="paragraph">
                  <wp:posOffset>367159</wp:posOffset>
                </wp:positionV>
                <wp:extent cx="5734685" cy="635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C92E95E" id="Graphic 149" o:spid="_x0000_s1026" style="position:absolute;margin-left:52.6pt;margin-top:28.9pt;width:451.55pt;height:.5pt;z-index:-15666176;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" path="m5734558,l,,,6096r5734558,l5734558,xe" fillcolor="#17365d" stroked="f">
                <v:path arrowok="t"/>
                <w10:wrap type="topAndBottom" anchorx="page"/>
              </v:shape>
            </w:pict>
          </mc:Fallback>
        </mc:AlternateContent>
      </w:r>
      <w:r>
        <w:t>Data</w:t>
      </w:r>
      <w:r>
        <w:rPr>
          <w:spacing w:val="-7"/>
        </w:rPr>
        <w:t xml:space="preserve"> </w:t>
      </w:r>
      <w:r>
        <w:t>Collection</w:t>
      </w:r>
      <w:r>
        <w:rPr>
          <w:spacing w:val="-3"/>
        </w:rPr>
        <w:t xml:space="preserve"> </w:t>
      </w:r>
      <w:r>
        <w:t>and</w:t>
      </w:r>
      <w:r>
        <w:rPr>
          <w:spacing w:val="-4"/>
        </w:rPr>
        <w:t xml:space="preserve"> </w:t>
      </w:r>
      <w:r>
        <w:t>Entry</w:t>
      </w:r>
      <w:r>
        <w:rPr>
          <w:spacing w:val="-3"/>
        </w:rPr>
        <w:t xml:space="preserve"> </w:t>
      </w:r>
      <w:r>
        <w:rPr>
          <w:spacing w:val="-2"/>
        </w:rPr>
        <w:t>Requirements</w:t>
      </w:r>
    </w:p>
    <w:p w14:paraId="0023F0C5" w14:textId="77777777" w:rsidR="00A106DE" w:rsidRDefault="00000000">
      <w:pPr>
        <w:pStyle w:val="BodyText"/>
        <w:spacing w:before="121" w:line="300" w:lineRule="auto"/>
        <w:ind w:right="441"/>
      </w:pPr>
      <w:r>
        <w:t>Providers</w:t>
      </w:r>
      <w:r>
        <w:rPr>
          <w:spacing w:val="-4"/>
        </w:rPr>
        <w:t xml:space="preserve"> </w:t>
      </w:r>
      <w:r>
        <w:t>must</w:t>
      </w:r>
      <w:r>
        <w:rPr>
          <w:spacing w:val="-5"/>
        </w:rPr>
        <w:t xml:space="preserve"> </w:t>
      </w:r>
      <w:r>
        <w:t>ensure</w:t>
      </w:r>
      <w:r>
        <w:rPr>
          <w:spacing w:val="-7"/>
        </w:rPr>
        <w:t xml:space="preserve"> </w:t>
      </w:r>
      <w:r>
        <w:t>that</w:t>
      </w:r>
      <w:r>
        <w:rPr>
          <w:spacing w:val="-6"/>
        </w:rPr>
        <w:t xml:space="preserve"> </w:t>
      </w:r>
      <w:r>
        <w:t>the</w:t>
      </w:r>
      <w:r>
        <w:rPr>
          <w:spacing w:val="-6"/>
        </w:rPr>
        <w:t xml:space="preserve"> </w:t>
      </w:r>
      <w:r>
        <w:t>AEL</w:t>
      </w:r>
      <w:r>
        <w:rPr>
          <w:spacing w:val="-6"/>
        </w:rPr>
        <w:t xml:space="preserve"> </w:t>
      </w:r>
      <w:r>
        <w:t>program</w:t>
      </w:r>
      <w:r>
        <w:rPr>
          <w:spacing w:val="-5"/>
        </w:rPr>
        <w:t xml:space="preserve"> </w:t>
      </w:r>
      <w:r>
        <w:t>director</w:t>
      </w:r>
      <w:r>
        <w:rPr>
          <w:spacing w:val="-5"/>
        </w:rPr>
        <w:t xml:space="preserve"> </w:t>
      </w:r>
      <w:r>
        <w:t>validates</w:t>
      </w:r>
      <w:r>
        <w:rPr>
          <w:spacing w:val="-6"/>
        </w:rPr>
        <w:t xml:space="preserve"> </w:t>
      </w:r>
      <w:r>
        <w:t>data</w:t>
      </w:r>
      <w:r>
        <w:rPr>
          <w:spacing w:val="-6"/>
        </w:rPr>
        <w:t xml:space="preserve"> </w:t>
      </w:r>
      <w:r>
        <w:t>in</w:t>
      </w:r>
      <w:r>
        <w:rPr>
          <w:spacing w:val="-5"/>
        </w:rPr>
        <w:t xml:space="preserve"> </w:t>
      </w:r>
      <w:r>
        <w:t>TWC’s</w:t>
      </w:r>
      <w:r>
        <w:rPr>
          <w:spacing w:val="-4"/>
        </w:rPr>
        <w:t xml:space="preserve"> </w:t>
      </w:r>
      <w:r>
        <w:t>data</w:t>
      </w:r>
      <w:r>
        <w:rPr>
          <w:spacing w:val="-3"/>
        </w:rPr>
        <w:t xml:space="preserve"> </w:t>
      </w:r>
      <w:r>
        <w:t>management</w:t>
      </w:r>
      <w:r>
        <w:rPr>
          <w:spacing w:val="-3"/>
        </w:rPr>
        <w:t xml:space="preserve"> </w:t>
      </w:r>
      <w:r>
        <w:t xml:space="preserve">system by the 15th of each month for activity that occurred in the previous month. For example, data for services that occur in May must be validated in TWC’s data management system by June 15th. If the 15th of the month falls on a weekend or a holiday, arrangements must be made to validate prior to the </w:t>
      </w:r>
      <w:r>
        <w:rPr>
          <w:spacing w:val="-2"/>
        </w:rPr>
        <w:t>15th.</w:t>
      </w:r>
    </w:p>
    <w:p w14:paraId="7DD868E4" w14:textId="77777777" w:rsidR="00A106DE" w:rsidRDefault="00000000">
      <w:pPr>
        <w:pStyle w:val="BodyText"/>
        <w:spacing w:before="241" w:line="300" w:lineRule="auto"/>
        <w:ind w:right="441"/>
      </w:pPr>
      <w:r>
        <w:t>AEL</w:t>
      </w:r>
      <w:r>
        <w:rPr>
          <w:spacing w:val="-3"/>
        </w:rPr>
        <w:t xml:space="preserve"> </w:t>
      </w:r>
      <w:r>
        <w:t>providers</w:t>
      </w:r>
      <w:r>
        <w:rPr>
          <w:spacing w:val="-4"/>
        </w:rPr>
        <w:t xml:space="preserve"> </w:t>
      </w:r>
      <w:r>
        <w:t>must</w:t>
      </w:r>
      <w:r>
        <w:rPr>
          <w:spacing w:val="-3"/>
        </w:rPr>
        <w:t xml:space="preserve"> </w:t>
      </w:r>
      <w:r>
        <w:t>adhere</w:t>
      </w:r>
      <w:r>
        <w:rPr>
          <w:spacing w:val="-5"/>
        </w:rPr>
        <w:t xml:space="preserve"> </w:t>
      </w:r>
      <w:r>
        <w:t>to</w:t>
      </w:r>
      <w:r>
        <w:rPr>
          <w:spacing w:val="-3"/>
        </w:rPr>
        <w:t xml:space="preserve"> </w:t>
      </w:r>
      <w:r>
        <w:t>the</w:t>
      </w:r>
      <w:r>
        <w:rPr>
          <w:spacing w:val="-3"/>
        </w:rPr>
        <w:t xml:space="preserve"> </w:t>
      </w:r>
      <w:r>
        <w:t>following</w:t>
      </w:r>
      <w:r>
        <w:rPr>
          <w:spacing w:val="-3"/>
        </w:rPr>
        <w:t xml:space="preserve"> </w:t>
      </w:r>
      <w:r>
        <w:t>data</w:t>
      </w:r>
      <w:r>
        <w:rPr>
          <w:spacing w:val="-2"/>
        </w:rPr>
        <w:t xml:space="preserve"> </w:t>
      </w:r>
      <w:r>
        <w:t>collection</w:t>
      </w:r>
      <w:r>
        <w:rPr>
          <w:spacing w:val="-3"/>
        </w:rPr>
        <w:t xml:space="preserve"> </w:t>
      </w:r>
      <w:r>
        <w:t>and</w:t>
      </w:r>
      <w:r>
        <w:rPr>
          <w:spacing w:val="-2"/>
        </w:rPr>
        <w:t xml:space="preserve"> </w:t>
      </w:r>
      <w:r>
        <w:t>data</w:t>
      </w:r>
      <w:r>
        <w:rPr>
          <w:spacing w:val="-3"/>
        </w:rPr>
        <w:t xml:space="preserve"> </w:t>
      </w:r>
      <w:r>
        <w:t>management</w:t>
      </w:r>
      <w:r>
        <w:rPr>
          <w:spacing w:val="-3"/>
        </w:rPr>
        <w:t xml:space="preserve"> </w:t>
      </w:r>
      <w:r>
        <w:t>system</w:t>
      </w:r>
      <w:r>
        <w:rPr>
          <w:spacing w:val="-2"/>
        </w:rPr>
        <w:t xml:space="preserve"> </w:t>
      </w:r>
      <w:proofErr w:type="gramStart"/>
      <w:r>
        <w:t>data</w:t>
      </w:r>
      <w:r>
        <w:rPr>
          <w:spacing w:val="-3"/>
        </w:rPr>
        <w:t xml:space="preserve"> </w:t>
      </w:r>
      <w:r>
        <w:t>entry</w:t>
      </w:r>
      <w:proofErr w:type="gramEnd"/>
      <w:r>
        <w:t xml:space="preserve"> requirements and include the following requirements in SOPs for data collection, PII, and data </w:t>
      </w:r>
      <w:r>
        <w:rPr>
          <w:spacing w:val="-2"/>
        </w:rPr>
        <w:t>management:</w:t>
      </w:r>
    </w:p>
    <w:p w14:paraId="723CDCED" w14:textId="77777777" w:rsidR="00A106DE" w:rsidRDefault="00000000">
      <w:pPr>
        <w:pStyle w:val="ListParagraph"/>
        <w:numPr>
          <w:ilvl w:val="0"/>
          <w:numId w:val="2"/>
        </w:numPr>
        <w:tabs>
          <w:tab w:val="left" w:pos="1080"/>
        </w:tabs>
        <w:spacing w:before="242" w:line="295" w:lineRule="auto"/>
        <w:ind w:right="597"/>
        <w:rPr>
          <w:sz w:val="24"/>
        </w:rPr>
      </w:pPr>
      <w:r>
        <w:rPr>
          <w:sz w:val="24"/>
        </w:rPr>
        <w:t>All</w:t>
      </w:r>
      <w:r>
        <w:rPr>
          <w:spacing w:val="-6"/>
          <w:sz w:val="24"/>
        </w:rPr>
        <w:t xml:space="preserve"> </w:t>
      </w:r>
      <w:r>
        <w:rPr>
          <w:sz w:val="24"/>
        </w:rPr>
        <w:t>test</w:t>
      </w:r>
      <w:r>
        <w:rPr>
          <w:spacing w:val="-6"/>
          <w:sz w:val="24"/>
        </w:rPr>
        <w:t xml:space="preserve"> </w:t>
      </w:r>
      <w:r>
        <w:rPr>
          <w:sz w:val="24"/>
        </w:rPr>
        <w:t>scores</w:t>
      </w:r>
      <w:r>
        <w:rPr>
          <w:spacing w:val="-6"/>
          <w:sz w:val="24"/>
        </w:rPr>
        <w:t xml:space="preserve"> </w:t>
      </w:r>
      <w:r>
        <w:rPr>
          <w:sz w:val="24"/>
        </w:rPr>
        <w:t>and</w:t>
      </w:r>
      <w:r>
        <w:rPr>
          <w:spacing w:val="-5"/>
          <w:sz w:val="24"/>
        </w:rPr>
        <w:t xml:space="preserve"> </w:t>
      </w:r>
      <w:r>
        <w:rPr>
          <w:sz w:val="24"/>
        </w:rPr>
        <w:t>contact</w:t>
      </w:r>
      <w:r>
        <w:rPr>
          <w:spacing w:val="-5"/>
          <w:sz w:val="24"/>
        </w:rPr>
        <w:t xml:space="preserve"> </w:t>
      </w:r>
      <w:r>
        <w:rPr>
          <w:sz w:val="24"/>
        </w:rPr>
        <w:t>hours</w:t>
      </w:r>
      <w:r>
        <w:rPr>
          <w:spacing w:val="-6"/>
          <w:sz w:val="24"/>
        </w:rPr>
        <w:t xml:space="preserve"> </w:t>
      </w:r>
      <w:r>
        <w:rPr>
          <w:sz w:val="24"/>
        </w:rPr>
        <w:t>must</w:t>
      </w:r>
      <w:r>
        <w:rPr>
          <w:spacing w:val="-4"/>
          <w:sz w:val="24"/>
        </w:rPr>
        <w:t xml:space="preserve"> </w:t>
      </w:r>
      <w:r>
        <w:rPr>
          <w:sz w:val="24"/>
        </w:rPr>
        <w:t>be</w:t>
      </w:r>
      <w:r>
        <w:rPr>
          <w:spacing w:val="-7"/>
          <w:sz w:val="24"/>
        </w:rPr>
        <w:t xml:space="preserve"> </w:t>
      </w:r>
      <w:r>
        <w:rPr>
          <w:sz w:val="24"/>
        </w:rPr>
        <w:t>entered</w:t>
      </w:r>
      <w:r>
        <w:rPr>
          <w:spacing w:val="-6"/>
          <w:sz w:val="24"/>
        </w:rPr>
        <w:t xml:space="preserve"> </w:t>
      </w:r>
      <w:r>
        <w:rPr>
          <w:sz w:val="24"/>
        </w:rPr>
        <w:t>into</w:t>
      </w:r>
      <w:r>
        <w:rPr>
          <w:spacing w:val="-6"/>
          <w:sz w:val="24"/>
        </w:rPr>
        <w:t xml:space="preserve"> </w:t>
      </w:r>
      <w:r>
        <w:rPr>
          <w:sz w:val="24"/>
        </w:rPr>
        <w:t>TWC’s</w:t>
      </w:r>
      <w:r>
        <w:rPr>
          <w:spacing w:val="-4"/>
          <w:sz w:val="24"/>
        </w:rPr>
        <w:t xml:space="preserve"> </w:t>
      </w:r>
      <w:r>
        <w:rPr>
          <w:sz w:val="24"/>
        </w:rPr>
        <w:t>data</w:t>
      </w:r>
      <w:r>
        <w:rPr>
          <w:spacing w:val="-3"/>
          <w:sz w:val="24"/>
        </w:rPr>
        <w:t xml:space="preserve"> </w:t>
      </w:r>
      <w:r>
        <w:rPr>
          <w:sz w:val="24"/>
        </w:rPr>
        <w:t>management</w:t>
      </w:r>
      <w:r>
        <w:rPr>
          <w:spacing w:val="-3"/>
          <w:sz w:val="24"/>
        </w:rPr>
        <w:t xml:space="preserve"> </w:t>
      </w:r>
      <w:r>
        <w:rPr>
          <w:sz w:val="24"/>
        </w:rPr>
        <w:t>system</w:t>
      </w:r>
      <w:r>
        <w:rPr>
          <w:spacing w:val="-4"/>
          <w:sz w:val="24"/>
        </w:rPr>
        <w:t xml:space="preserve"> </w:t>
      </w:r>
      <w:r>
        <w:rPr>
          <w:sz w:val="24"/>
        </w:rPr>
        <w:t>no</w:t>
      </w:r>
      <w:r>
        <w:rPr>
          <w:spacing w:val="-6"/>
          <w:sz w:val="24"/>
        </w:rPr>
        <w:t xml:space="preserve"> </w:t>
      </w:r>
      <w:r>
        <w:rPr>
          <w:sz w:val="24"/>
        </w:rPr>
        <w:t>later than the 15th of the following month for data validation purposes.</w:t>
      </w:r>
    </w:p>
    <w:p w14:paraId="23F4601E" w14:textId="77777777" w:rsidR="00A106DE" w:rsidRDefault="00000000">
      <w:pPr>
        <w:pStyle w:val="ListParagraph"/>
        <w:numPr>
          <w:ilvl w:val="0"/>
          <w:numId w:val="2"/>
        </w:numPr>
        <w:tabs>
          <w:tab w:val="left" w:pos="1080"/>
        </w:tabs>
        <w:spacing w:before="247"/>
        <w:rPr>
          <w:sz w:val="24"/>
        </w:rPr>
      </w:pPr>
      <w:r>
        <w:rPr>
          <w:sz w:val="24"/>
        </w:rPr>
        <w:t>Documentation</w:t>
      </w:r>
      <w:r>
        <w:rPr>
          <w:spacing w:val="-9"/>
          <w:sz w:val="24"/>
        </w:rPr>
        <w:t xml:space="preserve"> </w:t>
      </w:r>
      <w:r>
        <w:rPr>
          <w:sz w:val="24"/>
        </w:rPr>
        <w:t>related</w:t>
      </w:r>
      <w:r>
        <w:rPr>
          <w:spacing w:val="-4"/>
          <w:sz w:val="24"/>
        </w:rPr>
        <w:t xml:space="preserve"> </w:t>
      </w:r>
      <w:r>
        <w:rPr>
          <w:sz w:val="24"/>
        </w:rPr>
        <w:t>to</w:t>
      </w:r>
      <w:r>
        <w:rPr>
          <w:spacing w:val="-4"/>
          <w:sz w:val="24"/>
        </w:rPr>
        <w:t xml:space="preserve"> </w:t>
      </w:r>
      <w:r>
        <w:rPr>
          <w:sz w:val="24"/>
        </w:rPr>
        <w:t>tests</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obtained</w:t>
      </w:r>
      <w:r>
        <w:rPr>
          <w:spacing w:val="-5"/>
          <w:sz w:val="24"/>
        </w:rPr>
        <w:t xml:space="preserve"> </w:t>
      </w:r>
      <w:r>
        <w:rPr>
          <w:sz w:val="24"/>
        </w:rPr>
        <w:t>and</w:t>
      </w:r>
      <w:r>
        <w:rPr>
          <w:spacing w:val="-4"/>
          <w:sz w:val="24"/>
        </w:rPr>
        <w:t xml:space="preserve"> </w:t>
      </w:r>
      <w:r>
        <w:rPr>
          <w:sz w:val="24"/>
        </w:rPr>
        <w:t>maintained</w:t>
      </w:r>
      <w:r>
        <w:rPr>
          <w:spacing w:val="-3"/>
          <w:sz w:val="24"/>
        </w:rPr>
        <w:t xml:space="preserve"> </w:t>
      </w:r>
      <w:r>
        <w:rPr>
          <w:sz w:val="24"/>
        </w:rPr>
        <w:t>in</w:t>
      </w:r>
      <w:r>
        <w:rPr>
          <w:spacing w:val="-4"/>
          <w:sz w:val="24"/>
        </w:rPr>
        <w:t xml:space="preserve"> </w:t>
      </w:r>
      <w:r>
        <w:rPr>
          <w:sz w:val="24"/>
        </w:rPr>
        <w:t>a</w:t>
      </w:r>
      <w:r>
        <w:rPr>
          <w:spacing w:val="-2"/>
          <w:sz w:val="24"/>
        </w:rPr>
        <w:t xml:space="preserve"> </w:t>
      </w:r>
      <w:r>
        <w:rPr>
          <w:sz w:val="24"/>
        </w:rPr>
        <w:t>participant’s</w:t>
      </w:r>
      <w:r>
        <w:rPr>
          <w:spacing w:val="-4"/>
          <w:sz w:val="24"/>
        </w:rPr>
        <w:t xml:space="preserve"> </w:t>
      </w:r>
      <w:r>
        <w:rPr>
          <w:spacing w:val="-2"/>
          <w:sz w:val="24"/>
        </w:rPr>
        <w:t>file.</w:t>
      </w:r>
    </w:p>
    <w:p w14:paraId="711827A7" w14:textId="77777777" w:rsidR="00A106DE" w:rsidRDefault="00A106DE">
      <w:pPr>
        <w:pStyle w:val="BodyText"/>
        <w:spacing w:before="33"/>
        <w:ind w:left="0"/>
      </w:pPr>
    </w:p>
    <w:p w14:paraId="46B619D1" w14:textId="77777777" w:rsidR="00A106DE" w:rsidRDefault="00000000">
      <w:pPr>
        <w:pStyle w:val="ListParagraph"/>
        <w:numPr>
          <w:ilvl w:val="0"/>
          <w:numId w:val="2"/>
        </w:numPr>
        <w:tabs>
          <w:tab w:val="left" w:pos="1080"/>
        </w:tabs>
        <w:rPr>
          <w:sz w:val="24"/>
        </w:rPr>
      </w:pPr>
      <w:r>
        <w:rPr>
          <w:sz w:val="24"/>
        </w:rPr>
        <w:t>All</w:t>
      </w:r>
      <w:r>
        <w:rPr>
          <w:spacing w:val="-8"/>
          <w:sz w:val="24"/>
        </w:rPr>
        <w:t xml:space="preserve"> </w:t>
      </w:r>
      <w:r>
        <w:rPr>
          <w:sz w:val="24"/>
        </w:rPr>
        <w:t>test</w:t>
      </w:r>
      <w:r>
        <w:rPr>
          <w:spacing w:val="-3"/>
          <w:sz w:val="24"/>
        </w:rPr>
        <w:t xml:space="preserve"> </w:t>
      </w:r>
      <w:r>
        <w:rPr>
          <w:sz w:val="24"/>
        </w:rPr>
        <w:t>scores</w:t>
      </w:r>
      <w:r>
        <w:rPr>
          <w:spacing w:val="-3"/>
          <w:sz w:val="24"/>
        </w:rPr>
        <w:t xml:space="preserve"> </w:t>
      </w:r>
      <w:r>
        <w:rPr>
          <w:sz w:val="24"/>
        </w:rPr>
        <w:t>must</w:t>
      </w:r>
      <w:r>
        <w:rPr>
          <w:spacing w:val="-2"/>
          <w:sz w:val="24"/>
        </w:rPr>
        <w:t xml:space="preserve"> </w:t>
      </w:r>
      <w:r>
        <w:rPr>
          <w:sz w:val="24"/>
        </w:rPr>
        <w:t>be</w:t>
      </w:r>
      <w:r>
        <w:rPr>
          <w:spacing w:val="-1"/>
          <w:sz w:val="24"/>
        </w:rPr>
        <w:t xml:space="preserve"> </w:t>
      </w:r>
      <w:r>
        <w:rPr>
          <w:sz w:val="24"/>
        </w:rPr>
        <w:t>dated</w:t>
      </w:r>
      <w:r>
        <w:rPr>
          <w:spacing w:val="-3"/>
          <w:sz w:val="24"/>
        </w:rPr>
        <w:t xml:space="preserve"> </w:t>
      </w:r>
      <w:r>
        <w:rPr>
          <w:sz w:val="24"/>
        </w:rPr>
        <w:t>with</w:t>
      </w:r>
      <w:r>
        <w:rPr>
          <w:spacing w:val="-3"/>
          <w:sz w:val="24"/>
        </w:rPr>
        <w:t xml:space="preserve"> </w:t>
      </w:r>
      <w:r>
        <w:rPr>
          <w:sz w:val="24"/>
        </w:rPr>
        <w:t>the</w:t>
      </w:r>
      <w:r>
        <w:rPr>
          <w:spacing w:val="-1"/>
          <w:sz w:val="24"/>
        </w:rPr>
        <w:t xml:space="preserve"> </w:t>
      </w:r>
      <w:r>
        <w:rPr>
          <w:sz w:val="24"/>
        </w:rPr>
        <w:t>exact</w:t>
      </w:r>
      <w:r>
        <w:rPr>
          <w:spacing w:val="-2"/>
          <w:sz w:val="24"/>
        </w:rPr>
        <w:t xml:space="preserve"> </w:t>
      </w:r>
      <w:r>
        <w:rPr>
          <w:sz w:val="24"/>
        </w:rPr>
        <w:t>date</w:t>
      </w:r>
      <w:r>
        <w:rPr>
          <w:spacing w:val="-4"/>
          <w:sz w:val="24"/>
        </w:rPr>
        <w:t xml:space="preserve"> </w:t>
      </w:r>
      <w:r>
        <w:rPr>
          <w:sz w:val="24"/>
        </w:rPr>
        <w:t>the</w:t>
      </w:r>
      <w:r>
        <w:rPr>
          <w:spacing w:val="-1"/>
          <w:sz w:val="24"/>
        </w:rPr>
        <w:t xml:space="preserve"> </w:t>
      </w:r>
      <w:r>
        <w:rPr>
          <w:sz w:val="24"/>
        </w:rPr>
        <w:t>test</w:t>
      </w:r>
      <w:r>
        <w:rPr>
          <w:spacing w:val="-3"/>
          <w:sz w:val="24"/>
        </w:rPr>
        <w:t xml:space="preserve"> </w:t>
      </w:r>
      <w:r>
        <w:rPr>
          <w:sz w:val="24"/>
        </w:rPr>
        <w:t>was</w:t>
      </w:r>
      <w:r>
        <w:rPr>
          <w:spacing w:val="-3"/>
          <w:sz w:val="24"/>
        </w:rPr>
        <w:t xml:space="preserve"> </w:t>
      </w:r>
      <w:r>
        <w:rPr>
          <w:spacing w:val="-2"/>
          <w:sz w:val="24"/>
        </w:rPr>
        <w:t>given.</w:t>
      </w:r>
    </w:p>
    <w:p w14:paraId="53095359" w14:textId="77777777" w:rsidR="00A106DE" w:rsidRDefault="00A106DE">
      <w:pPr>
        <w:pStyle w:val="BodyText"/>
        <w:spacing w:before="32"/>
        <w:ind w:left="0"/>
      </w:pPr>
    </w:p>
    <w:p w14:paraId="27CF50CE" w14:textId="77777777" w:rsidR="00A106DE" w:rsidRDefault="00000000">
      <w:pPr>
        <w:pStyle w:val="ListParagraph"/>
        <w:numPr>
          <w:ilvl w:val="0"/>
          <w:numId w:val="2"/>
        </w:numPr>
        <w:tabs>
          <w:tab w:val="left" w:pos="1080"/>
        </w:tabs>
        <w:spacing w:line="295" w:lineRule="auto"/>
        <w:ind w:right="933"/>
        <w:rPr>
          <w:sz w:val="24"/>
        </w:rPr>
      </w:pPr>
      <w:r>
        <w:rPr>
          <w:sz w:val="24"/>
        </w:rPr>
        <w:t>All</w:t>
      </w:r>
      <w:r>
        <w:rPr>
          <w:spacing w:val="-5"/>
          <w:sz w:val="24"/>
        </w:rPr>
        <w:t xml:space="preserve"> </w:t>
      </w:r>
      <w:r>
        <w:rPr>
          <w:sz w:val="24"/>
        </w:rPr>
        <w:t>contact</w:t>
      </w:r>
      <w:r>
        <w:rPr>
          <w:spacing w:val="-4"/>
          <w:sz w:val="24"/>
        </w:rPr>
        <w:t xml:space="preserve"> </w:t>
      </w:r>
      <w:r>
        <w:rPr>
          <w:sz w:val="24"/>
        </w:rPr>
        <w:t>hour</w:t>
      </w:r>
      <w:r>
        <w:rPr>
          <w:spacing w:val="-5"/>
          <w:sz w:val="24"/>
        </w:rPr>
        <w:t xml:space="preserve"> </w:t>
      </w:r>
      <w:r>
        <w:rPr>
          <w:sz w:val="24"/>
        </w:rPr>
        <w:t>data</w:t>
      </w:r>
      <w:r>
        <w:rPr>
          <w:spacing w:val="-5"/>
          <w:sz w:val="24"/>
        </w:rPr>
        <w:t xml:space="preserve"> </w:t>
      </w:r>
      <w:r>
        <w:rPr>
          <w:sz w:val="24"/>
        </w:rPr>
        <w:t>must</w:t>
      </w:r>
      <w:r>
        <w:rPr>
          <w:spacing w:val="-4"/>
          <w:sz w:val="24"/>
        </w:rPr>
        <w:t xml:space="preserve"> </w:t>
      </w:r>
      <w:r>
        <w:rPr>
          <w:sz w:val="24"/>
        </w:rPr>
        <w:t>be</w:t>
      </w:r>
      <w:r>
        <w:rPr>
          <w:spacing w:val="-6"/>
          <w:sz w:val="24"/>
        </w:rPr>
        <w:t xml:space="preserve"> </w:t>
      </w:r>
      <w:r>
        <w:rPr>
          <w:sz w:val="24"/>
        </w:rPr>
        <w:t>validated</w:t>
      </w:r>
      <w:r>
        <w:rPr>
          <w:spacing w:val="-5"/>
          <w:sz w:val="24"/>
        </w:rPr>
        <w:t xml:space="preserve"> </w:t>
      </w:r>
      <w:r>
        <w:rPr>
          <w:sz w:val="24"/>
        </w:rPr>
        <w:t>monthly.</w:t>
      </w:r>
      <w:r>
        <w:rPr>
          <w:spacing w:val="-7"/>
          <w:sz w:val="24"/>
        </w:rPr>
        <w:t xml:space="preserve"> </w:t>
      </w:r>
      <w:r>
        <w:rPr>
          <w:sz w:val="24"/>
        </w:rPr>
        <w:t>For</w:t>
      </w:r>
      <w:r>
        <w:rPr>
          <w:spacing w:val="-6"/>
          <w:sz w:val="24"/>
        </w:rPr>
        <w:t xml:space="preserve"> </w:t>
      </w:r>
      <w:r>
        <w:rPr>
          <w:sz w:val="24"/>
        </w:rPr>
        <w:t>a</w:t>
      </w:r>
      <w:r>
        <w:rPr>
          <w:spacing w:val="-3"/>
          <w:sz w:val="24"/>
        </w:rPr>
        <w:t xml:space="preserve"> </w:t>
      </w:r>
      <w:r>
        <w:rPr>
          <w:sz w:val="24"/>
        </w:rPr>
        <w:t>calendar</w:t>
      </w:r>
      <w:r>
        <w:rPr>
          <w:spacing w:val="-5"/>
          <w:sz w:val="24"/>
        </w:rPr>
        <w:t xml:space="preserve"> </w:t>
      </w:r>
      <w:r>
        <w:rPr>
          <w:sz w:val="24"/>
        </w:rPr>
        <w:t>of</w:t>
      </w:r>
      <w:r>
        <w:rPr>
          <w:spacing w:val="-6"/>
          <w:sz w:val="24"/>
        </w:rPr>
        <w:t xml:space="preserve"> </w:t>
      </w:r>
      <w:r>
        <w:rPr>
          <w:sz w:val="24"/>
        </w:rPr>
        <w:t>due</w:t>
      </w:r>
      <w:r>
        <w:rPr>
          <w:spacing w:val="-6"/>
          <w:sz w:val="24"/>
        </w:rPr>
        <w:t xml:space="preserve"> </w:t>
      </w:r>
      <w:r>
        <w:rPr>
          <w:sz w:val="24"/>
        </w:rPr>
        <w:t>dates,</w:t>
      </w:r>
      <w:r>
        <w:rPr>
          <w:spacing w:val="-4"/>
          <w:sz w:val="24"/>
        </w:rPr>
        <w:t xml:space="preserve"> </w:t>
      </w:r>
      <w:r>
        <w:rPr>
          <w:sz w:val="24"/>
        </w:rPr>
        <w:t>please</w:t>
      </w:r>
      <w:r>
        <w:rPr>
          <w:spacing w:val="-5"/>
          <w:sz w:val="24"/>
        </w:rPr>
        <w:t xml:space="preserve"> </w:t>
      </w:r>
      <w:r>
        <w:rPr>
          <w:sz w:val="24"/>
        </w:rPr>
        <w:t>refer</w:t>
      </w:r>
      <w:r>
        <w:rPr>
          <w:spacing w:val="-3"/>
          <w:sz w:val="24"/>
        </w:rPr>
        <w:t xml:space="preserve"> </w:t>
      </w:r>
      <w:r>
        <w:rPr>
          <w:sz w:val="24"/>
        </w:rPr>
        <w:t>to Table 16: AEL Data Entry Due Dates.</w:t>
      </w:r>
    </w:p>
    <w:p w14:paraId="575BAFA6" w14:textId="77777777" w:rsidR="00A106DE" w:rsidRDefault="00A106DE">
      <w:pPr>
        <w:pStyle w:val="ListParagraph"/>
        <w:spacing w:line="295" w:lineRule="auto"/>
        <w:rPr>
          <w:sz w:val="24"/>
        </w:rPr>
        <w:sectPr w:rsidR="00A106DE">
          <w:pgSz w:w="12240" w:h="15840"/>
          <w:pgMar w:top="1360" w:right="720" w:bottom="900" w:left="720" w:header="0" w:footer="710" w:gutter="0"/>
          <w:cols w:space="720"/>
        </w:sectPr>
      </w:pPr>
    </w:p>
    <w:p w14:paraId="736E51B6" w14:textId="77777777" w:rsidR="00A106DE" w:rsidRDefault="00000000">
      <w:pPr>
        <w:pStyle w:val="BodyText"/>
        <w:spacing w:before="79" w:line="300" w:lineRule="auto"/>
        <w:ind w:right="441"/>
      </w:pPr>
      <w:bookmarkStart w:id="185" w:name="Analysis_of_Data_for_Program_Monitoring_"/>
      <w:bookmarkEnd w:id="185"/>
      <w:r>
        <w:lastRenderedPageBreak/>
        <w:t>As</w:t>
      </w:r>
      <w:r>
        <w:rPr>
          <w:spacing w:val="-4"/>
        </w:rPr>
        <w:t xml:space="preserve"> </w:t>
      </w:r>
      <w:r>
        <w:t>tests</w:t>
      </w:r>
      <w:r>
        <w:rPr>
          <w:spacing w:val="-3"/>
        </w:rPr>
        <w:t xml:space="preserve"> </w:t>
      </w:r>
      <w:r>
        <w:t>are</w:t>
      </w:r>
      <w:r>
        <w:rPr>
          <w:spacing w:val="-5"/>
        </w:rPr>
        <w:t xml:space="preserve"> </w:t>
      </w:r>
      <w:r>
        <w:t>considered</w:t>
      </w:r>
      <w:r>
        <w:rPr>
          <w:spacing w:val="-3"/>
        </w:rPr>
        <w:t xml:space="preserve"> </w:t>
      </w:r>
      <w:r>
        <w:t>data</w:t>
      </w:r>
      <w:r>
        <w:rPr>
          <w:spacing w:val="-3"/>
        </w:rPr>
        <w:t xml:space="preserve"> </w:t>
      </w:r>
      <w:r>
        <w:t>for</w:t>
      </w:r>
      <w:r>
        <w:rPr>
          <w:spacing w:val="-3"/>
        </w:rPr>
        <w:t xml:space="preserve"> </w:t>
      </w:r>
      <w:r>
        <w:t>reporting</w:t>
      </w:r>
      <w:r>
        <w:rPr>
          <w:spacing w:val="-3"/>
        </w:rPr>
        <w:t xml:space="preserve"> </w:t>
      </w:r>
      <w:r>
        <w:t>purposes,</w:t>
      </w:r>
      <w:r>
        <w:rPr>
          <w:spacing w:val="-3"/>
        </w:rPr>
        <w:t xml:space="preserve"> </w:t>
      </w:r>
      <w:r>
        <w:t>providers</w:t>
      </w:r>
      <w:r>
        <w:rPr>
          <w:spacing w:val="-4"/>
        </w:rPr>
        <w:t xml:space="preserve"> </w:t>
      </w:r>
      <w:r>
        <w:t>must</w:t>
      </w:r>
      <w:r>
        <w:rPr>
          <w:spacing w:val="-3"/>
        </w:rPr>
        <w:t xml:space="preserve"> </w:t>
      </w:r>
      <w:r>
        <w:t>follow</w:t>
      </w:r>
      <w:r>
        <w:rPr>
          <w:spacing w:val="-4"/>
        </w:rPr>
        <w:t xml:space="preserve"> </w:t>
      </w:r>
      <w:r>
        <w:t>the</w:t>
      </w:r>
      <w:r>
        <w:rPr>
          <w:spacing w:val="-4"/>
        </w:rPr>
        <w:t xml:space="preserve"> </w:t>
      </w:r>
      <w:r>
        <w:t>data</w:t>
      </w:r>
      <w:r>
        <w:rPr>
          <w:spacing w:val="-3"/>
        </w:rPr>
        <w:t xml:space="preserve"> </w:t>
      </w:r>
      <w:r>
        <w:t>validation</w:t>
      </w:r>
      <w:r>
        <w:rPr>
          <w:spacing w:val="-3"/>
        </w:rPr>
        <w:t xml:space="preserve"> </w:t>
      </w:r>
      <w:r>
        <w:t>schedule (the 15th of each month for</w:t>
      </w:r>
      <w:r>
        <w:rPr>
          <w:spacing w:val="-1"/>
        </w:rPr>
        <w:t xml:space="preserve"> </w:t>
      </w:r>
      <w:r>
        <w:t>the previous month’s activities), as outlined in Table 16: AEL Data Entry Due Dates, for entering test scores and related data into TWC’s data management system.</w:t>
      </w:r>
    </w:p>
    <w:p w14:paraId="6A41AE39" w14:textId="77777777" w:rsidR="00A106DE" w:rsidRDefault="00000000">
      <w:pPr>
        <w:pStyle w:val="BodyText"/>
        <w:spacing w:before="201" w:line="300" w:lineRule="auto"/>
        <w:ind w:right="402"/>
      </w:pPr>
      <w:r>
        <w:t>Data collection procedures should result in valid and reliable data if staff members understand and follow them. Therefore, part of providers’ data management and documentation SOPs must be staff training</w:t>
      </w:r>
      <w:r>
        <w:rPr>
          <w:spacing w:val="-6"/>
        </w:rPr>
        <w:t xml:space="preserve"> </w:t>
      </w:r>
      <w:r>
        <w:t>on</w:t>
      </w:r>
      <w:r>
        <w:rPr>
          <w:spacing w:val="-6"/>
        </w:rPr>
        <w:t xml:space="preserve"> </w:t>
      </w:r>
      <w:r>
        <w:t>roles</w:t>
      </w:r>
      <w:r>
        <w:rPr>
          <w:spacing w:val="-6"/>
        </w:rPr>
        <w:t xml:space="preserve"> </w:t>
      </w:r>
      <w:r>
        <w:t>and</w:t>
      </w:r>
      <w:r>
        <w:rPr>
          <w:spacing w:val="-6"/>
        </w:rPr>
        <w:t xml:space="preserve"> </w:t>
      </w:r>
      <w:r>
        <w:t>responsibilities,</w:t>
      </w:r>
      <w:r>
        <w:rPr>
          <w:spacing w:val="-5"/>
        </w:rPr>
        <w:t xml:space="preserve"> </w:t>
      </w:r>
      <w:r>
        <w:t>as</w:t>
      </w:r>
      <w:r>
        <w:rPr>
          <w:spacing w:val="-6"/>
        </w:rPr>
        <w:t xml:space="preserve"> </w:t>
      </w:r>
      <w:r>
        <w:t>well</w:t>
      </w:r>
      <w:r>
        <w:rPr>
          <w:spacing w:val="-5"/>
        </w:rPr>
        <w:t xml:space="preserve"> </w:t>
      </w:r>
      <w:r>
        <w:t>as</w:t>
      </w:r>
      <w:r>
        <w:rPr>
          <w:spacing w:val="-5"/>
        </w:rPr>
        <w:t xml:space="preserve"> </w:t>
      </w:r>
      <w:r>
        <w:t>the</w:t>
      </w:r>
      <w:r>
        <w:rPr>
          <w:spacing w:val="-9"/>
        </w:rPr>
        <w:t xml:space="preserve"> </w:t>
      </w:r>
      <w:r>
        <w:t>importance</w:t>
      </w:r>
      <w:r>
        <w:rPr>
          <w:spacing w:val="-7"/>
        </w:rPr>
        <w:t xml:space="preserve"> </w:t>
      </w:r>
      <w:r>
        <w:t>of</w:t>
      </w:r>
      <w:r>
        <w:rPr>
          <w:spacing w:val="-7"/>
        </w:rPr>
        <w:t xml:space="preserve"> </w:t>
      </w:r>
      <w:r>
        <w:t>data</w:t>
      </w:r>
      <w:r>
        <w:rPr>
          <w:spacing w:val="-5"/>
        </w:rPr>
        <w:t xml:space="preserve"> </w:t>
      </w:r>
      <w:r>
        <w:t>collection.</w:t>
      </w:r>
      <w:r>
        <w:rPr>
          <w:spacing w:val="-3"/>
        </w:rPr>
        <w:t xml:space="preserve"> </w:t>
      </w:r>
      <w:r>
        <w:t>Instructors</w:t>
      </w:r>
      <w:r>
        <w:rPr>
          <w:spacing w:val="-5"/>
        </w:rPr>
        <w:t xml:space="preserve"> </w:t>
      </w:r>
      <w:r>
        <w:t>should</w:t>
      </w:r>
      <w:r>
        <w:rPr>
          <w:spacing w:val="-3"/>
        </w:rPr>
        <w:t xml:space="preserve"> </w:t>
      </w:r>
      <w:r>
        <w:t>also have a clear understanding of not just the instruction-related aspects of testing and assessment, but also of related data reporting, performance, and privacy protection requirements. Providers are responsible for providing basic data management system and data collection and security training for all staff.</w:t>
      </w:r>
    </w:p>
    <w:p w14:paraId="74C5AB54" w14:textId="77777777" w:rsidR="00A106DE" w:rsidRDefault="00000000">
      <w:pPr>
        <w:pStyle w:val="Heading3"/>
        <w:spacing w:before="240"/>
      </w:pPr>
      <w:r>
        <w:t>Table</w:t>
      </w:r>
      <w:r>
        <w:rPr>
          <w:spacing w:val="-2"/>
        </w:rPr>
        <w:t xml:space="preserve"> </w:t>
      </w:r>
      <w:r>
        <w:t>16:</w:t>
      </w:r>
      <w:r>
        <w:rPr>
          <w:spacing w:val="-2"/>
        </w:rPr>
        <w:t xml:space="preserve"> </w:t>
      </w:r>
      <w:r>
        <w:t>AEL</w:t>
      </w:r>
      <w:r>
        <w:rPr>
          <w:spacing w:val="-1"/>
        </w:rPr>
        <w:t xml:space="preserve"> </w:t>
      </w:r>
      <w:r>
        <w:t>Data</w:t>
      </w:r>
      <w:r>
        <w:rPr>
          <w:spacing w:val="-1"/>
        </w:rPr>
        <w:t xml:space="preserve"> </w:t>
      </w:r>
      <w:r>
        <w:t>Entry</w:t>
      </w:r>
      <w:r>
        <w:rPr>
          <w:spacing w:val="-1"/>
        </w:rPr>
        <w:t xml:space="preserve"> </w:t>
      </w:r>
      <w:r>
        <w:t>Due</w:t>
      </w:r>
      <w:r>
        <w:rPr>
          <w:spacing w:val="-1"/>
        </w:rPr>
        <w:t xml:space="preserve"> </w:t>
      </w:r>
      <w:r>
        <w:rPr>
          <w:spacing w:val="-4"/>
        </w:rPr>
        <w:t>Dates</w:t>
      </w:r>
    </w:p>
    <w:p w14:paraId="5E4AA190" w14:textId="77777777" w:rsidR="00A106DE" w:rsidRDefault="00A106DE">
      <w:pPr>
        <w:pStyle w:val="BodyText"/>
        <w:spacing w:before="39" w:after="1"/>
        <w:ind w:left="0"/>
        <w:rPr>
          <w:b/>
          <w:sz w:val="20"/>
        </w:rPr>
      </w:pPr>
    </w:p>
    <w:tbl>
      <w:tblPr>
        <w:tblW w:w="0" w:type="auto"/>
        <w:tblInd w:w="1273" w:type="dxa"/>
        <w:tblBorders>
          <w:top w:val="single" w:sz="8" w:space="0" w:color="365F91"/>
          <w:left w:val="single" w:sz="8" w:space="0" w:color="365F91"/>
          <w:bottom w:val="single" w:sz="8" w:space="0" w:color="365F91"/>
          <w:right w:val="single" w:sz="8" w:space="0" w:color="365F91"/>
          <w:insideH w:val="single" w:sz="8" w:space="0" w:color="365F91"/>
          <w:insideV w:val="single" w:sz="8" w:space="0" w:color="365F91"/>
        </w:tblBorders>
        <w:tblLayout w:type="fixed"/>
        <w:tblCellMar>
          <w:left w:w="0" w:type="dxa"/>
          <w:right w:w="0" w:type="dxa"/>
        </w:tblCellMar>
        <w:tblLook w:val="01E0" w:firstRow="1" w:lastRow="1" w:firstColumn="1" w:lastColumn="1" w:noHBand="0" w:noVBand="0"/>
      </w:tblPr>
      <w:tblGrid>
        <w:gridCol w:w="4676"/>
        <w:gridCol w:w="3601"/>
      </w:tblGrid>
      <w:tr w:rsidR="00A106DE" w14:paraId="579F1594" w14:textId="77777777">
        <w:trPr>
          <w:trHeight w:val="491"/>
        </w:trPr>
        <w:tc>
          <w:tcPr>
            <w:tcW w:w="4676" w:type="dxa"/>
            <w:shd w:val="clear" w:color="auto" w:fill="ECEBDF"/>
          </w:tcPr>
          <w:p w14:paraId="7024E874" w14:textId="77777777" w:rsidR="00A106DE" w:rsidRDefault="00000000">
            <w:pPr>
              <w:pStyle w:val="TableParagraph"/>
              <w:spacing w:before="10"/>
              <w:ind w:left="130"/>
              <w:jc w:val="center"/>
              <w:rPr>
                <w:b/>
                <w:sz w:val="24"/>
              </w:rPr>
            </w:pPr>
            <w:r>
              <w:rPr>
                <w:b/>
                <w:spacing w:val="-4"/>
                <w:sz w:val="24"/>
              </w:rPr>
              <w:t>Item</w:t>
            </w:r>
          </w:p>
        </w:tc>
        <w:tc>
          <w:tcPr>
            <w:tcW w:w="3601" w:type="dxa"/>
            <w:shd w:val="clear" w:color="auto" w:fill="ECEBDF"/>
          </w:tcPr>
          <w:p w14:paraId="52F68D7F" w14:textId="77777777" w:rsidR="00A106DE" w:rsidRDefault="00000000">
            <w:pPr>
              <w:pStyle w:val="TableParagraph"/>
              <w:spacing w:before="10"/>
              <w:ind w:left="128"/>
              <w:jc w:val="center"/>
              <w:rPr>
                <w:b/>
                <w:sz w:val="24"/>
              </w:rPr>
            </w:pPr>
            <w:r>
              <w:rPr>
                <w:b/>
                <w:sz w:val="24"/>
              </w:rPr>
              <w:t>Due</w:t>
            </w:r>
            <w:r>
              <w:rPr>
                <w:b/>
                <w:spacing w:val="-5"/>
                <w:sz w:val="24"/>
              </w:rPr>
              <w:t xml:space="preserve"> </w:t>
            </w:r>
            <w:r>
              <w:rPr>
                <w:b/>
                <w:spacing w:val="-4"/>
                <w:sz w:val="24"/>
              </w:rPr>
              <w:t>Date</w:t>
            </w:r>
          </w:p>
        </w:tc>
      </w:tr>
      <w:tr w:rsidR="00A106DE" w14:paraId="1C17583C" w14:textId="77777777">
        <w:trPr>
          <w:trHeight w:val="783"/>
        </w:trPr>
        <w:tc>
          <w:tcPr>
            <w:tcW w:w="4676" w:type="dxa"/>
          </w:tcPr>
          <w:p w14:paraId="0D0BC3CF" w14:textId="77777777" w:rsidR="00A106DE" w:rsidRDefault="00000000">
            <w:pPr>
              <w:pStyle w:val="TableParagraph"/>
              <w:spacing w:before="10"/>
              <w:ind w:left="117"/>
              <w:rPr>
                <w:sz w:val="24"/>
              </w:rPr>
            </w:pPr>
            <w:r>
              <w:rPr>
                <w:sz w:val="24"/>
              </w:rPr>
              <w:t>Director-Level</w:t>
            </w:r>
            <w:r>
              <w:rPr>
                <w:spacing w:val="-7"/>
                <w:sz w:val="24"/>
              </w:rPr>
              <w:t xml:space="preserve"> </w:t>
            </w:r>
            <w:r>
              <w:rPr>
                <w:sz w:val="24"/>
              </w:rPr>
              <w:t>Validation</w:t>
            </w:r>
            <w:r>
              <w:rPr>
                <w:spacing w:val="-8"/>
                <w:sz w:val="24"/>
              </w:rPr>
              <w:t xml:space="preserve"> </w:t>
            </w:r>
            <w:r>
              <w:rPr>
                <w:sz w:val="24"/>
              </w:rPr>
              <w:t>of</w:t>
            </w:r>
            <w:r>
              <w:rPr>
                <w:spacing w:val="-7"/>
                <w:sz w:val="24"/>
              </w:rPr>
              <w:t xml:space="preserve"> </w:t>
            </w:r>
            <w:r>
              <w:rPr>
                <w:sz w:val="24"/>
              </w:rPr>
              <w:t>Data</w:t>
            </w:r>
            <w:r>
              <w:rPr>
                <w:spacing w:val="-6"/>
                <w:sz w:val="24"/>
              </w:rPr>
              <w:t xml:space="preserve"> </w:t>
            </w:r>
            <w:r>
              <w:rPr>
                <w:sz w:val="24"/>
              </w:rPr>
              <w:t>in</w:t>
            </w:r>
            <w:r>
              <w:rPr>
                <w:spacing w:val="-5"/>
                <w:sz w:val="24"/>
              </w:rPr>
              <w:t xml:space="preserve"> </w:t>
            </w:r>
            <w:r>
              <w:rPr>
                <w:spacing w:val="-4"/>
                <w:sz w:val="24"/>
              </w:rPr>
              <w:t>TWC’s</w:t>
            </w:r>
          </w:p>
          <w:p w14:paraId="1763850A" w14:textId="77777777" w:rsidR="00A106DE" w:rsidRDefault="00000000">
            <w:pPr>
              <w:pStyle w:val="TableParagraph"/>
              <w:spacing w:before="17"/>
              <w:ind w:left="117"/>
              <w:rPr>
                <w:sz w:val="24"/>
              </w:rPr>
            </w:pPr>
            <w:r>
              <w:rPr>
                <w:spacing w:val="-2"/>
                <w:sz w:val="24"/>
              </w:rPr>
              <w:t>data</w:t>
            </w:r>
            <w:r>
              <w:rPr>
                <w:spacing w:val="-7"/>
                <w:sz w:val="24"/>
              </w:rPr>
              <w:t xml:space="preserve"> </w:t>
            </w:r>
            <w:r>
              <w:rPr>
                <w:spacing w:val="-2"/>
                <w:sz w:val="24"/>
              </w:rPr>
              <w:t>management</w:t>
            </w:r>
            <w:r>
              <w:rPr>
                <w:spacing w:val="-5"/>
                <w:sz w:val="24"/>
              </w:rPr>
              <w:t xml:space="preserve"> </w:t>
            </w:r>
            <w:r>
              <w:rPr>
                <w:spacing w:val="-2"/>
                <w:sz w:val="24"/>
              </w:rPr>
              <w:t>system</w:t>
            </w:r>
          </w:p>
        </w:tc>
        <w:tc>
          <w:tcPr>
            <w:tcW w:w="3601" w:type="dxa"/>
          </w:tcPr>
          <w:p w14:paraId="5FF383E2" w14:textId="77777777" w:rsidR="00A106DE" w:rsidRDefault="00000000">
            <w:pPr>
              <w:pStyle w:val="TableParagraph"/>
              <w:spacing w:before="13"/>
              <w:ind w:left="117"/>
              <w:rPr>
                <w:sz w:val="24"/>
              </w:rPr>
            </w:pPr>
            <w:r>
              <w:rPr>
                <w:sz w:val="24"/>
              </w:rPr>
              <w:t>The</w:t>
            </w:r>
            <w:r>
              <w:rPr>
                <w:spacing w:val="-3"/>
                <w:sz w:val="24"/>
              </w:rPr>
              <w:t xml:space="preserve"> </w:t>
            </w:r>
            <w:r>
              <w:rPr>
                <w:sz w:val="24"/>
              </w:rPr>
              <w:t>15th</w:t>
            </w:r>
            <w:r>
              <w:rPr>
                <w:spacing w:val="-2"/>
                <w:sz w:val="24"/>
              </w:rPr>
              <w:t xml:space="preserve"> </w:t>
            </w:r>
            <w:r>
              <w:rPr>
                <w:sz w:val="24"/>
              </w:rPr>
              <w:t>of</w:t>
            </w:r>
            <w:r>
              <w:rPr>
                <w:spacing w:val="-4"/>
                <w:sz w:val="24"/>
              </w:rPr>
              <w:t xml:space="preserve"> </w:t>
            </w:r>
            <w:r>
              <w:rPr>
                <w:sz w:val="24"/>
              </w:rPr>
              <w:t xml:space="preserve">each </w:t>
            </w:r>
            <w:r>
              <w:rPr>
                <w:spacing w:val="-4"/>
                <w:sz w:val="24"/>
              </w:rPr>
              <w:t>month</w:t>
            </w:r>
          </w:p>
        </w:tc>
      </w:tr>
      <w:tr w:rsidR="00A106DE" w14:paraId="0DE7E774" w14:textId="77777777">
        <w:trPr>
          <w:trHeight w:val="493"/>
        </w:trPr>
        <w:tc>
          <w:tcPr>
            <w:tcW w:w="4676" w:type="dxa"/>
          </w:tcPr>
          <w:p w14:paraId="46A0B530" w14:textId="77777777" w:rsidR="00A106DE" w:rsidRDefault="00000000">
            <w:pPr>
              <w:pStyle w:val="TableParagraph"/>
              <w:spacing w:before="13"/>
              <w:ind w:left="117"/>
              <w:rPr>
                <w:sz w:val="24"/>
              </w:rPr>
            </w:pPr>
            <w:r>
              <w:rPr>
                <w:sz w:val="24"/>
              </w:rPr>
              <w:t>Quarter</w:t>
            </w:r>
            <w:r>
              <w:rPr>
                <w:spacing w:val="-6"/>
                <w:sz w:val="24"/>
              </w:rPr>
              <w:t xml:space="preserve"> </w:t>
            </w:r>
            <w:r>
              <w:rPr>
                <w:sz w:val="24"/>
              </w:rPr>
              <w:t>1</w:t>
            </w:r>
            <w:r>
              <w:rPr>
                <w:spacing w:val="-5"/>
                <w:sz w:val="24"/>
              </w:rPr>
              <w:t xml:space="preserve"> </w:t>
            </w:r>
            <w:r>
              <w:rPr>
                <w:sz w:val="24"/>
              </w:rPr>
              <w:t>Data</w:t>
            </w:r>
            <w:r>
              <w:rPr>
                <w:spacing w:val="-3"/>
                <w:sz w:val="24"/>
              </w:rPr>
              <w:t xml:space="preserve"> </w:t>
            </w:r>
            <w:r>
              <w:rPr>
                <w:sz w:val="24"/>
              </w:rPr>
              <w:t>Sign-</w:t>
            </w:r>
            <w:r>
              <w:rPr>
                <w:spacing w:val="-5"/>
                <w:sz w:val="24"/>
              </w:rPr>
              <w:t>Off</w:t>
            </w:r>
          </w:p>
        </w:tc>
        <w:tc>
          <w:tcPr>
            <w:tcW w:w="3601" w:type="dxa"/>
          </w:tcPr>
          <w:p w14:paraId="1E53BF8B" w14:textId="77777777" w:rsidR="00A106DE" w:rsidRDefault="00000000">
            <w:pPr>
              <w:pStyle w:val="TableParagraph"/>
              <w:spacing w:before="13"/>
              <w:ind w:left="117"/>
              <w:rPr>
                <w:sz w:val="24"/>
              </w:rPr>
            </w:pPr>
            <w:r>
              <w:rPr>
                <w:sz w:val="24"/>
              </w:rPr>
              <w:t>October</w:t>
            </w:r>
            <w:r>
              <w:rPr>
                <w:spacing w:val="-8"/>
                <w:sz w:val="24"/>
              </w:rPr>
              <w:t xml:space="preserve"> </w:t>
            </w:r>
            <w:r>
              <w:rPr>
                <w:spacing w:val="-5"/>
                <w:sz w:val="24"/>
              </w:rPr>
              <w:t>15</w:t>
            </w:r>
          </w:p>
        </w:tc>
      </w:tr>
      <w:tr w:rsidR="00A106DE" w14:paraId="077FA0F0" w14:textId="77777777">
        <w:trPr>
          <w:trHeight w:val="491"/>
        </w:trPr>
        <w:tc>
          <w:tcPr>
            <w:tcW w:w="4676" w:type="dxa"/>
          </w:tcPr>
          <w:p w14:paraId="14A70A36" w14:textId="77777777" w:rsidR="00A106DE" w:rsidRDefault="00000000">
            <w:pPr>
              <w:pStyle w:val="TableParagraph"/>
              <w:spacing w:before="10"/>
              <w:ind w:left="117"/>
              <w:rPr>
                <w:sz w:val="24"/>
              </w:rPr>
            </w:pPr>
            <w:r>
              <w:rPr>
                <w:sz w:val="24"/>
              </w:rPr>
              <w:t>Quarter</w:t>
            </w:r>
            <w:r>
              <w:rPr>
                <w:spacing w:val="-6"/>
                <w:sz w:val="24"/>
              </w:rPr>
              <w:t xml:space="preserve"> </w:t>
            </w:r>
            <w:r>
              <w:rPr>
                <w:sz w:val="24"/>
              </w:rPr>
              <w:t>2</w:t>
            </w:r>
            <w:r>
              <w:rPr>
                <w:spacing w:val="-5"/>
                <w:sz w:val="24"/>
              </w:rPr>
              <w:t xml:space="preserve"> </w:t>
            </w:r>
            <w:r>
              <w:rPr>
                <w:sz w:val="24"/>
              </w:rPr>
              <w:t>Data</w:t>
            </w:r>
            <w:r>
              <w:rPr>
                <w:spacing w:val="-3"/>
                <w:sz w:val="24"/>
              </w:rPr>
              <w:t xml:space="preserve"> </w:t>
            </w:r>
            <w:r>
              <w:rPr>
                <w:sz w:val="24"/>
              </w:rPr>
              <w:t>Sign-</w:t>
            </w:r>
            <w:r>
              <w:rPr>
                <w:spacing w:val="-5"/>
                <w:sz w:val="24"/>
              </w:rPr>
              <w:t>Off</w:t>
            </w:r>
          </w:p>
        </w:tc>
        <w:tc>
          <w:tcPr>
            <w:tcW w:w="3601" w:type="dxa"/>
          </w:tcPr>
          <w:p w14:paraId="673F6E84" w14:textId="77777777" w:rsidR="00A106DE" w:rsidRDefault="00000000">
            <w:pPr>
              <w:pStyle w:val="TableParagraph"/>
              <w:spacing w:before="10"/>
              <w:ind w:left="117"/>
              <w:rPr>
                <w:sz w:val="24"/>
              </w:rPr>
            </w:pPr>
            <w:r>
              <w:rPr>
                <w:sz w:val="24"/>
              </w:rPr>
              <w:t>January</w:t>
            </w:r>
            <w:r>
              <w:rPr>
                <w:spacing w:val="-8"/>
                <w:sz w:val="24"/>
              </w:rPr>
              <w:t xml:space="preserve"> </w:t>
            </w:r>
            <w:r>
              <w:rPr>
                <w:spacing w:val="-5"/>
                <w:sz w:val="24"/>
              </w:rPr>
              <w:t>15</w:t>
            </w:r>
          </w:p>
        </w:tc>
      </w:tr>
      <w:tr w:rsidR="00A106DE" w14:paraId="5CF1034D" w14:textId="77777777">
        <w:trPr>
          <w:trHeight w:val="491"/>
        </w:trPr>
        <w:tc>
          <w:tcPr>
            <w:tcW w:w="4676" w:type="dxa"/>
          </w:tcPr>
          <w:p w14:paraId="464DC8A4" w14:textId="77777777" w:rsidR="00A106DE" w:rsidRDefault="00000000">
            <w:pPr>
              <w:pStyle w:val="TableParagraph"/>
              <w:spacing w:before="10"/>
              <w:ind w:left="117"/>
              <w:rPr>
                <w:sz w:val="24"/>
              </w:rPr>
            </w:pPr>
            <w:r>
              <w:rPr>
                <w:sz w:val="24"/>
              </w:rPr>
              <w:t>Quarter</w:t>
            </w:r>
            <w:r>
              <w:rPr>
                <w:spacing w:val="-6"/>
                <w:sz w:val="24"/>
              </w:rPr>
              <w:t xml:space="preserve"> </w:t>
            </w:r>
            <w:r>
              <w:rPr>
                <w:sz w:val="24"/>
              </w:rPr>
              <w:t>3</w:t>
            </w:r>
            <w:r>
              <w:rPr>
                <w:spacing w:val="-5"/>
                <w:sz w:val="24"/>
              </w:rPr>
              <w:t xml:space="preserve"> </w:t>
            </w:r>
            <w:r>
              <w:rPr>
                <w:sz w:val="24"/>
              </w:rPr>
              <w:t>Data</w:t>
            </w:r>
            <w:r>
              <w:rPr>
                <w:spacing w:val="-3"/>
                <w:sz w:val="24"/>
              </w:rPr>
              <w:t xml:space="preserve"> </w:t>
            </w:r>
            <w:r>
              <w:rPr>
                <w:sz w:val="24"/>
              </w:rPr>
              <w:t>Sign-</w:t>
            </w:r>
            <w:r>
              <w:rPr>
                <w:spacing w:val="-5"/>
                <w:sz w:val="24"/>
              </w:rPr>
              <w:t>Off</w:t>
            </w:r>
          </w:p>
        </w:tc>
        <w:tc>
          <w:tcPr>
            <w:tcW w:w="3601" w:type="dxa"/>
          </w:tcPr>
          <w:p w14:paraId="311710EC" w14:textId="77777777" w:rsidR="00A106DE" w:rsidRDefault="00000000">
            <w:pPr>
              <w:pStyle w:val="TableParagraph"/>
              <w:spacing w:before="10"/>
              <w:ind w:left="117"/>
              <w:rPr>
                <w:sz w:val="24"/>
              </w:rPr>
            </w:pPr>
            <w:r>
              <w:rPr>
                <w:sz w:val="24"/>
              </w:rPr>
              <w:t>April</w:t>
            </w:r>
            <w:r>
              <w:rPr>
                <w:spacing w:val="-4"/>
                <w:sz w:val="24"/>
              </w:rPr>
              <w:t xml:space="preserve"> </w:t>
            </w:r>
            <w:r>
              <w:rPr>
                <w:spacing w:val="-5"/>
                <w:sz w:val="24"/>
              </w:rPr>
              <w:t>15</w:t>
            </w:r>
          </w:p>
        </w:tc>
      </w:tr>
      <w:tr w:rsidR="00A106DE" w14:paraId="5AF85DEA" w14:textId="77777777">
        <w:trPr>
          <w:trHeight w:val="546"/>
        </w:trPr>
        <w:tc>
          <w:tcPr>
            <w:tcW w:w="4676" w:type="dxa"/>
          </w:tcPr>
          <w:p w14:paraId="25188B73" w14:textId="77777777" w:rsidR="00A106DE" w:rsidRDefault="00000000">
            <w:pPr>
              <w:pStyle w:val="TableParagraph"/>
              <w:spacing w:before="1"/>
              <w:ind w:left="117"/>
              <w:rPr>
                <w:sz w:val="24"/>
              </w:rPr>
            </w:pPr>
            <w:r>
              <w:rPr>
                <w:sz w:val="24"/>
              </w:rPr>
              <w:t>Quarter</w:t>
            </w:r>
            <w:r>
              <w:rPr>
                <w:spacing w:val="-4"/>
                <w:sz w:val="24"/>
              </w:rPr>
              <w:t xml:space="preserve"> </w:t>
            </w:r>
            <w:r>
              <w:rPr>
                <w:sz w:val="24"/>
              </w:rPr>
              <w:t>4</w:t>
            </w:r>
            <w:r>
              <w:rPr>
                <w:spacing w:val="-4"/>
                <w:sz w:val="24"/>
              </w:rPr>
              <w:t xml:space="preserve"> </w:t>
            </w:r>
            <w:r>
              <w:rPr>
                <w:sz w:val="24"/>
              </w:rPr>
              <w:t>and</w:t>
            </w:r>
            <w:r>
              <w:rPr>
                <w:spacing w:val="-3"/>
                <w:sz w:val="24"/>
              </w:rPr>
              <w:t xml:space="preserve"> </w:t>
            </w:r>
            <w:r>
              <w:rPr>
                <w:sz w:val="24"/>
              </w:rPr>
              <w:t>Final</w:t>
            </w:r>
            <w:r>
              <w:rPr>
                <w:spacing w:val="-4"/>
                <w:sz w:val="24"/>
              </w:rPr>
              <w:t xml:space="preserve"> </w:t>
            </w:r>
            <w:r>
              <w:rPr>
                <w:sz w:val="24"/>
              </w:rPr>
              <w:t>Data</w:t>
            </w:r>
            <w:r>
              <w:rPr>
                <w:spacing w:val="-3"/>
                <w:sz w:val="24"/>
              </w:rPr>
              <w:t xml:space="preserve"> </w:t>
            </w:r>
            <w:r>
              <w:rPr>
                <w:sz w:val="24"/>
              </w:rPr>
              <w:t>Sign-</w:t>
            </w:r>
            <w:r>
              <w:rPr>
                <w:spacing w:val="-5"/>
                <w:sz w:val="24"/>
              </w:rPr>
              <w:t>Off</w:t>
            </w:r>
          </w:p>
        </w:tc>
        <w:tc>
          <w:tcPr>
            <w:tcW w:w="3601" w:type="dxa"/>
          </w:tcPr>
          <w:p w14:paraId="39AA7286" w14:textId="77777777" w:rsidR="00A106DE" w:rsidRDefault="00000000">
            <w:pPr>
              <w:pStyle w:val="TableParagraph"/>
              <w:spacing w:before="1"/>
              <w:ind w:left="117"/>
              <w:rPr>
                <w:sz w:val="24"/>
              </w:rPr>
            </w:pPr>
            <w:r>
              <w:rPr>
                <w:sz w:val="24"/>
              </w:rPr>
              <w:t xml:space="preserve">July </w:t>
            </w:r>
            <w:r>
              <w:rPr>
                <w:spacing w:val="-5"/>
                <w:sz w:val="24"/>
              </w:rPr>
              <w:t>15</w:t>
            </w:r>
          </w:p>
        </w:tc>
      </w:tr>
    </w:tbl>
    <w:p w14:paraId="0537AEAE" w14:textId="77777777" w:rsidR="00A106DE" w:rsidRDefault="00A106DE">
      <w:pPr>
        <w:pStyle w:val="BodyText"/>
        <w:ind w:left="0"/>
        <w:rPr>
          <w:b/>
        </w:rPr>
      </w:pPr>
    </w:p>
    <w:p w14:paraId="4435066D" w14:textId="77777777" w:rsidR="00A106DE" w:rsidRDefault="00A106DE">
      <w:pPr>
        <w:pStyle w:val="BodyText"/>
        <w:spacing w:before="38"/>
        <w:ind w:left="0"/>
        <w:rPr>
          <w:b/>
        </w:rPr>
      </w:pPr>
    </w:p>
    <w:p w14:paraId="41446CCC" w14:textId="77777777" w:rsidR="00A106DE" w:rsidRDefault="00000000">
      <w:pPr>
        <w:pStyle w:val="Heading2"/>
        <w:spacing w:before="0"/>
      </w:pPr>
      <w:bookmarkStart w:id="186" w:name="_TOC_250007"/>
      <w:r>
        <w:rPr>
          <w:color w:val="1F487C"/>
        </w:rPr>
        <w:t>Analysis</w:t>
      </w:r>
      <w:r>
        <w:rPr>
          <w:color w:val="1F487C"/>
          <w:spacing w:val="-16"/>
        </w:rPr>
        <w:t xml:space="preserve"> </w:t>
      </w:r>
      <w:r>
        <w:rPr>
          <w:color w:val="1F487C"/>
        </w:rPr>
        <w:t>of</w:t>
      </w:r>
      <w:r>
        <w:rPr>
          <w:color w:val="1F487C"/>
          <w:spacing w:val="-17"/>
        </w:rPr>
        <w:t xml:space="preserve"> </w:t>
      </w:r>
      <w:r>
        <w:rPr>
          <w:color w:val="1F487C"/>
        </w:rPr>
        <w:t>Data</w:t>
      </w:r>
      <w:r>
        <w:rPr>
          <w:color w:val="1F487C"/>
          <w:spacing w:val="-14"/>
        </w:rPr>
        <w:t xml:space="preserve"> </w:t>
      </w:r>
      <w:r>
        <w:rPr>
          <w:color w:val="1F487C"/>
        </w:rPr>
        <w:t>for</w:t>
      </w:r>
      <w:r>
        <w:rPr>
          <w:color w:val="1F487C"/>
          <w:spacing w:val="-14"/>
        </w:rPr>
        <w:t xml:space="preserve"> </w:t>
      </w:r>
      <w:r>
        <w:rPr>
          <w:color w:val="1F487C"/>
        </w:rPr>
        <w:t>Program</w:t>
      </w:r>
      <w:r>
        <w:rPr>
          <w:color w:val="1F487C"/>
          <w:spacing w:val="-14"/>
        </w:rPr>
        <w:t xml:space="preserve"> </w:t>
      </w:r>
      <w:r>
        <w:rPr>
          <w:color w:val="1F487C"/>
        </w:rPr>
        <w:t>Monitoring</w:t>
      </w:r>
      <w:r>
        <w:rPr>
          <w:color w:val="1F487C"/>
          <w:spacing w:val="-14"/>
        </w:rPr>
        <w:t xml:space="preserve"> </w:t>
      </w:r>
      <w:r>
        <w:rPr>
          <w:color w:val="1F487C"/>
        </w:rPr>
        <w:t>and</w:t>
      </w:r>
      <w:r>
        <w:rPr>
          <w:color w:val="1F487C"/>
          <w:spacing w:val="-11"/>
        </w:rPr>
        <w:t xml:space="preserve"> </w:t>
      </w:r>
      <w:bookmarkEnd w:id="186"/>
      <w:r>
        <w:rPr>
          <w:color w:val="1F487C"/>
          <w:spacing w:val="-2"/>
        </w:rPr>
        <w:t>Improvement</w:t>
      </w:r>
    </w:p>
    <w:p w14:paraId="790EA8D8" w14:textId="77777777" w:rsidR="00A106DE" w:rsidRDefault="00000000">
      <w:pPr>
        <w:pStyle w:val="BodyText"/>
        <w:spacing w:before="1"/>
        <w:ind w:left="0"/>
        <w:rPr>
          <w:sz w:val="8"/>
        </w:rPr>
      </w:pPr>
      <w:r>
        <w:rPr>
          <w:noProof/>
          <w:sz w:val="8"/>
        </w:rPr>
        <mc:AlternateContent>
          <mc:Choice Requires="wps">
            <w:drawing>
              <wp:anchor distT="0" distB="0" distL="0" distR="0" simplePos="0" relativeHeight="487650816" behindDoc="1" locked="0" layoutInCell="1" allowOverlap="1" wp14:anchorId="2433BD75" wp14:editId="6FF809B1">
                <wp:simplePos x="0" y="0"/>
                <wp:positionH relativeFrom="page">
                  <wp:posOffset>667816</wp:posOffset>
                </wp:positionH>
                <wp:positionV relativeFrom="paragraph">
                  <wp:posOffset>74596</wp:posOffset>
                </wp:positionV>
                <wp:extent cx="6438900" cy="635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22C64AE" id="Graphic 150" o:spid="_x0000_s1026" style="position:absolute;margin-left:52.6pt;margin-top:5.85pt;width:507pt;height:.5pt;z-index:-15665664;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42706566" w14:textId="77777777" w:rsidR="00A106DE" w:rsidRDefault="00000000">
      <w:pPr>
        <w:pStyle w:val="BodyText"/>
        <w:spacing w:before="119" w:line="300" w:lineRule="auto"/>
        <w:ind w:right="361"/>
      </w:pPr>
      <w:r>
        <w:t>For program monitoring and improvement, program staff must look at participant outcomes and demographics with consideration of such variables as the number of</w:t>
      </w:r>
      <w:r>
        <w:rPr>
          <w:spacing w:val="-1"/>
        </w:rPr>
        <w:t xml:space="preserve"> </w:t>
      </w:r>
      <w:r>
        <w:t>instructional hours received,</w:t>
      </w:r>
      <w:r>
        <w:rPr>
          <w:spacing w:val="-1"/>
        </w:rPr>
        <w:t xml:space="preserve"> </w:t>
      </w:r>
      <w:r>
        <w:t>length of</w:t>
      </w:r>
      <w:r>
        <w:rPr>
          <w:spacing w:val="-9"/>
        </w:rPr>
        <w:t xml:space="preserve"> </w:t>
      </w:r>
      <w:r>
        <w:t>enrollment,</w:t>
      </w:r>
      <w:r>
        <w:rPr>
          <w:spacing w:val="-8"/>
        </w:rPr>
        <w:t xml:space="preserve"> </w:t>
      </w:r>
      <w:r>
        <w:t>the</w:t>
      </w:r>
      <w:r>
        <w:rPr>
          <w:spacing w:val="-6"/>
        </w:rPr>
        <w:t xml:space="preserve"> </w:t>
      </w:r>
      <w:r>
        <w:t>instructors</w:t>
      </w:r>
      <w:r>
        <w:rPr>
          <w:spacing w:val="-7"/>
        </w:rPr>
        <w:t xml:space="preserve"> </w:t>
      </w:r>
      <w:r>
        <w:t>and</w:t>
      </w:r>
      <w:r>
        <w:rPr>
          <w:spacing w:val="-8"/>
        </w:rPr>
        <w:t xml:space="preserve"> </w:t>
      </w:r>
      <w:r>
        <w:t>classes</w:t>
      </w:r>
      <w:r>
        <w:rPr>
          <w:spacing w:val="-6"/>
        </w:rPr>
        <w:t xml:space="preserve"> </w:t>
      </w:r>
      <w:r>
        <w:t>enrolled,</w:t>
      </w:r>
      <w:r>
        <w:rPr>
          <w:spacing w:val="-6"/>
        </w:rPr>
        <w:t xml:space="preserve"> </w:t>
      </w:r>
      <w:r>
        <w:t>and</w:t>
      </w:r>
      <w:r>
        <w:rPr>
          <w:spacing w:val="-8"/>
        </w:rPr>
        <w:t xml:space="preserve"> </w:t>
      </w:r>
      <w:r>
        <w:t>participant</w:t>
      </w:r>
      <w:r>
        <w:rPr>
          <w:spacing w:val="-8"/>
        </w:rPr>
        <w:t xml:space="preserve"> </w:t>
      </w:r>
      <w:r>
        <w:t>EFL.</w:t>
      </w:r>
      <w:r>
        <w:rPr>
          <w:spacing w:val="-3"/>
        </w:rPr>
        <w:t xml:space="preserve"> </w:t>
      </w:r>
      <w:r>
        <w:t>This</w:t>
      </w:r>
      <w:r>
        <w:rPr>
          <w:spacing w:val="-4"/>
        </w:rPr>
        <w:t xml:space="preserve"> </w:t>
      </w:r>
      <w:r>
        <w:t>type</w:t>
      </w:r>
      <w:r>
        <w:rPr>
          <w:spacing w:val="-4"/>
        </w:rPr>
        <w:t xml:space="preserve"> </w:t>
      </w:r>
      <w:r>
        <w:t>of</w:t>
      </w:r>
      <w:r>
        <w:rPr>
          <w:spacing w:val="-3"/>
        </w:rPr>
        <w:t xml:space="preserve"> </w:t>
      </w:r>
      <w:r>
        <w:t>analysis</w:t>
      </w:r>
      <w:r>
        <w:rPr>
          <w:spacing w:val="-4"/>
        </w:rPr>
        <w:t xml:space="preserve"> </w:t>
      </w:r>
      <w:r>
        <w:t>is</w:t>
      </w:r>
      <w:r>
        <w:rPr>
          <w:spacing w:val="-3"/>
        </w:rPr>
        <w:t xml:space="preserve"> </w:t>
      </w:r>
      <w:r>
        <w:t>available in TWC’s data management system through a variety of reports.</w:t>
      </w:r>
    </w:p>
    <w:p w14:paraId="6CEEC881" w14:textId="77777777" w:rsidR="00A106DE" w:rsidRDefault="00000000">
      <w:pPr>
        <w:pStyle w:val="BodyText"/>
        <w:spacing w:before="241" w:line="300" w:lineRule="auto"/>
        <w:ind w:right="441"/>
      </w:pPr>
      <w:r>
        <w:t>Grant</w:t>
      </w:r>
      <w:r>
        <w:rPr>
          <w:spacing w:val="-8"/>
        </w:rPr>
        <w:t xml:space="preserve"> </w:t>
      </w:r>
      <w:r>
        <w:t>recipient</w:t>
      </w:r>
      <w:r>
        <w:rPr>
          <w:spacing w:val="-7"/>
        </w:rPr>
        <w:t xml:space="preserve"> </w:t>
      </w:r>
      <w:r>
        <w:t>directors</w:t>
      </w:r>
      <w:r>
        <w:rPr>
          <w:spacing w:val="-5"/>
        </w:rPr>
        <w:t xml:space="preserve"> </w:t>
      </w:r>
      <w:r>
        <w:t>must</w:t>
      </w:r>
      <w:r>
        <w:rPr>
          <w:spacing w:val="-7"/>
        </w:rPr>
        <w:t xml:space="preserve"> </w:t>
      </w:r>
      <w:r>
        <w:t>identify</w:t>
      </w:r>
      <w:r>
        <w:rPr>
          <w:spacing w:val="-6"/>
        </w:rPr>
        <w:t xml:space="preserve"> </w:t>
      </w:r>
      <w:r>
        <w:t>at</w:t>
      </w:r>
      <w:r>
        <w:rPr>
          <w:spacing w:val="-8"/>
        </w:rPr>
        <w:t xml:space="preserve"> </w:t>
      </w:r>
      <w:r>
        <w:t>least</w:t>
      </w:r>
      <w:r>
        <w:rPr>
          <w:spacing w:val="-7"/>
        </w:rPr>
        <w:t xml:space="preserve"> </w:t>
      </w:r>
      <w:r>
        <w:t>one</w:t>
      </w:r>
      <w:r>
        <w:rPr>
          <w:spacing w:val="-4"/>
        </w:rPr>
        <w:t xml:space="preserve"> </w:t>
      </w:r>
      <w:r>
        <w:t>individual</w:t>
      </w:r>
      <w:r>
        <w:rPr>
          <w:spacing w:val="-8"/>
        </w:rPr>
        <w:t xml:space="preserve"> </w:t>
      </w:r>
      <w:r>
        <w:t>who</w:t>
      </w:r>
      <w:r>
        <w:rPr>
          <w:spacing w:val="-6"/>
        </w:rPr>
        <w:t xml:space="preserve"> </w:t>
      </w:r>
      <w:r>
        <w:t>is</w:t>
      </w:r>
      <w:r>
        <w:rPr>
          <w:spacing w:val="-8"/>
        </w:rPr>
        <w:t xml:space="preserve"> </w:t>
      </w:r>
      <w:r>
        <w:t>responsible</w:t>
      </w:r>
      <w:r>
        <w:rPr>
          <w:spacing w:val="-6"/>
        </w:rPr>
        <w:t xml:space="preserve"> </w:t>
      </w:r>
      <w:r>
        <w:t>for</w:t>
      </w:r>
      <w:r>
        <w:rPr>
          <w:spacing w:val="-7"/>
        </w:rPr>
        <w:t xml:space="preserve"> </w:t>
      </w:r>
      <w:r>
        <w:t>reviewing</w:t>
      </w:r>
      <w:r>
        <w:rPr>
          <w:spacing w:val="-3"/>
        </w:rPr>
        <w:t xml:space="preserve"> </w:t>
      </w:r>
      <w:r>
        <w:t>monthly data to identify programmatic and performance issues. This individual should work with the grant recipient director and the professional development coordinator to develop strategies for addressing performance issues.</w:t>
      </w:r>
    </w:p>
    <w:p w14:paraId="1F8EDD86" w14:textId="77777777" w:rsidR="00A106DE" w:rsidRDefault="00A106DE">
      <w:pPr>
        <w:pStyle w:val="BodyText"/>
        <w:spacing w:line="300" w:lineRule="auto"/>
        <w:sectPr w:rsidR="00A106DE">
          <w:pgSz w:w="12240" w:h="15840"/>
          <w:pgMar w:top="1360" w:right="720" w:bottom="900" w:left="720" w:header="0" w:footer="710" w:gutter="0"/>
          <w:cols w:space="720"/>
        </w:sectPr>
      </w:pPr>
    </w:p>
    <w:p w14:paraId="46D51D72" w14:textId="77777777" w:rsidR="00A106DE" w:rsidRDefault="00000000">
      <w:pPr>
        <w:pStyle w:val="BodyText"/>
        <w:spacing w:before="79"/>
      </w:pPr>
      <w:r>
        <w:rPr>
          <w:noProof/>
        </w:rPr>
        <w:lastRenderedPageBreak/>
        <mc:AlternateContent>
          <mc:Choice Requires="wps">
            <w:drawing>
              <wp:anchor distT="0" distB="0" distL="0" distR="0" simplePos="0" relativeHeight="487651328" behindDoc="1" locked="0" layoutInCell="1" allowOverlap="1" wp14:anchorId="1998C37D" wp14:editId="14905360">
                <wp:simplePos x="0" y="0"/>
                <wp:positionH relativeFrom="page">
                  <wp:posOffset>667816</wp:posOffset>
                </wp:positionH>
                <wp:positionV relativeFrom="paragraph">
                  <wp:posOffset>264413</wp:posOffset>
                </wp:positionV>
                <wp:extent cx="5734685" cy="6350"/>
                <wp:effectExtent l="0" t="0" r="0" b="0"/>
                <wp:wrapTopAndBottom/>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7E965BF" id="Graphic 151" o:spid="_x0000_s1026" style="position:absolute;margin-left:52.6pt;margin-top:20.8pt;width:451.55pt;height:.5pt;z-index:-15665152;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" path="m5734558,l,,,6096r5734558,l5734558,xe" fillcolor="#17365d" stroked="f">
                <v:path arrowok="t"/>
                <w10:wrap type="topAndBottom" anchorx="page"/>
              </v:shape>
            </w:pict>
          </mc:Fallback>
        </mc:AlternateContent>
      </w:r>
      <w:bookmarkStart w:id="187" w:name="Access_to_State_Data_Management_Informat"/>
      <w:bookmarkStart w:id="188" w:name="Test_Score_Reports_"/>
      <w:bookmarkStart w:id="189" w:name="Monitoring_of_Testing_and_Other_Related_"/>
      <w:bookmarkEnd w:id="187"/>
      <w:bookmarkEnd w:id="188"/>
      <w:bookmarkEnd w:id="189"/>
      <w:r>
        <w:t>Access</w:t>
      </w:r>
      <w:r>
        <w:rPr>
          <w:spacing w:val="-7"/>
        </w:rPr>
        <w:t xml:space="preserve"> </w:t>
      </w:r>
      <w:r>
        <w:t>to</w:t>
      </w:r>
      <w:r>
        <w:rPr>
          <w:spacing w:val="-5"/>
        </w:rPr>
        <w:t xml:space="preserve"> </w:t>
      </w:r>
      <w:r>
        <w:t>State</w:t>
      </w:r>
      <w:r>
        <w:rPr>
          <w:spacing w:val="-6"/>
        </w:rPr>
        <w:t xml:space="preserve"> </w:t>
      </w:r>
      <w:r>
        <w:t>Data</w:t>
      </w:r>
      <w:r>
        <w:rPr>
          <w:spacing w:val="-5"/>
        </w:rPr>
        <w:t xml:space="preserve"> </w:t>
      </w:r>
      <w:r>
        <w:t>Management</w:t>
      </w:r>
      <w:r>
        <w:rPr>
          <w:spacing w:val="-4"/>
        </w:rPr>
        <w:t xml:space="preserve"> </w:t>
      </w:r>
      <w:r>
        <w:t>Information</w:t>
      </w:r>
      <w:r>
        <w:rPr>
          <w:spacing w:val="-4"/>
        </w:rPr>
        <w:t xml:space="preserve"> </w:t>
      </w:r>
      <w:r>
        <w:rPr>
          <w:spacing w:val="-2"/>
        </w:rPr>
        <w:t>System</w:t>
      </w:r>
    </w:p>
    <w:p w14:paraId="78D767FE" w14:textId="77777777" w:rsidR="00A106DE" w:rsidRDefault="00000000">
      <w:pPr>
        <w:pStyle w:val="BodyText"/>
        <w:spacing w:before="121"/>
      </w:pPr>
      <w:r>
        <w:t>In</w:t>
      </w:r>
      <w:r>
        <w:rPr>
          <w:spacing w:val="-5"/>
        </w:rPr>
        <w:t xml:space="preserve"> </w:t>
      </w:r>
      <w:r>
        <w:t>Texas,</w:t>
      </w:r>
      <w:r>
        <w:rPr>
          <w:spacing w:val="-5"/>
        </w:rPr>
        <w:t xml:space="preserve"> </w:t>
      </w:r>
      <w:r>
        <w:t>grantees</w:t>
      </w:r>
      <w:r>
        <w:rPr>
          <w:spacing w:val="-4"/>
        </w:rPr>
        <w:t xml:space="preserve"> </w:t>
      </w:r>
      <w:r>
        <w:t>are</w:t>
      </w:r>
      <w:r>
        <w:rPr>
          <w:spacing w:val="-6"/>
        </w:rPr>
        <w:t xml:space="preserve"> </w:t>
      </w:r>
      <w:r>
        <w:t>required</w:t>
      </w:r>
      <w:r>
        <w:rPr>
          <w:spacing w:val="-4"/>
        </w:rPr>
        <w:t xml:space="preserve"> </w:t>
      </w:r>
      <w:r>
        <w:t>to</w:t>
      </w:r>
      <w:r>
        <w:rPr>
          <w:spacing w:val="-4"/>
        </w:rPr>
        <w:t xml:space="preserve"> </w:t>
      </w:r>
      <w:r>
        <w:t>track</w:t>
      </w:r>
      <w:r>
        <w:rPr>
          <w:spacing w:val="-5"/>
        </w:rPr>
        <w:t xml:space="preserve"> </w:t>
      </w:r>
      <w:r>
        <w:t>data,</w:t>
      </w:r>
      <w:r>
        <w:rPr>
          <w:spacing w:val="-5"/>
        </w:rPr>
        <w:t xml:space="preserve"> </w:t>
      </w:r>
      <w:r>
        <w:t>including</w:t>
      </w:r>
      <w:r>
        <w:rPr>
          <w:spacing w:val="-3"/>
        </w:rPr>
        <w:t xml:space="preserve"> </w:t>
      </w:r>
      <w:r>
        <w:t>test</w:t>
      </w:r>
      <w:r>
        <w:rPr>
          <w:spacing w:val="-5"/>
        </w:rPr>
        <w:t xml:space="preserve"> </w:t>
      </w:r>
      <w:r>
        <w:t>results,</w:t>
      </w:r>
      <w:r>
        <w:rPr>
          <w:spacing w:val="-5"/>
        </w:rPr>
        <w:t xml:space="preserve"> </w:t>
      </w:r>
      <w:r>
        <w:t>and</w:t>
      </w:r>
      <w:r>
        <w:rPr>
          <w:spacing w:val="-3"/>
        </w:rPr>
        <w:t xml:space="preserve"> </w:t>
      </w:r>
      <w:r>
        <w:t>enter</w:t>
      </w:r>
      <w:r>
        <w:rPr>
          <w:spacing w:val="-6"/>
        </w:rPr>
        <w:t xml:space="preserve"> </w:t>
      </w:r>
      <w:r>
        <w:t>this</w:t>
      </w:r>
      <w:r>
        <w:rPr>
          <w:spacing w:val="-4"/>
        </w:rPr>
        <w:t xml:space="preserve"> </w:t>
      </w:r>
      <w:r>
        <w:t>data</w:t>
      </w:r>
      <w:r>
        <w:rPr>
          <w:spacing w:val="-4"/>
        </w:rPr>
        <w:t xml:space="preserve"> </w:t>
      </w:r>
      <w:r>
        <w:t>into</w:t>
      </w:r>
      <w:r>
        <w:rPr>
          <w:spacing w:val="-2"/>
        </w:rPr>
        <w:t xml:space="preserve"> </w:t>
      </w:r>
      <w:r>
        <w:t>TWC’s</w:t>
      </w:r>
      <w:r>
        <w:rPr>
          <w:spacing w:val="-6"/>
        </w:rPr>
        <w:t xml:space="preserve"> </w:t>
      </w:r>
      <w:r>
        <w:rPr>
          <w:spacing w:val="-4"/>
        </w:rPr>
        <w:t>data</w:t>
      </w:r>
    </w:p>
    <w:p w14:paraId="7ABD6358" w14:textId="77777777" w:rsidR="00A106DE" w:rsidRDefault="00000000">
      <w:pPr>
        <w:pStyle w:val="BodyText"/>
        <w:spacing w:before="70"/>
      </w:pPr>
      <w:r>
        <w:rPr>
          <w:spacing w:val="-2"/>
        </w:rPr>
        <w:t>management</w:t>
      </w:r>
      <w:r>
        <w:rPr>
          <w:spacing w:val="-8"/>
        </w:rPr>
        <w:t xml:space="preserve"> </w:t>
      </w:r>
      <w:r>
        <w:rPr>
          <w:spacing w:val="-2"/>
        </w:rPr>
        <w:t>system.</w:t>
      </w:r>
    </w:p>
    <w:p w14:paraId="4E9932B6" w14:textId="77777777" w:rsidR="00A106DE" w:rsidRDefault="00A106DE">
      <w:pPr>
        <w:pStyle w:val="BodyText"/>
        <w:spacing w:before="31"/>
        <w:ind w:left="0"/>
      </w:pPr>
    </w:p>
    <w:p w14:paraId="663B40D0" w14:textId="77777777" w:rsidR="00A106DE" w:rsidRDefault="00000000">
      <w:pPr>
        <w:pStyle w:val="BodyText"/>
        <w:spacing w:line="300" w:lineRule="auto"/>
        <w:ind w:right="441"/>
      </w:pPr>
      <w:r>
        <w:t>To support program performance, program directors may assign read-only access to teachers and non-data</w:t>
      </w:r>
      <w:r>
        <w:rPr>
          <w:spacing w:val="-3"/>
        </w:rPr>
        <w:t xml:space="preserve"> </w:t>
      </w:r>
      <w:r>
        <w:t>entry</w:t>
      </w:r>
      <w:r>
        <w:rPr>
          <w:spacing w:val="-2"/>
        </w:rPr>
        <w:t xml:space="preserve"> </w:t>
      </w:r>
      <w:r>
        <w:t>staff</w:t>
      </w:r>
      <w:r>
        <w:rPr>
          <w:spacing w:val="-2"/>
        </w:rPr>
        <w:t xml:space="preserve"> </w:t>
      </w:r>
      <w:r>
        <w:t>in</w:t>
      </w:r>
      <w:r>
        <w:rPr>
          <w:spacing w:val="-2"/>
        </w:rPr>
        <w:t xml:space="preserve"> </w:t>
      </w:r>
      <w:r>
        <w:t>TWC’s</w:t>
      </w:r>
      <w:r>
        <w:rPr>
          <w:spacing w:val="-2"/>
        </w:rPr>
        <w:t xml:space="preserve"> </w:t>
      </w:r>
      <w:r>
        <w:t>data</w:t>
      </w:r>
      <w:r>
        <w:rPr>
          <w:spacing w:val="-2"/>
        </w:rPr>
        <w:t xml:space="preserve"> </w:t>
      </w:r>
      <w:r>
        <w:t>management</w:t>
      </w:r>
      <w:r>
        <w:rPr>
          <w:spacing w:val="-2"/>
        </w:rPr>
        <w:t xml:space="preserve"> </w:t>
      </w:r>
      <w:r>
        <w:t>system.</w:t>
      </w:r>
      <w:r>
        <w:rPr>
          <w:spacing w:val="-2"/>
        </w:rPr>
        <w:t xml:space="preserve"> </w:t>
      </w:r>
      <w:r>
        <w:t>All</w:t>
      </w:r>
      <w:r>
        <w:rPr>
          <w:spacing w:val="-2"/>
        </w:rPr>
        <w:t xml:space="preserve"> </w:t>
      </w:r>
      <w:r>
        <w:t>teachers</w:t>
      </w:r>
      <w:r>
        <w:rPr>
          <w:spacing w:val="-2"/>
        </w:rPr>
        <w:t xml:space="preserve"> </w:t>
      </w:r>
      <w:r>
        <w:t>are</w:t>
      </w:r>
      <w:r>
        <w:rPr>
          <w:spacing w:val="-2"/>
        </w:rPr>
        <w:t xml:space="preserve"> </w:t>
      </w:r>
      <w:r>
        <w:t>required</w:t>
      </w:r>
      <w:r>
        <w:rPr>
          <w:spacing w:val="-2"/>
        </w:rPr>
        <w:t xml:space="preserve"> </w:t>
      </w:r>
      <w:r>
        <w:t>to</w:t>
      </w:r>
      <w:r>
        <w:rPr>
          <w:spacing w:val="-2"/>
        </w:rPr>
        <w:t xml:space="preserve"> </w:t>
      </w:r>
      <w:r>
        <w:t>have</w:t>
      </w:r>
      <w:r>
        <w:rPr>
          <w:spacing w:val="-4"/>
        </w:rPr>
        <w:t xml:space="preserve"> </w:t>
      </w:r>
      <w:r>
        <w:t>access</w:t>
      </w:r>
      <w:r>
        <w:rPr>
          <w:spacing w:val="-3"/>
        </w:rPr>
        <w:t xml:space="preserve"> </w:t>
      </w:r>
      <w:r>
        <w:t>to</w:t>
      </w:r>
      <w:r>
        <w:rPr>
          <w:spacing w:val="-1"/>
        </w:rPr>
        <w:t xml:space="preserve"> </w:t>
      </w:r>
      <w:r>
        <w:t>the</w:t>
      </w:r>
      <w:r>
        <w:rPr>
          <w:spacing w:val="-3"/>
        </w:rPr>
        <w:t xml:space="preserve"> </w:t>
      </w:r>
      <w:r>
        <w:t>data management system or regular and direct access to its data.</w:t>
      </w:r>
    </w:p>
    <w:p w14:paraId="0A325D75" w14:textId="77777777" w:rsidR="00A106DE" w:rsidRDefault="00000000">
      <w:pPr>
        <w:pStyle w:val="BodyText"/>
        <w:spacing w:before="242"/>
      </w:pPr>
      <w:r>
        <w:t>Directors</w:t>
      </w:r>
      <w:r>
        <w:rPr>
          <w:spacing w:val="-7"/>
        </w:rPr>
        <w:t xml:space="preserve"> </w:t>
      </w:r>
      <w:r>
        <w:t>also</w:t>
      </w:r>
      <w:r>
        <w:rPr>
          <w:spacing w:val="-3"/>
        </w:rPr>
        <w:t xml:space="preserve"> </w:t>
      </w:r>
      <w:r>
        <w:t>must</w:t>
      </w:r>
      <w:r>
        <w:rPr>
          <w:spacing w:val="-3"/>
        </w:rPr>
        <w:t xml:space="preserve"> </w:t>
      </w:r>
      <w:r>
        <w:t>ensure</w:t>
      </w:r>
      <w:r>
        <w:rPr>
          <w:spacing w:val="-4"/>
        </w:rPr>
        <w:t xml:space="preserve"> </w:t>
      </w:r>
      <w:r>
        <w:t>the</w:t>
      </w:r>
      <w:r>
        <w:rPr>
          <w:spacing w:val="-2"/>
        </w:rPr>
        <w:t xml:space="preserve"> </w:t>
      </w:r>
      <w:r>
        <w:t>entire</w:t>
      </w:r>
      <w:r>
        <w:rPr>
          <w:spacing w:val="-5"/>
        </w:rPr>
        <w:t xml:space="preserve"> </w:t>
      </w:r>
      <w:r>
        <w:t>staff</w:t>
      </w:r>
      <w:r>
        <w:rPr>
          <w:spacing w:val="-5"/>
        </w:rPr>
        <w:t xml:space="preserve"> </w:t>
      </w:r>
      <w:r>
        <w:t>has</w:t>
      </w:r>
      <w:r>
        <w:rPr>
          <w:spacing w:val="-4"/>
        </w:rPr>
        <w:t xml:space="preserve"> </w:t>
      </w:r>
      <w:r>
        <w:t>initial</w:t>
      </w:r>
      <w:r>
        <w:rPr>
          <w:spacing w:val="-3"/>
        </w:rPr>
        <w:t xml:space="preserve"> </w:t>
      </w:r>
      <w:r>
        <w:t>and</w:t>
      </w:r>
      <w:r>
        <w:rPr>
          <w:spacing w:val="-4"/>
        </w:rPr>
        <w:t xml:space="preserve"> </w:t>
      </w:r>
      <w:r>
        <w:t>ongoing</w:t>
      </w:r>
      <w:r>
        <w:rPr>
          <w:spacing w:val="-3"/>
        </w:rPr>
        <w:t xml:space="preserve"> </w:t>
      </w:r>
      <w:r>
        <w:t>training</w:t>
      </w:r>
      <w:r>
        <w:rPr>
          <w:spacing w:val="-3"/>
        </w:rPr>
        <w:t xml:space="preserve"> </w:t>
      </w:r>
      <w:r>
        <w:t>to</w:t>
      </w:r>
      <w:r>
        <w:rPr>
          <w:spacing w:val="-4"/>
        </w:rPr>
        <w:t xml:space="preserve"> </w:t>
      </w:r>
      <w:r>
        <w:t>use</w:t>
      </w:r>
      <w:r>
        <w:rPr>
          <w:spacing w:val="-5"/>
        </w:rPr>
        <w:t xml:space="preserve"> </w:t>
      </w:r>
      <w:r>
        <w:t>TWC’s</w:t>
      </w:r>
      <w:r>
        <w:rPr>
          <w:spacing w:val="-2"/>
        </w:rPr>
        <w:t xml:space="preserve"> </w:t>
      </w:r>
      <w:r>
        <w:rPr>
          <w:spacing w:val="-4"/>
        </w:rPr>
        <w:t>data</w:t>
      </w:r>
    </w:p>
    <w:p w14:paraId="49380893" w14:textId="77777777" w:rsidR="00A106DE" w:rsidRDefault="00000000">
      <w:pPr>
        <w:pStyle w:val="BodyText"/>
        <w:spacing w:before="67"/>
      </w:pPr>
      <w:r>
        <w:t>management</w:t>
      </w:r>
      <w:r>
        <w:rPr>
          <w:spacing w:val="-4"/>
        </w:rPr>
        <w:t xml:space="preserve"> </w:t>
      </w:r>
      <w:r>
        <w:t>system.</w:t>
      </w:r>
      <w:r>
        <w:rPr>
          <w:spacing w:val="-4"/>
        </w:rPr>
        <w:t xml:space="preserve"> </w:t>
      </w:r>
      <w:r>
        <w:t>All data</w:t>
      </w:r>
      <w:r>
        <w:rPr>
          <w:spacing w:val="-1"/>
        </w:rPr>
        <w:t xml:space="preserve"> </w:t>
      </w:r>
      <w:r>
        <w:t>management</w:t>
      </w:r>
      <w:r>
        <w:rPr>
          <w:spacing w:val="-1"/>
        </w:rPr>
        <w:t xml:space="preserve"> </w:t>
      </w:r>
      <w:r>
        <w:t>system users</w:t>
      </w:r>
      <w:r>
        <w:rPr>
          <w:spacing w:val="-3"/>
        </w:rPr>
        <w:t xml:space="preserve"> </w:t>
      </w:r>
      <w:r>
        <w:t>must</w:t>
      </w:r>
      <w:r>
        <w:rPr>
          <w:spacing w:val="-1"/>
        </w:rPr>
        <w:t xml:space="preserve"> </w:t>
      </w:r>
      <w:r>
        <w:t>have</w:t>
      </w:r>
      <w:r>
        <w:rPr>
          <w:spacing w:val="-2"/>
        </w:rPr>
        <w:t xml:space="preserve"> </w:t>
      </w:r>
      <w:r>
        <w:t>training</w:t>
      </w:r>
      <w:r>
        <w:rPr>
          <w:spacing w:val="1"/>
        </w:rPr>
        <w:t xml:space="preserve"> </w:t>
      </w:r>
      <w:r>
        <w:t>before</w:t>
      </w:r>
      <w:r>
        <w:rPr>
          <w:spacing w:val="-2"/>
        </w:rPr>
        <w:t xml:space="preserve"> </w:t>
      </w:r>
      <w:r>
        <w:t>using</w:t>
      </w:r>
      <w:r>
        <w:rPr>
          <w:spacing w:val="-1"/>
        </w:rPr>
        <w:t xml:space="preserve"> </w:t>
      </w:r>
      <w:r>
        <w:t>the</w:t>
      </w:r>
      <w:r>
        <w:rPr>
          <w:spacing w:val="-1"/>
        </w:rPr>
        <w:t xml:space="preserve"> </w:t>
      </w:r>
      <w:r>
        <w:rPr>
          <w:spacing w:val="-2"/>
        </w:rPr>
        <w:t>system.</w:t>
      </w:r>
    </w:p>
    <w:p w14:paraId="05ADDCA7" w14:textId="77777777" w:rsidR="00A106DE" w:rsidRDefault="00A106DE">
      <w:pPr>
        <w:pStyle w:val="BodyText"/>
        <w:spacing w:before="34"/>
        <w:ind w:left="0"/>
      </w:pPr>
    </w:p>
    <w:p w14:paraId="79F69FB2" w14:textId="77777777" w:rsidR="00A106DE" w:rsidRDefault="00000000">
      <w:pPr>
        <w:pStyle w:val="BodyText"/>
        <w:spacing w:line="300" w:lineRule="auto"/>
        <w:ind w:right="441"/>
      </w:pPr>
      <w:r>
        <w:t>Information</w:t>
      </w:r>
      <w:r>
        <w:rPr>
          <w:spacing w:val="-9"/>
        </w:rPr>
        <w:t xml:space="preserve"> </w:t>
      </w:r>
      <w:r>
        <w:t>on</w:t>
      </w:r>
      <w:r>
        <w:rPr>
          <w:spacing w:val="-5"/>
        </w:rPr>
        <w:t xml:space="preserve"> </w:t>
      </w:r>
      <w:r>
        <w:t>getting</w:t>
      </w:r>
      <w:r>
        <w:rPr>
          <w:spacing w:val="-3"/>
        </w:rPr>
        <w:t xml:space="preserve"> </w:t>
      </w:r>
      <w:r>
        <w:t>access</w:t>
      </w:r>
      <w:r>
        <w:rPr>
          <w:spacing w:val="-4"/>
        </w:rPr>
        <w:t xml:space="preserve"> </w:t>
      </w:r>
      <w:r>
        <w:t>to</w:t>
      </w:r>
      <w:r>
        <w:rPr>
          <w:spacing w:val="-5"/>
        </w:rPr>
        <w:t xml:space="preserve"> </w:t>
      </w:r>
      <w:r>
        <w:t>TWC’s</w:t>
      </w:r>
      <w:r>
        <w:rPr>
          <w:spacing w:val="-3"/>
        </w:rPr>
        <w:t xml:space="preserve"> </w:t>
      </w:r>
      <w:r>
        <w:t>data</w:t>
      </w:r>
      <w:r>
        <w:rPr>
          <w:spacing w:val="-2"/>
        </w:rPr>
        <w:t xml:space="preserve"> </w:t>
      </w:r>
      <w:r>
        <w:t>management</w:t>
      </w:r>
      <w:r>
        <w:rPr>
          <w:spacing w:val="-2"/>
        </w:rPr>
        <w:t xml:space="preserve"> </w:t>
      </w:r>
      <w:r>
        <w:t>system</w:t>
      </w:r>
      <w:r>
        <w:rPr>
          <w:spacing w:val="-3"/>
        </w:rPr>
        <w:t xml:space="preserve"> </w:t>
      </w:r>
      <w:r>
        <w:t>can</w:t>
      </w:r>
      <w:r>
        <w:rPr>
          <w:spacing w:val="-4"/>
        </w:rPr>
        <w:t xml:space="preserve"> </w:t>
      </w:r>
      <w:r>
        <w:t>be</w:t>
      </w:r>
      <w:r>
        <w:rPr>
          <w:spacing w:val="-6"/>
        </w:rPr>
        <w:t xml:space="preserve"> </w:t>
      </w:r>
      <w:r>
        <w:t>found</w:t>
      </w:r>
      <w:r>
        <w:rPr>
          <w:spacing w:val="-5"/>
        </w:rPr>
        <w:t xml:space="preserve"> </w:t>
      </w:r>
      <w:r>
        <w:t>on</w:t>
      </w:r>
      <w:r>
        <w:rPr>
          <w:spacing w:val="-5"/>
        </w:rPr>
        <w:t xml:space="preserve"> </w:t>
      </w:r>
      <w:r>
        <w:t>the</w:t>
      </w:r>
      <w:r>
        <w:rPr>
          <w:spacing w:val="-5"/>
        </w:rPr>
        <w:t xml:space="preserve"> </w:t>
      </w:r>
      <w:hyperlink r:id="rId87" w:anchor="administrativeToolsForms">
        <w:r>
          <w:rPr>
            <w:color w:val="0000FF"/>
            <w:u w:val="single" w:color="0000FF"/>
          </w:rPr>
          <w:t>TWC</w:t>
        </w:r>
        <w:r>
          <w:rPr>
            <w:color w:val="0000FF"/>
            <w:spacing w:val="-1"/>
            <w:u w:val="single" w:color="0000FF"/>
          </w:rPr>
          <w:t xml:space="preserve"> </w:t>
        </w:r>
        <w:r>
          <w:rPr>
            <w:color w:val="0000FF"/>
            <w:u w:val="single" w:color="0000FF"/>
          </w:rPr>
          <w:t>AEL</w:t>
        </w:r>
        <w:r>
          <w:rPr>
            <w:color w:val="0000FF"/>
            <w:spacing w:val="-5"/>
            <w:u w:val="single" w:color="0000FF"/>
          </w:rPr>
          <w:t xml:space="preserve"> </w:t>
        </w:r>
        <w:r>
          <w:rPr>
            <w:color w:val="0000FF"/>
            <w:u w:val="single" w:color="0000FF"/>
          </w:rPr>
          <w:t>web</w:t>
        </w:r>
        <w:r>
          <w:rPr>
            <w:color w:val="0000FF"/>
            <w:spacing w:val="-2"/>
            <w:u w:val="single" w:color="0000FF"/>
          </w:rPr>
          <w:t xml:space="preserve"> </w:t>
        </w:r>
      </w:hyperlink>
      <w:r>
        <w:rPr>
          <w:color w:val="0000FF"/>
          <w:spacing w:val="-2"/>
        </w:rPr>
        <w:t xml:space="preserve"> </w:t>
      </w:r>
      <w:r>
        <w:rPr>
          <w:color w:val="0000FF"/>
          <w:spacing w:val="-2"/>
          <w:u w:val="single" w:color="0000FF"/>
        </w:rPr>
        <w:t>page</w:t>
      </w:r>
      <w:r>
        <w:rPr>
          <w:color w:val="0000FF"/>
          <w:spacing w:val="-2"/>
        </w:rPr>
        <w:t>.</w:t>
      </w:r>
    </w:p>
    <w:p w14:paraId="0559763D" w14:textId="77777777" w:rsidR="00A106DE" w:rsidRDefault="00000000">
      <w:pPr>
        <w:pStyle w:val="BodyText"/>
        <w:spacing w:before="242"/>
      </w:pPr>
      <w:r>
        <w:rPr>
          <w:noProof/>
        </w:rPr>
        <mc:AlternateContent>
          <mc:Choice Requires="wps">
            <w:drawing>
              <wp:anchor distT="0" distB="0" distL="0" distR="0" simplePos="0" relativeHeight="487651840" behindDoc="1" locked="0" layoutInCell="1" allowOverlap="1" wp14:anchorId="7FDB4FDB" wp14:editId="1B93776D">
                <wp:simplePos x="0" y="0"/>
                <wp:positionH relativeFrom="page">
                  <wp:posOffset>667816</wp:posOffset>
                </wp:positionH>
                <wp:positionV relativeFrom="paragraph">
                  <wp:posOffset>366069</wp:posOffset>
                </wp:positionV>
                <wp:extent cx="5734685" cy="6350"/>
                <wp:effectExtent l="0" t="0" r="0" b="0"/>
                <wp:wrapTopAndBottom/>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6350"/>
                        </a:xfrm>
                        <a:custGeom>
                          <a:avLst/>
                          <a:gdLst/>
                          <a:ahLst/>
                          <a:cxnLst/>
                          <a:rect l="l" t="t" r="r" b="b"/>
                          <a:pathLst>
                            <a:path w="5734685" h="6350">
                              <a:moveTo>
                                <a:pt x="5734558" y="0"/>
                              </a:moveTo>
                              <a:lnTo>
                                <a:pt x="0" y="0"/>
                              </a:lnTo>
                              <a:lnTo>
                                <a:pt x="0" y="6096"/>
                              </a:lnTo>
                              <a:lnTo>
                                <a:pt x="5734558" y="6096"/>
                              </a:lnTo>
                              <a:lnTo>
                                <a:pt x="5734558"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20F7D20B" id="Graphic 152" o:spid="_x0000_s1026" style="position:absolute;margin-left:52.6pt;margin-top:28.8pt;width:451.55pt;height:.5pt;z-index:-15664640;visibility:visible;mso-wrap-style:square;mso-wrap-distance-left:0;mso-wrap-distance-top:0;mso-wrap-distance-right:0;mso-wrap-distance-bottom:0;mso-position-horizontal:absolute;mso-position-horizontal-relative:page;mso-position-vertical:absolute;mso-position-vertical-relative:text;v-text-anchor:top" coordsize="57346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" path="m5734558,l,,,6096r5734558,l5734558,xe" fillcolor="#17365d" stroked="f">
                <v:path arrowok="t"/>
                <w10:wrap type="topAndBottom" anchorx="page"/>
              </v:shape>
            </w:pict>
          </mc:Fallback>
        </mc:AlternateContent>
      </w:r>
      <w:r>
        <w:t>Test</w:t>
      </w:r>
      <w:r>
        <w:rPr>
          <w:spacing w:val="-4"/>
        </w:rPr>
        <w:t xml:space="preserve"> </w:t>
      </w:r>
      <w:r>
        <w:t>Score</w:t>
      </w:r>
      <w:r>
        <w:rPr>
          <w:spacing w:val="-5"/>
        </w:rPr>
        <w:t xml:space="preserve"> </w:t>
      </w:r>
      <w:r>
        <w:rPr>
          <w:spacing w:val="-2"/>
        </w:rPr>
        <w:t>Reports</w:t>
      </w:r>
    </w:p>
    <w:p w14:paraId="5419BE54" w14:textId="77777777" w:rsidR="00A106DE" w:rsidRDefault="00000000">
      <w:pPr>
        <w:pStyle w:val="BodyText"/>
        <w:spacing w:before="121" w:line="300" w:lineRule="auto"/>
        <w:ind w:right="441"/>
      </w:pPr>
      <w:r>
        <w:t>Original</w:t>
      </w:r>
      <w:r>
        <w:rPr>
          <w:spacing w:val="-3"/>
        </w:rPr>
        <w:t xml:space="preserve"> </w:t>
      </w:r>
      <w:r>
        <w:t>score</w:t>
      </w:r>
      <w:r>
        <w:rPr>
          <w:spacing w:val="-4"/>
        </w:rPr>
        <w:t xml:space="preserve"> </w:t>
      </w:r>
      <w:r>
        <w:t>sheets</w:t>
      </w:r>
      <w:r>
        <w:rPr>
          <w:spacing w:val="-4"/>
        </w:rPr>
        <w:t xml:space="preserve"> </w:t>
      </w:r>
      <w:r>
        <w:t>from</w:t>
      </w:r>
      <w:r>
        <w:rPr>
          <w:spacing w:val="-3"/>
        </w:rPr>
        <w:t xml:space="preserve"> </w:t>
      </w:r>
      <w:r>
        <w:t>tests</w:t>
      </w:r>
      <w:r>
        <w:rPr>
          <w:spacing w:val="-3"/>
        </w:rPr>
        <w:t xml:space="preserve"> </w:t>
      </w:r>
      <w:r>
        <w:t>and/or</w:t>
      </w:r>
      <w:r>
        <w:rPr>
          <w:spacing w:val="-3"/>
        </w:rPr>
        <w:t xml:space="preserve"> </w:t>
      </w:r>
      <w:r>
        <w:t>electronic</w:t>
      </w:r>
      <w:r>
        <w:rPr>
          <w:spacing w:val="-2"/>
        </w:rPr>
        <w:t xml:space="preserve"> </w:t>
      </w:r>
      <w:r>
        <w:t>score</w:t>
      </w:r>
      <w:r>
        <w:rPr>
          <w:spacing w:val="-5"/>
        </w:rPr>
        <w:t xml:space="preserve"> </w:t>
      </w:r>
      <w:r>
        <w:t>reports</w:t>
      </w:r>
      <w:r>
        <w:rPr>
          <w:spacing w:val="-4"/>
        </w:rPr>
        <w:t xml:space="preserve"> </w:t>
      </w:r>
      <w:r>
        <w:t>with</w:t>
      </w:r>
      <w:r>
        <w:rPr>
          <w:spacing w:val="-3"/>
        </w:rPr>
        <w:t xml:space="preserve"> </w:t>
      </w:r>
      <w:r>
        <w:t>results</w:t>
      </w:r>
      <w:r>
        <w:rPr>
          <w:spacing w:val="-1"/>
        </w:rPr>
        <w:t xml:space="preserve"> </w:t>
      </w:r>
      <w:r>
        <w:t>of</w:t>
      </w:r>
      <w:r>
        <w:rPr>
          <w:spacing w:val="-3"/>
        </w:rPr>
        <w:t xml:space="preserve"> </w:t>
      </w:r>
      <w:r>
        <w:t>participants’</w:t>
      </w:r>
      <w:r>
        <w:rPr>
          <w:spacing w:val="-3"/>
        </w:rPr>
        <w:t xml:space="preserve"> </w:t>
      </w:r>
      <w:r>
        <w:t>pretest</w:t>
      </w:r>
      <w:r>
        <w:rPr>
          <w:spacing w:val="-1"/>
        </w:rPr>
        <w:t xml:space="preserve"> </w:t>
      </w:r>
      <w:r>
        <w:t>and posttest scores must be stored and/or backed up on appropriate media or printed out and filed in hard copy for local, state, and federal auditing purposes.</w:t>
      </w:r>
    </w:p>
    <w:p w14:paraId="7AA770E2" w14:textId="77777777" w:rsidR="00A106DE" w:rsidRDefault="00000000">
      <w:pPr>
        <w:pStyle w:val="Heading2"/>
        <w:spacing w:before="246"/>
      </w:pPr>
      <w:bookmarkStart w:id="190" w:name="_TOC_250006"/>
      <w:r>
        <w:rPr>
          <w:color w:val="1F487C"/>
        </w:rPr>
        <w:t>Monitoring</w:t>
      </w:r>
      <w:r>
        <w:rPr>
          <w:color w:val="1F487C"/>
          <w:spacing w:val="-10"/>
        </w:rPr>
        <w:t xml:space="preserve"> </w:t>
      </w:r>
      <w:r>
        <w:rPr>
          <w:color w:val="1F487C"/>
        </w:rPr>
        <w:t>of</w:t>
      </w:r>
      <w:r>
        <w:rPr>
          <w:color w:val="1F487C"/>
          <w:spacing w:val="-8"/>
        </w:rPr>
        <w:t xml:space="preserve"> </w:t>
      </w:r>
      <w:r>
        <w:rPr>
          <w:color w:val="1F487C"/>
        </w:rPr>
        <w:t>Testing</w:t>
      </w:r>
      <w:r>
        <w:rPr>
          <w:color w:val="1F487C"/>
          <w:spacing w:val="-4"/>
        </w:rPr>
        <w:t xml:space="preserve"> </w:t>
      </w:r>
      <w:r>
        <w:rPr>
          <w:color w:val="1F487C"/>
        </w:rPr>
        <w:t>and</w:t>
      </w:r>
      <w:r>
        <w:rPr>
          <w:color w:val="1F487C"/>
          <w:spacing w:val="-7"/>
        </w:rPr>
        <w:t xml:space="preserve"> </w:t>
      </w:r>
      <w:r>
        <w:rPr>
          <w:color w:val="1F487C"/>
        </w:rPr>
        <w:t>Other</w:t>
      </w:r>
      <w:r>
        <w:rPr>
          <w:color w:val="1F487C"/>
          <w:spacing w:val="-5"/>
        </w:rPr>
        <w:t xml:space="preserve"> </w:t>
      </w:r>
      <w:r>
        <w:rPr>
          <w:color w:val="1F487C"/>
        </w:rPr>
        <w:t>Related</w:t>
      </w:r>
      <w:r>
        <w:rPr>
          <w:color w:val="1F487C"/>
          <w:spacing w:val="-7"/>
        </w:rPr>
        <w:t xml:space="preserve"> </w:t>
      </w:r>
      <w:bookmarkEnd w:id="190"/>
      <w:r>
        <w:rPr>
          <w:color w:val="1F487C"/>
          <w:spacing w:val="-2"/>
        </w:rPr>
        <w:t>Activities</w:t>
      </w:r>
    </w:p>
    <w:p w14:paraId="04A27C2D" w14:textId="77777777" w:rsidR="00A106DE" w:rsidRDefault="00000000">
      <w:pPr>
        <w:pStyle w:val="BodyText"/>
        <w:ind w:left="0"/>
        <w:rPr>
          <w:sz w:val="8"/>
        </w:rPr>
      </w:pPr>
      <w:r>
        <w:rPr>
          <w:noProof/>
          <w:sz w:val="8"/>
        </w:rPr>
        <mc:AlternateContent>
          <mc:Choice Requires="wps">
            <w:drawing>
              <wp:anchor distT="0" distB="0" distL="0" distR="0" simplePos="0" relativeHeight="487652352" behindDoc="1" locked="0" layoutInCell="1" allowOverlap="1" wp14:anchorId="0359559C" wp14:editId="15360051">
                <wp:simplePos x="0" y="0"/>
                <wp:positionH relativeFrom="page">
                  <wp:posOffset>667816</wp:posOffset>
                </wp:positionH>
                <wp:positionV relativeFrom="paragraph">
                  <wp:posOffset>74241</wp:posOffset>
                </wp:positionV>
                <wp:extent cx="6438900" cy="635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5"/>
                              </a:lnTo>
                              <a:lnTo>
                                <a:pt x="6438646" y="6095"/>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5DCE619A" id="Graphic 153" o:spid="_x0000_s1026" style="position:absolute;margin-left:52.6pt;margin-top:5.85pt;width:507pt;height:.5pt;z-index:-1566412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" path="m6438646,l,,,6095r6438646,l6438646,xe" fillcolor="#17365d" stroked="f">
                <v:path arrowok="t"/>
                <w10:wrap type="topAndBottom" anchorx="page"/>
              </v:shape>
            </w:pict>
          </mc:Fallback>
        </mc:AlternateContent>
      </w:r>
    </w:p>
    <w:p w14:paraId="68827761" w14:textId="77777777" w:rsidR="00A106DE" w:rsidRDefault="00000000">
      <w:pPr>
        <w:pStyle w:val="BodyText"/>
        <w:spacing w:before="119" w:line="300" w:lineRule="auto"/>
      </w:pPr>
      <w:r>
        <w:t>Providers</w:t>
      </w:r>
      <w:r>
        <w:rPr>
          <w:spacing w:val="-4"/>
        </w:rPr>
        <w:t xml:space="preserve"> </w:t>
      </w:r>
      <w:r>
        <w:t>are</w:t>
      </w:r>
      <w:r>
        <w:rPr>
          <w:spacing w:val="-3"/>
        </w:rPr>
        <w:t xml:space="preserve"> </w:t>
      </w:r>
      <w:r>
        <w:t>required</w:t>
      </w:r>
      <w:r>
        <w:rPr>
          <w:spacing w:val="-3"/>
        </w:rPr>
        <w:t xml:space="preserve"> </w:t>
      </w:r>
      <w:r>
        <w:t>to</w:t>
      </w:r>
      <w:r>
        <w:rPr>
          <w:spacing w:val="-3"/>
        </w:rPr>
        <w:t xml:space="preserve"> </w:t>
      </w:r>
      <w:r>
        <w:t>comply</w:t>
      </w:r>
      <w:r>
        <w:rPr>
          <w:spacing w:val="-3"/>
        </w:rPr>
        <w:t xml:space="preserve"> </w:t>
      </w:r>
      <w:r>
        <w:t>with</w:t>
      </w:r>
      <w:r>
        <w:rPr>
          <w:spacing w:val="-3"/>
        </w:rPr>
        <w:t xml:space="preserve"> </w:t>
      </w:r>
      <w:r>
        <w:t>guidance</w:t>
      </w:r>
      <w:r>
        <w:rPr>
          <w:spacing w:val="-4"/>
        </w:rPr>
        <w:t xml:space="preserve"> </w:t>
      </w:r>
      <w:r>
        <w:t>in</w:t>
      </w:r>
      <w:r>
        <w:rPr>
          <w:spacing w:val="-1"/>
        </w:rPr>
        <w:t xml:space="preserve"> </w:t>
      </w:r>
      <w:r>
        <w:t>the</w:t>
      </w:r>
      <w:r>
        <w:rPr>
          <w:spacing w:val="-3"/>
        </w:rPr>
        <w:t xml:space="preserve"> </w:t>
      </w:r>
      <w:r>
        <w:t>Testing</w:t>
      </w:r>
      <w:r>
        <w:rPr>
          <w:spacing w:val="-3"/>
        </w:rPr>
        <w:t xml:space="preserve"> </w:t>
      </w:r>
      <w:r>
        <w:t>Guide</w:t>
      </w:r>
      <w:r>
        <w:rPr>
          <w:spacing w:val="-4"/>
        </w:rPr>
        <w:t xml:space="preserve"> </w:t>
      </w:r>
      <w:r>
        <w:t>and</w:t>
      </w:r>
      <w:r>
        <w:rPr>
          <w:spacing w:val="-3"/>
        </w:rPr>
        <w:t xml:space="preserve"> </w:t>
      </w:r>
      <w:r>
        <w:t>must</w:t>
      </w:r>
      <w:r>
        <w:rPr>
          <w:spacing w:val="-3"/>
        </w:rPr>
        <w:t xml:space="preserve"> </w:t>
      </w:r>
      <w:r>
        <w:t>be</w:t>
      </w:r>
      <w:r>
        <w:rPr>
          <w:spacing w:val="-3"/>
        </w:rPr>
        <w:t xml:space="preserve"> </w:t>
      </w:r>
      <w:r>
        <w:t>aware</w:t>
      </w:r>
      <w:r>
        <w:rPr>
          <w:spacing w:val="-4"/>
        </w:rPr>
        <w:t xml:space="preserve"> </w:t>
      </w:r>
      <w:r>
        <w:t>that</w:t>
      </w:r>
      <w:r>
        <w:rPr>
          <w:spacing w:val="-3"/>
        </w:rPr>
        <w:t xml:space="preserve"> </w:t>
      </w:r>
      <w:r>
        <w:t>TWC’s Subrecipient</w:t>
      </w:r>
      <w:r>
        <w:rPr>
          <w:spacing w:val="-7"/>
        </w:rPr>
        <w:t xml:space="preserve"> </w:t>
      </w:r>
      <w:r>
        <w:t>Monitoring</w:t>
      </w:r>
      <w:r>
        <w:rPr>
          <w:spacing w:val="-4"/>
        </w:rPr>
        <w:t xml:space="preserve"> </w:t>
      </w:r>
      <w:r>
        <w:t>(SRM)</w:t>
      </w:r>
      <w:r>
        <w:rPr>
          <w:spacing w:val="-5"/>
        </w:rPr>
        <w:t xml:space="preserve"> </w:t>
      </w:r>
      <w:r>
        <w:t>department</w:t>
      </w:r>
      <w:r>
        <w:rPr>
          <w:spacing w:val="-7"/>
        </w:rPr>
        <w:t xml:space="preserve"> </w:t>
      </w:r>
      <w:r>
        <w:t>may</w:t>
      </w:r>
      <w:r>
        <w:rPr>
          <w:spacing w:val="-5"/>
        </w:rPr>
        <w:t xml:space="preserve"> </w:t>
      </w:r>
      <w:r>
        <w:t>request</w:t>
      </w:r>
      <w:r>
        <w:rPr>
          <w:spacing w:val="-6"/>
        </w:rPr>
        <w:t xml:space="preserve"> </w:t>
      </w:r>
      <w:r>
        <w:t>SOPs</w:t>
      </w:r>
      <w:r>
        <w:rPr>
          <w:spacing w:val="-6"/>
        </w:rPr>
        <w:t xml:space="preserve"> </w:t>
      </w:r>
      <w:r>
        <w:t>related</w:t>
      </w:r>
      <w:r>
        <w:rPr>
          <w:spacing w:val="-6"/>
        </w:rPr>
        <w:t xml:space="preserve"> </w:t>
      </w:r>
      <w:r>
        <w:t>to</w:t>
      </w:r>
      <w:r>
        <w:rPr>
          <w:spacing w:val="-5"/>
        </w:rPr>
        <w:t xml:space="preserve"> </w:t>
      </w:r>
      <w:r>
        <w:t>assessment</w:t>
      </w:r>
      <w:r>
        <w:rPr>
          <w:spacing w:val="-7"/>
        </w:rPr>
        <w:t xml:space="preserve"> </w:t>
      </w:r>
      <w:r>
        <w:t>and</w:t>
      </w:r>
      <w:r>
        <w:rPr>
          <w:spacing w:val="-2"/>
        </w:rPr>
        <w:t xml:space="preserve"> </w:t>
      </w:r>
      <w:r>
        <w:t>testing</w:t>
      </w:r>
      <w:r>
        <w:rPr>
          <w:spacing w:val="-2"/>
        </w:rPr>
        <w:t xml:space="preserve"> </w:t>
      </w:r>
      <w:r>
        <w:t>and placement, documentation of tests provided to individuals, and interviews with</w:t>
      </w:r>
      <w:r>
        <w:rPr>
          <w:spacing w:val="40"/>
        </w:rPr>
        <w:t xml:space="preserve"> </w:t>
      </w:r>
      <w:r>
        <w:t>staff members who administer tests.</w:t>
      </w:r>
    </w:p>
    <w:p w14:paraId="702AA472" w14:textId="77777777" w:rsidR="00A106DE" w:rsidRDefault="00000000">
      <w:pPr>
        <w:pStyle w:val="BodyText"/>
        <w:spacing w:before="240" w:line="300" w:lineRule="auto"/>
      </w:pPr>
      <w:r>
        <w:t>SRM</w:t>
      </w:r>
      <w:r>
        <w:rPr>
          <w:spacing w:val="-4"/>
        </w:rPr>
        <w:t xml:space="preserve"> </w:t>
      </w:r>
      <w:r>
        <w:t>may</w:t>
      </w:r>
      <w:r>
        <w:rPr>
          <w:spacing w:val="-3"/>
        </w:rPr>
        <w:t xml:space="preserve"> </w:t>
      </w:r>
      <w:r>
        <w:t>review</w:t>
      </w:r>
      <w:r>
        <w:rPr>
          <w:spacing w:val="-4"/>
        </w:rPr>
        <w:t xml:space="preserve"> </w:t>
      </w:r>
      <w:r>
        <w:t>a</w:t>
      </w:r>
      <w:r>
        <w:rPr>
          <w:spacing w:val="-4"/>
        </w:rPr>
        <w:t xml:space="preserve"> </w:t>
      </w:r>
      <w:r>
        <w:t>provider’s</w:t>
      </w:r>
      <w:r>
        <w:rPr>
          <w:spacing w:val="-4"/>
        </w:rPr>
        <w:t xml:space="preserve"> </w:t>
      </w:r>
      <w:r>
        <w:t>compliance</w:t>
      </w:r>
      <w:r>
        <w:rPr>
          <w:spacing w:val="-4"/>
        </w:rPr>
        <w:t xml:space="preserve"> </w:t>
      </w:r>
      <w:r>
        <w:t>with</w:t>
      </w:r>
      <w:r>
        <w:rPr>
          <w:spacing w:val="-3"/>
        </w:rPr>
        <w:t xml:space="preserve"> </w:t>
      </w:r>
      <w:r>
        <w:t>the</w:t>
      </w:r>
      <w:r>
        <w:rPr>
          <w:spacing w:val="-4"/>
        </w:rPr>
        <w:t xml:space="preserve"> </w:t>
      </w:r>
      <w:r>
        <w:t>following</w:t>
      </w:r>
      <w:r>
        <w:rPr>
          <w:spacing w:val="-3"/>
        </w:rPr>
        <w:t xml:space="preserve"> </w:t>
      </w:r>
      <w:r>
        <w:t>elements</w:t>
      </w:r>
      <w:r>
        <w:rPr>
          <w:spacing w:val="-4"/>
        </w:rPr>
        <w:t xml:space="preserve"> </w:t>
      </w:r>
      <w:r>
        <w:t>related</w:t>
      </w:r>
      <w:r>
        <w:rPr>
          <w:spacing w:val="-3"/>
        </w:rPr>
        <w:t xml:space="preserve"> </w:t>
      </w:r>
      <w:r>
        <w:t>to</w:t>
      </w:r>
      <w:r>
        <w:rPr>
          <w:spacing w:val="-3"/>
        </w:rPr>
        <w:t xml:space="preserve"> </w:t>
      </w:r>
      <w:r>
        <w:t>assessment</w:t>
      </w:r>
      <w:r>
        <w:rPr>
          <w:spacing w:val="-3"/>
        </w:rPr>
        <w:t xml:space="preserve"> </w:t>
      </w:r>
      <w:r>
        <w:t>and</w:t>
      </w:r>
      <w:r>
        <w:rPr>
          <w:spacing w:val="-2"/>
        </w:rPr>
        <w:t xml:space="preserve"> </w:t>
      </w:r>
      <w:r>
        <w:t>testing. While this is not an all-inclusive list of what SRM or other local, state, and federal auditing entities may review, the following summarizes the main elements outlined in the Testing Guide:</w:t>
      </w:r>
    </w:p>
    <w:p w14:paraId="2EF38BF2" w14:textId="77777777" w:rsidR="00A106DE" w:rsidRDefault="00000000">
      <w:pPr>
        <w:pStyle w:val="ListParagraph"/>
        <w:numPr>
          <w:ilvl w:val="0"/>
          <w:numId w:val="2"/>
        </w:numPr>
        <w:tabs>
          <w:tab w:val="left" w:pos="1080"/>
        </w:tabs>
        <w:spacing w:before="242"/>
        <w:rPr>
          <w:sz w:val="24"/>
        </w:rPr>
      </w:pPr>
      <w:r>
        <w:rPr>
          <w:sz w:val="24"/>
        </w:rPr>
        <w:t>Written</w:t>
      </w:r>
      <w:r>
        <w:rPr>
          <w:spacing w:val="-9"/>
          <w:sz w:val="24"/>
        </w:rPr>
        <w:t xml:space="preserve"> </w:t>
      </w:r>
      <w:r>
        <w:rPr>
          <w:sz w:val="24"/>
        </w:rPr>
        <w:t>SOPs</w:t>
      </w:r>
      <w:r>
        <w:rPr>
          <w:spacing w:val="-3"/>
          <w:sz w:val="24"/>
        </w:rPr>
        <w:t xml:space="preserve"> </w:t>
      </w:r>
      <w:r>
        <w:rPr>
          <w:sz w:val="24"/>
        </w:rPr>
        <w:t>related</w:t>
      </w:r>
      <w:r>
        <w:rPr>
          <w:spacing w:val="-4"/>
          <w:sz w:val="24"/>
        </w:rPr>
        <w:t xml:space="preserve"> </w:t>
      </w:r>
      <w:r>
        <w:rPr>
          <w:sz w:val="24"/>
        </w:rPr>
        <w:t>to</w:t>
      </w:r>
      <w:r>
        <w:rPr>
          <w:spacing w:val="-4"/>
          <w:sz w:val="24"/>
        </w:rPr>
        <w:t xml:space="preserve"> </w:t>
      </w:r>
      <w:r>
        <w:rPr>
          <w:sz w:val="24"/>
        </w:rPr>
        <w:t>comprehensive</w:t>
      </w:r>
      <w:r>
        <w:rPr>
          <w:spacing w:val="-4"/>
          <w:sz w:val="24"/>
        </w:rPr>
        <w:t xml:space="preserve"> </w:t>
      </w:r>
      <w:r>
        <w:rPr>
          <w:sz w:val="24"/>
        </w:rPr>
        <w:t>assessment,</w:t>
      </w:r>
      <w:r>
        <w:rPr>
          <w:spacing w:val="-4"/>
          <w:sz w:val="24"/>
        </w:rPr>
        <w:t xml:space="preserve"> </w:t>
      </w:r>
      <w:r>
        <w:rPr>
          <w:sz w:val="24"/>
        </w:rPr>
        <w:t>testing,</w:t>
      </w:r>
      <w:r>
        <w:rPr>
          <w:spacing w:val="-3"/>
          <w:sz w:val="24"/>
        </w:rPr>
        <w:t xml:space="preserve"> </w:t>
      </w:r>
      <w:r>
        <w:rPr>
          <w:sz w:val="24"/>
        </w:rPr>
        <w:t>and</w:t>
      </w:r>
      <w:r>
        <w:rPr>
          <w:spacing w:val="-3"/>
          <w:sz w:val="24"/>
        </w:rPr>
        <w:t xml:space="preserve"> </w:t>
      </w:r>
      <w:r>
        <w:rPr>
          <w:spacing w:val="-2"/>
          <w:sz w:val="24"/>
        </w:rPr>
        <w:t>placement</w:t>
      </w:r>
    </w:p>
    <w:p w14:paraId="504C975C" w14:textId="77777777" w:rsidR="00A106DE" w:rsidRDefault="00A106DE">
      <w:pPr>
        <w:pStyle w:val="BodyText"/>
        <w:spacing w:before="33"/>
        <w:ind w:left="0"/>
      </w:pPr>
    </w:p>
    <w:p w14:paraId="25577319" w14:textId="77777777" w:rsidR="00A106DE" w:rsidRDefault="00000000">
      <w:pPr>
        <w:pStyle w:val="ListParagraph"/>
        <w:numPr>
          <w:ilvl w:val="0"/>
          <w:numId w:val="2"/>
        </w:numPr>
        <w:tabs>
          <w:tab w:val="left" w:pos="1080"/>
        </w:tabs>
        <w:rPr>
          <w:sz w:val="24"/>
        </w:rPr>
      </w:pPr>
      <w:r>
        <w:rPr>
          <w:sz w:val="24"/>
        </w:rPr>
        <w:t>Written</w:t>
      </w:r>
      <w:r>
        <w:rPr>
          <w:spacing w:val="-12"/>
          <w:sz w:val="24"/>
        </w:rPr>
        <w:t xml:space="preserve"> </w:t>
      </w:r>
      <w:r>
        <w:rPr>
          <w:sz w:val="24"/>
        </w:rPr>
        <w:t>SOPs</w:t>
      </w:r>
      <w:r>
        <w:rPr>
          <w:spacing w:val="-3"/>
          <w:sz w:val="24"/>
        </w:rPr>
        <w:t xml:space="preserve"> </w:t>
      </w:r>
      <w:r>
        <w:rPr>
          <w:sz w:val="24"/>
        </w:rPr>
        <w:t>on</w:t>
      </w:r>
      <w:r>
        <w:rPr>
          <w:spacing w:val="-3"/>
          <w:sz w:val="24"/>
        </w:rPr>
        <w:t xml:space="preserve"> </w:t>
      </w:r>
      <w:r>
        <w:rPr>
          <w:sz w:val="24"/>
        </w:rPr>
        <w:t>customer</w:t>
      </w:r>
      <w:r>
        <w:rPr>
          <w:spacing w:val="-5"/>
          <w:sz w:val="24"/>
        </w:rPr>
        <w:t xml:space="preserve"> </w:t>
      </w:r>
      <w:r>
        <w:rPr>
          <w:sz w:val="24"/>
        </w:rPr>
        <w:t>profile</w:t>
      </w:r>
      <w:r>
        <w:rPr>
          <w:spacing w:val="-2"/>
          <w:sz w:val="24"/>
        </w:rPr>
        <w:t xml:space="preserve"> </w:t>
      </w:r>
      <w:r>
        <w:rPr>
          <w:sz w:val="24"/>
        </w:rPr>
        <w:t>data</w:t>
      </w:r>
      <w:r>
        <w:rPr>
          <w:spacing w:val="-5"/>
          <w:sz w:val="24"/>
        </w:rPr>
        <w:t xml:space="preserve"> </w:t>
      </w:r>
      <w:r>
        <w:rPr>
          <w:sz w:val="24"/>
        </w:rPr>
        <w:t>collection,</w:t>
      </w:r>
      <w:r>
        <w:rPr>
          <w:spacing w:val="-3"/>
          <w:sz w:val="24"/>
        </w:rPr>
        <w:t xml:space="preserve"> </w:t>
      </w:r>
      <w:r>
        <w:rPr>
          <w:sz w:val="24"/>
        </w:rPr>
        <w:t>PII,</w:t>
      </w:r>
      <w:r>
        <w:rPr>
          <w:spacing w:val="-4"/>
          <w:sz w:val="24"/>
        </w:rPr>
        <w:t xml:space="preserve"> </w:t>
      </w:r>
      <w:r>
        <w:rPr>
          <w:sz w:val="24"/>
        </w:rPr>
        <w:t>and</w:t>
      </w:r>
      <w:r>
        <w:rPr>
          <w:spacing w:val="-4"/>
          <w:sz w:val="24"/>
        </w:rPr>
        <w:t xml:space="preserve"> </w:t>
      </w:r>
      <w:r>
        <w:rPr>
          <w:sz w:val="24"/>
        </w:rPr>
        <w:t>data</w:t>
      </w:r>
      <w:r>
        <w:rPr>
          <w:spacing w:val="-3"/>
          <w:sz w:val="24"/>
        </w:rPr>
        <w:t xml:space="preserve"> </w:t>
      </w:r>
      <w:r>
        <w:rPr>
          <w:spacing w:val="-2"/>
          <w:sz w:val="24"/>
        </w:rPr>
        <w:t>management</w:t>
      </w:r>
    </w:p>
    <w:p w14:paraId="26E75548" w14:textId="77777777" w:rsidR="00A106DE" w:rsidRDefault="00A106DE">
      <w:pPr>
        <w:pStyle w:val="BodyText"/>
        <w:spacing w:before="32"/>
        <w:ind w:left="0"/>
      </w:pPr>
    </w:p>
    <w:p w14:paraId="13BF84C6" w14:textId="77777777" w:rsidR="00A106DE" w:rsidRDefault="00000000">
      <w:pPr>
        <w:pStyle w:val="ListParagraph"/>
        <w:numPr>
          <w:ilvl w:val="0"/>
          <w:numId w:val="2"/>
        </w:numPr>
        <w:tabs>
          <w:tab w:val="left" w:pos="1080"/>
        </w:tabs>
        <w:spacing w:line="297" w:lineRule="auto"/>
        <w:ind w:right="449"/>
        <w:rPr>
          <w:sz w:val="24"/>
        </w:rPr>
      </w:pPr>
      <w:r>
        <w:rPr>
          <w:sz w:val="24"/>
        </w:rPr>
        <w:t>Test score data and its entry into TWC’s data management system within the monthly data validation</w:t>
      </w:r>
      <w:r>
        <w:rPr>
          <w:spacing w:val="-6"/>
          <w:sz w:val="24"/>
        </w:rPr>
        <w:t xml:space="preserve"> </w:t>
      </w:r>
      <w:r>
        <w:rPr>
          <w:sz w:val="24"/>
        </w:rPr>
        <w:t>window</w:t>
      </w:r>
      <w:r>
        <w:rPr>
          <w:spacing w:val="-8"/>
          <w:sz w:val="24"/>
        </w:rPr>
        <w:t xml:space="preserve"> </w:t>
      </w:r>
      <w:r>
        <w:rPr>
          <w:sz w:val="24"/>
        </w:rPr>
        <w:t>(that</w:t>
      </w:r>
      <w:r>
        <w:rPr>
          <w:spacing w:val="-5"/>
          <w:sz w:val="24"/>
        </w:rPr>
        <w:t xml:space="preserve"> </w:t>
      </w:r>
      <w:r>
        <w:rPr>
          <w:sz w:val="24"/>
        </w:rPr>
        <w:t>is,</w:t>
      </w:r>
      <w:r>
        <w:rPr>
          <w:spacing w:val="-3"/>
          <w:sz w:val="24"/>
        </w:rPr>
        <w:t xml:space="preserve"> </w:t>
      </w:r>
      <w:r>
        <w:rPr>
          <w:sz w:val="24"/>
        </w:rPr>
        <w:t>test</w:t>
      </w:r>
      <w:r>
        <w:rPr>
          <w:spacing w:val="-3"/>
          <w:sz w:val="24"/>
        </w:rPr>
        <w:t xml:space="preserve"> </w:t>
      </w:r>
      <w:r>
        <w:rPr>
          <w:sz w:val="24"/>
        </w:rPr>
        <w:t>score</w:t>
      </w:r>
      <w:r>
        <w:rPr>
          <w:spacing w:val="-5"/>
          <w:sz w:val="24"/>
        </w:rPr>
        <w:t xml:space="preserve"> </w:t>
      </w:r>
      <w:r>
        <w:rPr>
          <w:sz w:val="24"/>
        </w:rPr>
        <w:t>data</w:t>
      </w:r>
      <w:r>
        <w:rPr>
          <w:spacing w:val="-2"/>
          <w:sz w:val="24"/>
        </w:rPr>
        <w:t xml:space="preserve"> </w:t>
      </w:r>
      <w:proofErr w:type="gramStart"/>
      <w:r>
        <w:rPr>
          <w:sz w:val="24"/>
        </w:rPr>
        <w:t>entered</w:t>
      </w:r>
      <w:r>
        <w:rPr>
          <w:spacing w:val="-1"/>
          <w:sz w:val="24"/>
        </w:rPr>
        <w:t xml:space="preserve"> </w:t>
      </w:r>
      <w:r>
        <w:rPr>
          <w:sz w:val="24"/>
        </w:rPr>
        <w:t>into</w:t>
      </w:r>
      <w:proofErr w:type="gramEnd"/>
      <w:r>
        <w:rPr>
          <w:spacing w:val="-2"/>
          <w:sz w:val="24"/>
        </w:rPr>
        <w:t xml:space="preserve"> </w:t>
      </w:r>
      <w:r>
        <w:rPr>
          <w:sz w:val="24"/>
        </w:rPr>
        <w:t>the</w:t>
      </w:r>
      <w:r>
        <w:rPr>
          <w:spacing w:val="-4"/>
          <w:sz w:val="24"/>
        </w:rPr>
        <w:t xml:space="preserve"> </w:t>
      </w:r>
      <w:r>
        <w:rPr>
          <w:sz w:val="24"/>
        </w:rPr>
        <w:t>data</w:t>
      </w:r>
      <w:r>
        <w:rPr>
          <w:spacing w:val="-3"/>
          <w:sz w:val="24"/>
        </w:rPr>
        <w:t xml:space="preserve"> </w:t>
      </w:r>
      <w:r>
        <w:rPr>
          <w:sz w:val="24"/>
        </w:rPr>
        <w:t>management</w:t>
      </w:r>
      <w:r>
        <w:rPr>
          <w:spacing w:val="-3"/>
          <w:sz w:val="24"/>
        </w:rPr>
        <w:t xml:space="preserve"> </w:t>
      </w:r>
      <w:r>
        <w:rPr>
          <w:sz w:val="24"/>
        </w:rPr>
        <w:t>system</w:t>
      </w:r>
      <w:r>
        <w:rPr>
          <w:spacing w:val="-2"/>
          <w:sz w:val="24"/>
        </w:rPr>
        <w:t xml:space="preserve"> </w:t>
      </w:r>
      <w:r>
        <w:rPr>
          <w:sz w:val="24"/>
        </w:rPr>
        <w:t>no</w:t>
      </w:r>
      <w:r>
        <w:rPr>
          <w:spacing w:val="-3"/>
          <w:sz w:val="24"/>
        </w:rPr>
        <w:t xml:space="preserve"> </w:t>
      </w:r>
      <w:r>
        <w:rPr>
          <w:sz w:val="24"/>
        </w:rPr>
        <w:t>later</w:t>
      </w:r>
      <w:r>
        <w:rPr>
          <w:spacing w:val="-3"/>
          <w:sz w:val="24"/>
        </w:rPr>
        <w:t xml:space="preserve"> </w:t>
      </w:r>
      <w:r>
        <w:rPr>
          <w:sz w:val="24"/>
        </w:rPr>
        <w:t>than the 15th of the following month for data validation purposes)</w:t>
      </w:r>
    </w:p>
    <w:p w14:paraId="35555CB3" w14:textId="77777777" w:rsidR="00A106DE" w:rsidRDefault="00000000">
      <w:pPr>
        <w:pStyle w:val="ListParagraph"/>
        <w:numPr>
          <w:ilvl w:val="0"/>
          <w:numId w:val="2"/>
        </w:numPr>
        <w:tabs>
          <w:tab w:val="left" w:pos="1080"/>
        </w:tabs>
        <w:spacing w:before="245" w:line="295" w:lineRule="auto"/>
        <w:ind w:right="1658"/>
        <w:rPr>
          <w:sz w:val="24"/>
        </w:rPr>
      </w:pPr>
      <w:r>
        <w:rPr>
          <w:sz w:val="24"/>
        </w:rPr>
        <w:t>Completion</w:t>
      </w:r>
      <w:r>
        <w:rPr>
          <w:spacing w:val="-10"/>
          <w:sz w:val="24"/>
        </w:rPr>
        <w:t xml:space="preserve"> </w:t>
      </w:r>
      <w:r>
        <w:rPr>
          <w:sz w:val="24"/>
        </w:rPr>
        <w:t>of</w:t>
      </w:r>
      <w:r>
        <w:rPr>
          <w:spacing w:val="-9"/>
          <w:sz w:val="24"/>
        </w:rPr>
        <w:t xml:space="preserve"> </w:t>
      </w:r>
      <w:r>
        <w:rPr>
          <w:sz w:val="24"/>
        </w:rPr>
        <w:t>all</w:t>
      </w:r>
      <w:r>
        <w:rPr>
          <w:spacing w:val="-8"/>
          <w:sz w:val="24"/>
        </w:rPr>
        <w:t xml:space="preserve"> </w:t>
      </w:r>
      <w:r>
        <w:rPr>
          <w:sz w:val="24"/>
        </w:rPr>
        <w:t>required</w:t>
      </w:r>
      <w:r>
        <w:rPr>
          <w:spacing w:val="-8"/>
          <w:sz w:val="24"/>
        </w:rPr>
        <w:t xml:space="preserve"> </w:t>
      </w:r>
      <w:r>
        <w:rPr>
          <w:sz w:val="24"/>
        </w:rPr>
        <w:t>TWC</w:t>
      </w:r>
      <w:r>
        <w:rPr>
          <w:spacing w:val="-8"/>
          <w:sz w:val="24"/>
        </w:rPr>
        <w:t xml:space="preserve"> </w:t>
      </w:r>
      <w:r>
        <w:rPr>
          <w:sz w:val="24"/>
        </w:rPr>
        <w:t>training</w:t>
      </w:r>
      <w:r>
        <w:rPr>
          <w:spacing w:val="-8"/>
          <w:sz w:val="24"/>
        </w:rPr>
        <w:t xml:space="preserve"> </w:t>
      </w:r>
      <w:r>
        <w:rPr>
          <w:sz w:val="24"/>
        </w:rPr>
        <w:t>requirements</w:t>
      </w:r>
      <w:r>
        <w:rPr>
          <w:spacing w:val="-8"/>
          <w:sz w:val="24"/>
        </w:rPr>
        <w:t xml:space="preserve"> </w:t>
      </w:r>
      <w:r>
        <w:rPr>
          <w:sz w:val="24"/>
        </w:rPr>
        <w:t>and</w:t>
      </w:r>
      <w:r>
        <w:rPr>
          <w:spacing w:val="-8"/>
          <w:sz w:val="24"/>
        </w:rPr>
        <w:t xml:space="preserve"> </w:t>
      </w:r>
      <w:r>
        <w:rPr>
          <w:sz w:val="24"/>
        </w:rPr>
        <w:t>PD</w:t>
      </w:r>
      <w:r>
        <w:rPr>
          <w:spacing w:val="-4"/>
          <w:sz w:val="24"/>
        </w:rPr>
        <w:t xml:space="preserve"> </w:t>
      </w:r>
      <w:r>
        <w:rPr>
          <w:sz w:val="24"/>
        </w:rPr>
        <w:t>qualifications</w:t>
      </w:r>
      <w:r>
        <w:rPr>
          <w:spacing w:val="-5"/>
          <w:sz w:val="24"/>
        </w:rPr>
        <w:t xml:space="preserve"> </w:t>
      </w:r>
      <w:r>
        <w:rPr>
          <w:sz w:val="24"/>
        </w:rPr>
        <w:t>by</w:t>
      </w:r>
      <w:r>
        <w:rPr>
          <w:spacing w:val="-4"/>
          <w:sz w:val="24"/>
        </w:rPr>
        <w:t xml:space="preserve"> </w:t>
      </w:r>
      <w:r>
        <w:rPr>
          <w:sz w:val="24"/>
        </w:rPr>
        <w:t>test administration staff</w:t>
      </w:r>
    </w:p>
    <w:p w14:paraId="26D1FE6B" w14:textId="77777777" w:rsidR="00A106DE" w:rsidRDefault="00A106DE">
      <w:pPr>
        <w:pStyle w:val="ListParagraph"/>
        <w:spacing w:line="295" w:lineRule="auto"/>
        <w:rPr>
          <w:sz w:val="24"/>
        </w:rPr>
        <w:sectPr w:rsidR="00A106DE">
          <w:pgSz w:w="12240" w:h="15840"/>
          <w:pgMar w:top="1360" w:right="720" w:bottom="900" w:left="720" w:header="0" w:footer="710" w:gutter="0"/>
          <w:cols w:space="720"/>
        </w:sectPr>
      </w:pPr>
    </w:p>
    <w:p w14:paraId="611A1BF8" w14:textId="77777777" w:rsidR="00A106DE" w:rsidRDefault="00000000">
      <w:pPr>
        <w:pStyle w:val="ListParagraph"/>
        <w:numPr>
          <w:ilvl w:val="0"/>
          <w:numId w:val="2"/>
        </w:numPr>
        <w:tabs>
          <w:tab w:val="left" w:pos="1080"/>
        </w:tabs>
        <w:spacing w:before="81" w:line="295" w:lineRule="auto"/>
        <w:ind w:right="996"/>
        <w:rPr>
          <w:sz w:val="24"/>
        </w:rPr>
      </w:pPr>
      <w:r>
        <w:rPr>
          <w:sz w:val="24"/>
        </w:rPr>
        <w:lastRenderedPageBreak/>
        <w:t>General</w:t>
      </w:r>
      <w:r>
        <w:rPr>
          <w:spacing w:val="-9"/>
          <w:sz w:val="24"/>
        </w:rPr>
        <w:t xml:space="preserve"> </w:t>
      </w:r>
      <w:r>
        <w:rPr>
          <w:sz w:val="24"/>
        </w:rPr>
        <w:t>test</w:t>
      </w:r>
      <w:r>
        <w:rPr>
          <w:spacing w:val="-9"/>
          <w:sz w:val="24"/>
        </w:rPr>
        <w:t xml:space="preserve"> </w:t>
      </w:r>
      <w:r>
        <w:rPr>
          <w:sz w:val="24"/>
        </w:rPr>
        <w:t>administration</w:t>
      </w:r>
      <w:r>
        <w:rPr>
          <w:spacing w:val="-8"/>
          <w:sz w:val="24"/>
        </w:rPr>
        <w:t xml:space="preserve"> </w:t>
      </w:r>
      <w:r>
        <w:rPr>
          <w:sz w:val="24"/>
        </w:rPr>
        <w:t>requirements,</w:t>
      </w:r>
      <w:r>
        <w:rPr>
          <w:spacing w:val="-8"/>
          <w:sz w:val="24"/>
        </w:rPr>
        <w:t xml:space="preserve"> </w:t>
      </w:r>
      <w:r>
        <w:rPr>
          <w:sz w:val="24"/>
        </w:rPr>
        <w:t>including</w:t>
      </w:r>
      <w:r>
        <w:rPr>
          <w:spacing w:val="-9"/>
          <w:sz w:val="24"/>
        </w:rPr>
        <w:t xml:space="preserve"> </w:t>
      </w:r>
      <w:r>
        <w:rPr>
          <w:sz w:val="24"/>
        </w:rPr>
        <w:t>test</w:t>
      </w:r>
      <w:r>
        <w:rPr>
          <w:spacing w:val="-9"/>
          <w:sz w:val="24"/>
        </w:rPr>
        <w:t xml:space="preserve"> </w:t>
      </w:r>
      <w:r>
        <w:rPr>
          <w:sz w:val="24"/>
        </w:rPr>
        <w:t>security</w:t>
      </w:r>
      <w:r>
        <w:rPr>
          <w:spacing w:val="-6"/>
          <w:sz w:val="24"/>
        </w:rPr>
        <w:t xml:space="preserve"> </w:t>
      </w:r>
      <w:r>
        <w:rPr>
          <w:sz w:val="24"/>
        </w:rPr>
        <w:t>and</w:t>
      </w:r>
      <w:r>
        <w:rPr>
          <w:spacing w:val="-9"/>
          <w:sz w:val="24"/>
        </w:rPr>
        <w:t xml:space="preserve"> </w:t>
      </w:r>
      <w:r>
        <w:rPr>
          <w:sz w:val="24"/>
        </w:rPr>
        <w:t>scoring</w:t>
      </w:r>
      <w:r>
        <w:rPr>
          <w:spacing w:val="-9"/>
          <w:sz w:val="24"/>
        </w:rPr>
        <w:t xml:space="preserve"> </w:t>
      </w:r>
      <w:r>
        <w:rPr>
          <w:sz w:val="24"/>
        </w:rPr>
        <w:t>procedures,</w:t>
      </w:r>
      <w:r>
        <w:rPr>
          <w:spacing w:val="-6"/>
          <w:sz w:val="24"/>
        </w:rPr>
        <w:t xml:space="preserve"> </w:t>
      </w:r>
      <w:r>
        <w:rPr>
          <w:sz w:val="24"/>
        </w:rPr>
        <w:t>as required by the Testing Guide and the test publishers</w:t>
      </w:r>
    </w:p>
    <w:p w14:paraId="41AFF5C6" w14:textId="77777777" w:rsidR="00A106DE" w:rsidRDefault="00000000">
      <w:pPr>
        <w:pStyle w:val="ListParagraph"/>
        <w:numPr>
          <w:ilvl w:val="0"/>
          <w:numId w:val="2"/>
        </w:numPr>
        <w:tabs>
          <w:tab w:val="left" w:pos="1080"/>
        </w:tabs>
        <w:spacing w:before="247" w:line="295" w:lineRule="auto"/>
        <w:ind w:right="1260"/>
        <w:rPr>
          <w:sz w:val="24"/>
        </w:rPr>
      </w:pPr>
      <w:r>
        <w:rPr>
          <w:sz w:val="24"/>
        </w:rPr>
        <w:t>Programs</w:t>
      </w:r>
      <w:r>
        <w:rPr>
          <w:spacing w:val="-5"/>
          <w:sz w:val="24"/>
        </w:rPr>
        <w:t xml:space="preserve"> </w:t>
      </w:r>
      <w:r>
        <w:rPr>
          <w:sz w:val="24"/>
        </w:rPr>
        <w:t>without</w:t>
      </w:r>
      <w:r>
        <w:rPr>
          <w:spacing w:val="-4"/>
          <w:sz w:val="24"/>
        </w:rPr>
        <w:t xml:space="preserve"> </w:t>
      </w:r>
      <w:r>
        <w:rPr>
          <w:sz w:val="24"/>
        </w:rPr>
        <w:t>an</w:t>
      </w:r>
      <w:r>
        <w:rPr>
          <w:spacing w:val="-4"/>
          <w:sz w:val="24"/>
        </w:rPr>
        <w:t xml:space="preserve"> </w:t>
      </w:r>
      <w:r>
        <w:rPr>
          <w:sz w:val="24"/>
        </w:rPr>
        <w:t>authorized</w:t>
      </w:r>
      <w:r>
        <w:rPr>
          <w:spacing w:val="-4"/>
          <w:sz w:val="24"/>
        </w:rPr>
        <w:t xml:space="preserve"> </w:t>
      </w:r>
      <w:r>
        <w:rPr>
          <w:sz w:val="24"/>
        </w:rPr>
        <w:t>administrator</w:t>
      </w:r>
      <w:r>
        <w:rPr>
          <w:spacing w:val="-4"/>
          <w:sz w:val="24"/>
        </w:rPr>
        <w:t xml:space="preserve"> </w:t>
      </w:r>
      <w:r>
        <w:rPr>
          <w:sz w:val="24"/>
        </w:rPr>
        <w:t>for</w:t>
      </w:r>
      <w:r>
        <w:rPr>
          <w:spacing w:val="-1"/>
          <w:sz w:val="24"/>
        </w:rPr>
        <w:t xml:space="preserve"> </w:t>
      </w:r>
      <w:r>
        <w:rPr>
          <w:sz w:val="24"/>
        </w:rPr>
        <w:t>each</w:t>
      </w:r>
      <w:r>
        <w:rPr>
          <w:spacing w:val="-4"/>
          <w:sz w:val="24"/>
        </w:rPr>
        <w:t xml:space="preserve"> </w:t>
      </w:r>
      <w:r>
        <w:rPr>
          <w:sz w:val="24"/>
        </w:rPr>
        <w:t>test</w:t>
      </w:r>
      <w:r>
        <w:rPr>
          <w:spacing w:val="-4"/>
          <w:sz w:val="24"/>
        </w:rPr>
        <w:t xml:space="preserve"> </w:t>
      </w:r>
      <w:r>
        <w:rPr>
          <w:sz w:val="24"/>
        </w:rPr>
        <w:t>instrument</w:t>
      </w:r>
      <w:r>
        <w:rPr>
          <w:spacing w:val="-4"/>
          <w:sz w:val="24"/>
        </w:rPr>
        <w:t xml:space="preserve"> </w:t>
      </w:r>
      <w:r>
        <w:rPr>
          <w:sz w:val="24"/>
        </w:rPr>
        <w:t>considered</w:t>
      </w:r>
      <w:r>
        <w:rPr>
          <w:spacing w:val="-4"/>
          <w:sz w:val="24"/>
        </w:rPr>
        <w:t xml:space="preserve"> </w:t>
      </w:r>
      <w:r>
        <w:rPr>
          <w:sz w:val="24"/>
        </w:rPr>
        <w:t>out</w:t>
      </w:r>
      <w:r>
        <w:rPr>
          <w:spacing w:val="-4"/>
          <w:sz w:val="24"/>
        </w:rPr>
        <w:t xml:space="preserve"> </w:t>
      </w:r>
      <w:r>
        <w:rPr>
          <w:sz w:val="24"/>
        </w:rPr>
        <w:t xml:space="preserve">of </w:t>
      </w:r>
      <w:r>
        <w:rPr>
          <w:spacing w:val="-2"/>
          <w:sz w:val="24"/>
        </w:rPr>
        <w:t>compliance</w:t>
      </w:r>
    </w:p>
    <w:p w14:paraId="1674905D" w14:textId="77777777" w:rsidR="00A106DE" w:rsidRDefault="00000000">
      <w:pPr>
        <w:pStyle w:val="ListParagraph"/>
        <w:numPr>
          <w:ilvl w:val="0"/>
          <w:numId w:val="2"/>
        </w:numPr>
        <w:tabs>
          <w:tab w:val="left" w:pos="1080"/>
        </w:tabs>
        <w:spacing w:before="245"/>
        <w:rPr>
          <w:sz w:val="24"/>
        </w:rPr>
      </w:pPr>
      <w:r>
        <w:rPr>
          <w:sz w:val="24"/>
        </w:rPr>
        <w:t>Distance</w:t>
      </w:r>
      <w:r>
        <w:rPr>
          <w:spacing w:val="-9"/>
          <w:sz w:val="24"/>
        </w:rPr>
        <w:t xml:space="preserve"> </w:t>
      </w:r>
      <w:r>
        <w:rPr>
          <w:sz w:val="24"/>
        </w:rPr>
        <w:t>learning</w:t>
      </w:r>
      <w:r>
        <w:rPr>
          <w:spacing w:val="-3"/>
          <w:sz w:val="24"/>
        </w:rPr>
        <w:t xml:space="preserve"> </w:t>
      </w:r>
      <w:r>
        <w:rPr>
          <w:spacing w:val="-4"/>
          <w:sz w:val="24"/>
        </w:rPr>
        <w:t>plan</w:t>
      </w:r>
    </w:p>
    <w:p w14:paraId="10D2F4B0" w14:textId="77777777" w:rsidR="00A106DE" w:rsidRDefault="00A106DE">
      <w:pPr>
        <w:pStyle w:val="BodyText"/>
        <w:spacing w:before="32"/>
        <w:ind w:left="0"/>
      </w:pPr>
    </w:p>
    <w:p w14:paraId="0801C08F" w14:textId="77777777" w:rsidR="00A106DE" w:rsidRDefault="00000000">
      <w:pPr>
        <w:pStyle w:val="ListParagraph"/>
        <w:numPr>
          <w:ilvl w:val="0"/>
          <w:numId w:val="2"/>
        </w:numPr>
        <w:tabs>
          <w:tab w:val="left" w:pos="1080"/>
        </w:tabs>
        <w:rPr>
          <w:sz w:val="24"/>
        </w:rPr>
      </w:pPr>
      <w:r>
        <w:rPr>
          <w:sz w:val="24"/>
        </w:rPr>
        <w:t>Alternative</w:t>
      </w:r>
      <w:r>
        <w:rPr>
          <w:spacing w:val="-5"/>
          <w:sz w:val="24"/>
        </w:rPr>
        <w:t xml:space="preserve"> </w:t>
      </w:r>
      <w:r>
        <w:rPr>
          <w:sz w:val="24"/>
        </w:rPr>
        <w:t>Placement policy,</w:t>
      </w:r>
      <w:r>
        <w:rPr>
          <w:spacing w:val="-2"/>
          <w:sz w:val="24"/>
        </w:rPr>
        <w:t xml:space="preserve"> </w:t>
      </w:r>
      <w:r>
        <w:rPr>
          <w:sz w:val="24"/>
        </w:rPr>
        <w:t>including</w:t>
      </w:r>
      <w:r>
        <w:rPr>
          <w:spacing w:val="-1"/>
          <w:sz w:val="24"/>
        </w:rPr>
        <w:t xml:space="preserve"> </w:t>
      </w:r>
      <w:r>
        <w:rPr>
          <w:sz w:val="24"/>
        </w:rPr>
        <w:t>how</w:t>
      </w:r>
      <w:r>
        <w:rPr>
          <w:spacing w:val="-3"/>
          <w:sz w:val="24"/>
        </w:rPr>
        <w:t xml:space="preserve"> </w:t>
      </w:r>
      <w:r>
        <w:rPr>
          <w:sz w:val="24"/>
        </w:rPr>
        <w:t>eligibility</w:t>
      </w:r>
      <w:r>
        <w:rPr>
          <w:spacing w:val="-1"/>
          <w:sz w:val="24"/>
        </w:rPr>
        <w:t xml:space="preserve"> </w:t>
      </w:r>
      <w:r>
        <w:rPr>
          <w:sz w:val="24"/>
        </w:rPr>
        <w:t>was</w:t>
      </w:r>
      <w:r>
        <w:rPr>
          <w:spacing w:val="-2"/>
          <w:sz w:val="24"/>
        </w:rPr>
        <w:t xml:space="preserve"> determined</w:t>
      </w:r>
    </w:p>
    <w:p w14:paraId="4644DF67" w14:textId="77777777" w:rsidR="00A106DE" w:rsidRDefault="00A106DE">
      <w:pPr>
        <w:pStyle w:val="BodyText"/>
        <w:spacing w:before="32"/>
        <w:ind w:left="0"/>
      </w:pPr>
    </w:p>
    <w:p w14:paraId="5B3B47C3" w14:textId="77777777" w:rsidR="00A106DE" w:rsidRDefault="00000000">
      <w:pPr>
        <w:pStyle w:val="ListParagraph"/>
        <w:numPr>
          <w:ilvl w:val="0"/>
          <w:numId w:val="2"/>
        </w:numPr>
        <w:tabs>
          <w:tab w:val="left" w:pos="1080"/>
        </w:tabs>
        <w:rPr>
          <w:sz w:val="24"/>
        </w:rPr>
      </w:pPr>
      <w:r>
        <w:rPr>
          <w:sz w:val="24"/>
        </w:rPr>
        <w:t>Pretesting</w:t>
      </w:r>
      <w:r>
        <w:rPr>
          <w:spacing w:val="-5"/>
          <w:sz w:val="24"/>
        </w:rPr>
        <w:t xml:space="preserve"> </w:t>
      </w:r>
      <w:r>
        <w:rPr>
          <w:sz w:val="24"/>
        </w:rPr>
        <w:t>an</w:t>
      </w:r>
      <w:r>
        <w:rPr>
          <w:spacing w:val="-5"/>
          <w:sz w:val="24"/>
        </w:rPr>
        <w:t xml:space="preserve"> </w:t>
      </w:r>
      <w:r>
        <w:rPr>
          <w:sz w:val="24"/>
        </w:rPr>
        <w:t>individual</w:t>
      </w:r>
      <w:r>
        <w:rPr>
          <w:spacing w:val="-3"/>
          <w:sz w:val="24"/>
        </w:rPr>
        <w:t xml:space="preserve"> </w:t>
      </w:r>
      <w:r>
        <w:rPr>
          <w:sz w:val="24"/>
        </w:rPr>
        <w:t>for</w:t>
      </w:r>
      <w:r>
        <w:rPr>
          <w:spacing w:val="-3"/>
          <w:sz w:val="24"/>
        </w:rPr>
        <w:t xml:space="preserve"> </w:t>
      </w:r>
      <w:r>
        <w:rPr>
          <w:spacing w:val="-2"/>
          <w:sz w:val="24"/>
        </w:rPr>
        <w:t>eligibility</w:t>
      </w:r>
    </w:p>
    <w:p w14:paraId="0C3CD969" w14:textId="77777777" w:rsidR="00A106DE" w:rsidRDefault="00A106DE">
      <w:pPr>
        <w:pStyle w:val="BodyText"/>
        <w:spacing w:before="33"/>
        <w:ind w:left="0"/>
      </w:pPr>
    </w:p>
    <w:p w14:paraId="156D5542" w14:textId="77777777" w:rsidR="00A106DE" w:rsidRDefault="00000000">
      <w:pPr>
        <w:pStyle w:val="ListParagraph"/>
        <w:numPr>
          <w:ilvl w:val="0"/>
          <w:numId w:val="2"/>
        </w:numPr>
        <w:tabs>
          <w:tab w:val="left" w:pos="1080"/>
        </w:tabs>
        <w:rPr>
          <w:sz w:val="24"/>
        </w:rPr>
      </w:pPr>
      <w:proofErr w:type="spellStart"/>
      <w:r>
        <w:rPr>
          <w:sz w:val="24"/>
        </w:rPr>
        <w:t>Posttesting</w:t>
      </w:r>
      <w:proofErr w:type="spellEnd"/>
      <w:r>
        <w:rPr>
          <w:spacing w:val="-8"/>
          <w:sz w:val="24"/>
        </w:rPr>
        <w:t xml:space="preserve"> </w:t>
      </w:r>
      <w:r>
        <w:rPr>
          <w:sz w:val="24"/>
        </w:rPr>
        <w:t>a</w:t>
      </w:r>
      <w:r>
        <w:rPr>
          <w:spacing w:val="-6"/>
          <w:sz w:val="24"/>
        </w:rPr>
        <w:t xml:space="preserve"> </w:t>
      </w:r>
      <w:r>
        <w:rPr>
          <w:sz w:val="24"/>
        </w:rPr>
        <w:t>participant</w:t>
      </w:r>
      <w:r>
        <w:rPr>
          <w:spacing w:val="-6"/>
          <w:sz w:val="24"/>
        </w:rPr>
        <w:t xml:space="preserve"> </w:t>
      </w:r>
      <w:r>
        <w:rPr>
          <w:sz w:val="24"/>
        </w:rPr>
        <w:t>following</w:t>
      </w:r>
      <w:r>
        <w:rPr>
          <w:spacing w:val="-5"/>
          <w:sz w:val="24"/>
        </w:rPr>
        <w:t xml:space="preserve"> </w:t>
      </w:r>
      <w:r>
        <w:rPr>
          <w:sz w:val="24"/>
        </w:rPr>
        <w:t>the</w:t>
      </w:r>
      <w:r>
        <w:rPr>
          <w:spacing w:val="-4"/>
          <w:sz w:val="24"/>
        </w:rPr>
        <w:t xml:space="preserve"> </w:t>
      </w:r>
      <w:r>
        <w:rPr>
          <w:sz w:val="24"/>
        </w:rPr>
        <w:t>publisher’s</w:t>
      </w:r>
      <w:r>
        <w:rPr>
          <w:spacing w:val="-3"/>
          <w:sz w:val="24"/>
        </w:rPr>
        <w:t xml:space="preserve"> </w:t>
      </w:r>
      <w:r>
        <w:rPr>
          <w:spacing w:val="-2"/>
          <w:sz w:val="24"/>
        </w:rPr>
        <w:t>guidelines</w:t>
      </w:r>
    </w:p>
    <w:p w14:paraId="1E6C7CBA" w14:textId="77777777" w:rsidR="00A106DE" w:rsidRDefault="00A106DE">
      <w:pPr>
        <w:pStyle w:val="BodyText"/>
        <w:spacing w:before="33"/>
        <w:ind w:left="0"/>
      </w:pPr>
    </w:p>
    <w:p w14:paraId="42F9A471" w14:textId="77777777" w:rsidR="00A106DE" w:rsidRDefault="00000000">
      <w:pPr>
        <w:pStyle w:val="ListParagraph"/>
        <w:numPr>
          <w:ilvl w:val="0"/>
          <w:numId w:val="2"/>
        </w:numPr>
        <w:tabs>
          <w:tab w:val="left" w:pos="1080"/>
        </w:tabs>
        <w:rPr>
          <w:sz w:val="24"/>
        </w:rPr>
      </w:pPr>
      <w:r>
        <w:rPr>
          <w:sz w:val="24"/>
        </w:rPr>
        <w:t>Adherence</w:t>
      </w:r>
      <w:r>
        <w:rPr>
          <w:spacing w:val="-9"/>
          <w:sz w:val="24"/>
        </w:rPr>
        <w:t xml:space="preserve"> </w:t>
      </w:r>
      <w:r>
        <w:rPr>
          <w:sz w:val="24"/>
        </w:rPr>
        <w:t>to the</w:t>
      </w:r>
      <w:r>
        <w:rPr>
          <w:spacing w:val="-1"/>
          <w:sz w:val="24"/>
        </w:rPr>
        <w:t xml:space="preserve"> </w:t>
      </w:r>
      <w:r>
        <w:rPr>
          <w:sz w:val="24"/>
        </w:rPr>
        <w:t>one</w:t>
      </w:r>
      <w:r>
        <w:rPr>
          <w:spacing w:val="-4"/>
          <w:sz w:val="24"/>
        </w:rPr>
        <w:t xml:space="preserve"> </w:t>
      </w:r>
      <w:r>
        <w:rPr>
          <w:sz w:val="24"/>
        </w:rPr>
        <w:t>content</w:t>
      </w:r>
      <w:r>
        <w:rPr>
          <w:spacing w:val="-4"/>
          <w:sz w:val="24"/>
        </w:rPr>
        <w:t xml:space="preserve"> </w:t>
      </w:r>
      <w:r>
        <w:rPr>
          <w:sz w:val="24"/>
        </w:rPr>
        <w:t>area</w:t>
      </w:r>
      <w:r>
        <w:rPr>
          <w:spacing w:val="-1"/>
          <w:sz w:val="24"/>
        </w:rPr>
        <w:t xml:space="preserve"> </w:t>
      </w:r>
      <w:r>
        <w:rPr>
          <w:sz w:val="24"/>
        </w:rPr>
        <w:t>test</w:t>
      </w:r>
      <w:r>
        <w:rPr>
          <w:spacing w:val="-3"/>
          <w:sz w:val="24"/>
        </w:rPr>
        <w:t xml:space="preserve"> </w:t>
      </w:r>
      <w:r>
        <w:rPr>
          <w:sz w:val="24"/>
        </w:rPr>
        <w:t>sequence</w:t>
      </w:r>
      <w:r>
        <w:rPr>
          <w:spacing w:val="-1"/>
          <w:sz w:val="24"/>
        </w:rPr>
        <w:t xml:space="preserve"> </w:t>
      </w:r>
      <w:r>
        <w:rPr>
          <w:spacing w:val="-2"/>
          <w:sz w:val="24"/>
        </w:rPr>
        <w:t>requirements</w:t>
      </w:r>
    </w:p>
    <w:p w14:paraId="7E2657B7" w14:textId="77777777" w:rsidR="00A106DE" w:rsidRDefault="00A106DE">
      <w:pPr>
        <w:pStyle w:val="BodyText"/>
        <w:spacing w:before="32"/>
        <w:ind w:left="0"/>
      </w:pPr>
    </w:p>
    <w:p w14:paraId="2000116D" w14:textId="77777777" w:rsidR="00A106DE" w:rsidRDefault="00000000">
      <w:pPr>
        <w:pStyle w:val="ListParagraph"/>
        <w:numPr>
          <w:ilvl w:val="0"/>
          <w:numId w:val="2"/>
        </w:numPr>
        <w:tabs>
          <w:tab w:val="left" w:pos="1080"/>
        </w:tabs>
        <w:rPr>
          <w:sz w:val="24"/>
        </w:rPr>
      </w:pPr>
      <w:r>
        <w:rPr>
          <w:sz w:val="24"/>
        </w:rPr>
        <w:t>Documentation</w:t>
      </w:r>
      <w:r>
        <w:rPr>
          <w:spacing w:val="-3"/>
          <w:sz w:val="24"/>
        </w:rPr>
        <w:t xml:space="preserve"> </w:t>
      </w:r>
      <w:r>
        <w:rPr>
          <w:sz w:val="24"/>
        </w:rPr>
        <w:t>in</w:t>
      </w:r>
      <w:r>
        <w:rPr>
          <w:spacing w:val="-1"/>
          <w:sz w:val="24"/>
        </w:rPr>
        <w:t xml:space="preserve"> </w:t>
      </w:r>
      <w:r>
        <w:rPr>
          <w:sz w:val="24"/>
        </w:rPr>
        <w:t>the</w:t>
      </w:r>
      <w:r>
        <w:rPr>
          <w:spacing w:val="-2"/>
          <w:sz w:val="24"/>
        </w:rPr>
        <w:t xml:space="preserve"> </w:t>
      </w:r>
      <w:r>
        <w:rPr>
          <w:sz w:val="24"/>
        </w:rPr>
        <w:t>participant</w:t>
      </w:r>
      <w:r>
        <w:rPr>
          <w:spacing w:val="-1"/>
          <w:sz w:val="24"/>
        </w:rPr>
        <w:t xml:space="preserve"> </w:t>
      </w:r>
      <w:r>
        <w:rPr>
          <w:sz w:val="24"/>
        </w:rPr>
        <w:t>file, including</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as</w:t>
      </w:r>
      <w:r>
        <w:rPr>
          <w:spacing w:val="-1"/>
          <w:sz w:val="24"/>
        </w:rPr>
        <w:t xml:space="preserve"> </w:t>
      </w:r>
      <w:r>
        <w:rPr>
          <w:spacing w:val="-2"/>
          <w:sz w:val="24"/>
        </w:rPr>
        <w:t>applicable:</w:t>
      </w:r>
    </w:p>
    <w:p w14:paraId="3DA94582" w14:textId="77777777" w:rsidR="00A106DE" w:rsidRDefault="00A106DE">
      <w:pPr>
        <w:pStyle w:val="BodyText"/>
        <w:spacing w:before="30"/>
        <w:ind w:left="0"/>
      </w:pPr>
    </w:p>
    <w:p w14:paraId="21DC6DEF" w14:textId="77777777" w:rsidR="00A106DE" w:rsidRDefault="00000000">
      <w:pPr>
        <w:pStyle w:val="ListParagraph"/>
        <w:numPr>
          <w:ilvl w:val="1"/>
          <w:numId w:val="2"/>
        </w:numPr>
        <w:tabs>
          <w:tab w:val="left" w:pos="1800"/>
        </w:tabs>
        <w:spacing w:before="1" w:line="300" w:lineRule="auto"/>
        <w:ind w:right="1293"/>
        <w:rPr>
          <w:sz w:val="24"/>
        </w:rPr>
      </w:pPr>
      <w:r>
        <w:rPr>
          <w:sz w:val="24"/>
        </w:rPr>
        <w:t>Original</w:t>
      </w:r>
      <w:r>
        <w:rPr>
          <w:spacing w:val="-5"/>
          <w:sz w:val="24"/>
        </w:rPr>
        <w:t xml:space="preserve"> </w:t>
      </w:r>
      <w:r>
        <w:rPr>
          <w:sz w:val="24"/>
        </w:rPr>
        <w:t>test</w:t>
      </w:r>
      <w:r>
        <w:rPr>
          <w:spacing w:val="-5"/>
          <w:sz w:val="24"/>
        </w:rPr>
        <w:t xml:space="preserve"> </w:t>
      </w:r>
      <w:r>
        <w:rPr>
          <w:sz w:val="24"/>
        </w:rPr>
        <w:t>locators,</w:t>
      </w:r>
      <w:r>
        <w:rPr>
          <w:spacing w:val="-5"/>
          <w:sz w:val="24"/>
        </w:rPr>
        <w:t xml:space="preserve"> </w:t>
      </w:r>
      <w:r>
        <w:rPr>
          <w:sz w:val="24"/>
        </w:rPr>
        <w:t>appraisals,</w:t>
      </w:r>
      <w:r>
        <w:rPr>
          <w:spacing w:val="-5"/>
          <w:sz w:val="24"/>
        </w:rPr>
        <w:t xml:space="preserve"> </w:t>
      </w:r>
      <w:r>
        <w:rPr>
          <w:sz w:val="24"/>
        </w:rPr>
        <w:t>and/or</w:t>
      </w:r>
      <w:r>
        <w:rPr>
          <w:spacing w:val="-5"/>
          <w:sz w:val="24"/>
        </w:rPr>
        <w:t xml:space="preserve"> </w:t>
      </w:r>
      <w:r>
        <w:rPr>
          <w:sz w:val="24"/>
        </w:rPr>
        <w:t>standardized</w:t>
      </w:r>
      <w:r>
        <w:rPr>
          <w:spacing w:val="-5"/>
          <w:sz w:val="24"/>
        </w:rPr>
        <w:t xml:space="preserve"> </w:t>
      </w:r>
      <w:r>
        <w:rPr>
          <w:sz w:val="24"/>
        </w:rPr>
        <w:t>literacy</w:t>
      </w:r>
      <w:r>
        <w:rPr>
          <w:spacing w:val="-5"/>
          <w:sz w:val="24"/>
        </w:rPr>
        <w:t xml:space="preserve"> </w:t>
      </w:r>
      <w:r>
        <w:rPr>
          <w:sz w:val="24"/>
        </w:rPr>
        <w:t>screening</w:t>
      </w:r>
      <w:r>
        <w:rPr>
          <w:spacing w:val="-5"/>
          <w:sz w:val="24"/>
        </w:rPr>
        <w:t xml:space="preserve"> </w:t>
      </w:r>
      <w:r>
        <w:rPr>
          <w:sz w:val="24"/>
        </w:rPr>
        <w:t>tools,</w:t>
      </w:r>
      <w:r>
        <w:rPr>
          <w:spacing w:val="-5"/>
          <w:sz w:val="24"/>
        </w:rPr>
        <w:t xml:space="preserve"> </w:t>
      </w:r>
      <w:r>
        <w:rPr>
          <w:sz w:val="24"/>
        </w:rPr>
        <w:t>as applicable, for paper-based administered tests</w:t>
      </w:r>
    </w:p>
    <w:p w14:paraId="20723E45" w14:textId="77777777" w:rsidR="00A106DE" w:rsidRDefault="00000000">
      <w:pPr>
        <w:pStyle w:val="ListParagraph"/>
        <w:numPr>
          <w:ilvl w:val="1"/>
          <w:numId w:val="2"/>
        </w:numPr>
        <w:tabs>
          <w:tab w:val="left" w:pos="1800"/>
        </w:tabs>
        <w:spacing w:before="238" w:line="300" w:lineRule="auto"/>
        <w:ind w:right="378"/>
        <w:rPr>
          <w:sz w:val="24"/>
        </w:rPr>
      </w:pPr>
      <w:r>
        <w:rPr>
          <w:sz w:val="24"/>
        </w:rPr>
        <w:t>Paper-based</w:t>
      </w:r>
      <w:r>
        <w:rPr>
          <w:spacing w:val="-3"/>
          <w:sz w:val="24"/>
        </w:rPr>
        <w:t xml:space="preserve"> </w:t>
      </w:r>
      <w:r>
        <w:rPr>
          <w:sz w:val="24"/>
        </w:rPr>
        <w:t>score</w:t>
      </w:r>
      <w:r>
        <w:rPr>
          <w:spacing w:val="-4"/>
          <w:sz w:val="24"/>
        </w:rPr>
        <w:t xml:space="preserve"> </w:t>
      </w:r>
      <w:r>
        <w:rPr>
          <w:sz w:val="24"/>
        </w:rPr>
        <w:t>sheets</w:t>
      </w:r>
      <w:r>
        <w:rPr>
          <w:spacing w:val="-1"/>
          <w:sz w:val="24"/>
        </w:rPr>
        <w:t xml:space="preserve"> </w:t>
      </w:r>
      <w:r>
        <w:rPr>
          <w:sz w:val="24"/>
        </w:rPr>
        <w:t>for</w:t>
      </w:r>
      <w:r>
        <w:rPr>
          <w:spacing w:val="-5"/>
          <w:sz w:val="24"/>
        </w:rPr>
        <w:t xml:space="preserve"> </w:t>
      </w:r>
      <w:r>
        <w:rPr>
          <w:sz w:val="24"/>
        </w:rPr>
        <w:t>paper-based</w:t>
      </w:r>
      <w:r>
        <w:rPr>
          <w:spacing w:val="-3"/>
          <w:sz w:val="24"/>
        </w:rPr>
        <w:t xml:space="preserve"> </w:t>
      </w:r>
      <w:r>
        <w:rPr>
          <w:sz w:val="24"/>
        </w:rPr>
        <w:t>tests</w:t>
      </w:r>
      <w:r>
        <w:rPr>
          <w:spacing w:val="-4"/>
          <w:sz w:val="24"/>
        </w:rPr>
        <w:t xml:space="preserve"> </w:t>
      </w:r>
      <w:r>
        <w:rPr>
          <w:sz w:val="24"/>
        </w:rPr>
        <w:t>or</w:t>
      </w:r>
      <w:r>
        <w:rPr>
          <w:spacing w:val="-3"/>
          <w:sz w:val="24"/>
        </w:rPr>
        <w:t xml:space="preserve"> </w:t>
      </w:r>
      <w:r>
        <w:rPr>
          <w:sz w:val="24"/>
        </w:rPr>
        <w:t>a</w:t>
      </w:r>
      <w:r>
        <w:rPr>
          <w:spacing w:val="-2"/>
          <w:sz w:val="24"/>
        </w:rPr>
        <w:t xml:space="preserve"> </w:t>
      </w:r>
      <w:r>
        <w:rPr>
          <w:sz w:val="24"/>
        </w:rPr>
        <w:t>printout</w:t>
      </w:r>
      <w:r>
        <w:rPr>
          <w:spacing w:val="-3"/>
          <w:sz w:val="24"/>
        </w:rPr>
        <w:t xml:space="preserve"> </w:t>
      </w:r>
      <w:r>
        <w:rPr>
          <w:sz w:val="24"/>
        </w:rPr>
        <w:t>of</w:t>
      </w:r>
      <w:r>
        <w:rPr>
          <w:spacing w:val="-3"/>
          <w:sz w:val="24"/>
        </w:rPr>
        <w:t xml:space="preserve"> </w:t>
      </w:r>
      <w:r>
        <w:rPr>
          <w:sz w:val="24"/>
        </w:rPr>
        <w:t>score</w:t>
      </w:r>
      <w:r>
        <w:rPr>
          <w:spacing w:val="-5"/>
          <w:sz w:val="24"/>
        </w:rPr>
        <w:t xml:space="preserve"> </w:t>
      </w:r>
      <w:r>
        <w:rPr>
          <w:sz w:val="24"/>
        </w:rPr>
        <w:t>reports</w:t>
      </w:r>
      <w:r>
        <w:rPr>
          <w:spacing w:val="-1"/>
          <w:sz w:val="24"/>
        </w:rPr>
        <w:t xml:space="preserve"> </w:t>
      </w:r>
      <w:r>
        <w:rPr>
          <w:sz w:val="24"/>
        </w:rPr>
        <w:t>for</w:t>
      </w:r>
      <w:r>
        <w:rPr>
          <w:spacing w:val="-5"/>
          <w:sz w:val="24"/>
        </w:rPr>
        <w:t xml:space="preserve"> </w:t>
      </w:r>
      <w:r>
        <w:rPr>
          <w:sz w:val="24"/>
        </w:rPr>
        <w:t>computer-based tests</w:t>
      </w:r>
    </w:p>
    <w:p w14:paraId="59CBABBD" w14:textId="77777777" w:rsidR="00A106DE" w:rsidRDefault="00000000">
      <w:pPr>
        <w:pStyle w:val="ListParagraph"/>
        <w:numPr>
          <w:ilvl w:val="1"/>
          <w:numId w:val="2"/>
        </w:numPr>
        <w:tabs>
          <w:tab w:val="left" w:pos="1800"/>
        </w:tabs>
        <w:spacing w:before="242" w:line="300" w:lineRule="auto"/>
        <w:ind w:right="373"/>
        <w:rPr>
          <w:sz w:val="24"/>
        </w:rPr>
      </w:pPr>
      <w:r>
        <w:rPr>
          <w:sz w:val="24"/>
        </w:rPr>
        <w:t>Documentation</w:t>
      </w:r>
      <w:r>
        <w:rPr>
          <w:spacing w:val="-3"/>
          <w:sz w:val="24"/>
        </w:rPr>
        <w:t xml:space="preserve"> </w:t>
      </w:r>
      <w:r>
        <w:rPr>
          <w:sz w:val="24"/>
        </w:rPr>
        <w:t>of</w:t>
      </w:r>
      <w:r>
        <w:rPr>
          <w:spacing w:val="-4"/>
          <w:sz w:val="24"/>
        </w:rPr>
        <w:t xml:space="preserve"> </w:t>
      </w:r>
      <w:r>
        <w:rPr>
          <w:sz w:val="24"/>
        </w:rPr>
        <w:t>test</w:t>
      </w:r>
      <w:r>
        <w:rPr>
          <w:spacing w:val="-3"/>
          <w:sz w:val="24"/>
        </w:rPr>
        <w:t xml:space="preserve"> </w:t>
      </w:r>
      <w:r>
        <w:rPr>
          <w:sz w:val="24"/>
        </w:rPr>
        <w:t>booklets,</w:t>
      </w:r>
      <w:r>
        <w:rPr>
          <w:spacing w:val="-3"/>
          <w:sz w:val="24"/>
        </w:rPr>
        <w:t xml:space="preserve"> </w:t>
      </w:r>
      <w:r>
        <w:rPr>
          <w:sz w:val="24"/>
        </w:rPr>
        <w:t>cover</w:t>
      </w:r>
      <w:r>
        <w:rPr>
          <w:spacing w:val="-3"/>
          <w:sz w:val="24"/>
        </w:rPr>
        <w:t xml:space="preserve"> </w:t>
      </w:r>
      <w:r>
        <w:rPr>
          <w:sz w:val="24"/>
        </w:rPr>
        <w:t>sheets,</w:t>
      </w:r>
      <w:r>
        <w:rPr>
          <w:spacing w:val="-3"/>
          <w:sz w:val="24"/>
        </w:rPr>
        <w:t xml:space="preserve"> </w:t>
      </w:r>
      <w:r>
        <w:rPr>
          <w:sz w:val="24"/>
        </w:rPr>
        <w:t>or</w:t>
      </w:r>
      <w:r>
        <w:rPr>
          <w:spacing w:val="-3"/>
          <w:sz w:val="24"/>
        </w:rPr>
        <w:t xml:space="preserve"> </w:t>
      </w:r>
      <w:r>
        <w:rPr>
          <w:sz w:val="24"/>
        </w:rPr>
        <w:t>answer</w:t>
      </w:r>
      <w:r>
        <w:rPr>
          <w:spacing w:val="-3"/>
          <w:sz w:val="24"/>
        </w:rPr>
        <w:t xml:space="preserve"> </w:t>
      </w:r>
      <w:r>
        <w:rPr>
          <w:sz w:val="24"/>
        </w:rPr>
        <w:t>sheets</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z w:val="24"/>
        </w:rPr>
        <w:t>form</w:t>
      </w:r>
      <w:r>
        <w:rPr>
          <w:spacing w:val="-3"/>
          <w:sz w:val="24"/>
        </w:rPr>
        <w:t xml:space="preserve"> </w:t>
      </w:r>
      <w:r>
        <w:rPr>
          <w:sz w:val="24"/>
        </w:rPr>
        <w:t>number,</w:t>
      </w:r>
      <w:r>
        <w:rPr>
          <w:spacing w:val="-3"/>
          <w:sz w:val="24"/>
        </w:rPr>
        <w:t xml:space="preserve"> </w:t>
      </w:r>
      <w:r>
        <w:rPr>
          <w:sz w:val="24"/>
        </w:rPr>
        <w:t xml:space="preserve">test date, and participant name, as applicable for paper-based tests (Refer to the </w:t>
      </w:r>
      <w:r>
        <w:rPr>
          <w:color w:val="0000FF"/>
          <w:sz w:val="24"/>
          <w:u w:val="single" w:color="0000FF"/>
        </w:rPr>
        <w:t>Documentation of TABE</w:t>
      </w:r>
      <w:r>
        <w:rPr>
          <w:sz w:val="24"/>
        </w:rPr>
        <w:t xml:space="preserve">, </w:t>
      </w:r>
      <w:r>
        <w:rPr>
          <w:color w:val="0000FF"/>
          <w:sz w:val="24"/>
          <w:u w:val="single" w:color="0000FF"/>
        </w:rPr>
        <w:t>Documentation of BEST</w:t>
      </w:r>
      <w:r>
        <w:rPr>
          <w:sz w:val="24"/>
        </w:rPr>
        <w:t xml:space="preserve">, and </w:t>
      </w:r>
      <w:r>
        <w:rPr>
          <w:color w:val="0000FF"/>
          <w:sz w:val="24"/>
          <w:u w:val="single" w:color="0000FF"/>
        </w:rPr>
        <w:t>Documentation of CASAS</w:t>
      </w:r>
      <w:r>
        <w:rPr>
          <w:color w:val="0000FF"/>
          <w:sz w:val="24"/>
        </w:rPr>
        <w:t xml:space="preserve"> </w:t>
      </w:r>
      <w:r>
        <w:rPr>
          <w:spacing w:val="-2"/>
          <w:sz w:val="24"/>
        </w:rPr>
        <w:t>sections.)</w:t>
      </w:r>
    </w:p>
    <w:p w14:paraId="75886738" w14:textId="77777777" w:rsidR="00A106DE" w:rsidRDefault="00000000">
      <w:pPr>
        <w:pStyle w:val="ListParagraph"/>
        <w:numPr>
          <w:ilvl w:val="1"/>
          <w:numId w:val="2"/>
        </w:numPr>
        <w:tabs>
          <w:tab w:val="left" w:pos="1799"/>
        </w:tabs>
        <w:spacing w:before="240"/>
        <w:ind w:left="1799" w:hanging="359"/>
        <w:rPr>
          <w:sz w:val="24"/>
        </w:rPr>
      </w:pPr>
      <w:r>
        <w:rPr>
          <w:sz w:val="24"/>
        </w:rPr>
        <w:t>Justifications</w:t>
      </w:r>
      <w:r>
        <w:rPr>
          <w:spacing w:val="-3"/>
          <w:sz w:val="24"/>
        </w:rPr>
        <w:t xml:space="preserve"> </w:t>
      </w:r>
      <w:r>
        <w:rPr>
          <w:sz w:val="24"/>
        </w:rPr>
        <w:t>for</w:t>
      </w:r>
      <w:r>
        <w:rPr>
          <w:spacing w:val="-4"/>
          <w:sz w:val="24"/>
        </w:rPr>
        <w:t xml:space="preserve"> </w:t>
      </w:r>
      <w:r>
        <w:rPr>
          <w:sz w:val="24"/>
        </w:rPr>
        <w:t>early</w:t>
      </w:r>
      <w:r>
        <w:rPr>
          <w:spacing w:val="-2"/>
          <w:sz w:val="24"/>
        </w:rPr>
        <w:t xml:space="preserve"> testing</w:t>
      </w:r>
    </w:p>
    <w:p w14:paraId="0CECCF53" w14:textId="77777777" w:rsidR="00A106DE" w:rsidRDefault="00A106DE">
      <w:pPr>
        <w:pStyle w:val="BodyText"/>
        <w:spacing w:before="31"/>
        <w:ind w:left="0"/>
      </w:pPr>
    </w:p>
    <w:p w14:paraId="73DA5FEB" w14:textId="77777777" w:rsidR="00A106DE" w:rsidRDefault="00000000">
      <w:pPr>
        <w:pStyle w:val="ListParagraph"/>
        <w:numPr>
          <w:ilvl w:val="1"/>
          <w:numId w:val="2"/>
        </w:numPr>
        <w:tabs>
          <w:tab w:val="left" w:pos="1799"/>
        </w:tabs>
        <w:spacing w:before="1"/>
        <w:ind w:left="1799" w:hanging="359"/>
        <w:rPr>
          <w:sz w:val="24"/>
        </w:rPr>
      </w:pPr>
      <w:r>
        <w:rPr>
          <w:sz w:val="24"/>
        </w:rPr>
        <w:t>Test</w:t>
      </w:r>
      <w:r>
        <w:rPr>
          <w:spacing w:val="-4"/>
          <w:sz w:val="24"/>
        </w:rPr>
        <w:t xml:space="preserve"> </w:t>
      </w:r>
      <w:r>
        <w:rPr>
          <w:sz w:val="24"/>
        </w:rPr>
        <w:t>scores</w:t>
      </w:r>
      <w:r>
        <w:rPr>
          <w:spacing w:val="-2"/>
          <w:sz w:val="24"/>
        </w:rPr>
        <w:t xml:space="preserve"> </w:t>
      </w:r>
      <w:r>
        <w:rPr>
          <w:sz w:val="24"/>
        </w:rPr>
        <w:t>and</w:t>
      </w:r>
      <w:r>
        <w:rPr>
          <w:spacing w:val="-2"/>
          <w:sz w:val="24"/>
        </w:rPr>
        <w:t xml:space="preserve"> </w:t>
      </w:r>
      <w:r>
        <w:rPr>
          <w:sz w:val="24"/>
        </w:rPr>
        <w:t>dates</w:t>
      </w:r>
      <w:r>
        <w:rPr>
          <w:spacing w:val="-2"/>
          <w:sz w:val="24"/>
        </w:rPr>
        <w:t xml:space="preserve"> </w:t>
      </w:r>
      <w:r>
        <w:rPr>
          <w:sz w:val="24"/>
        </w:rPr>
        <w:t>of</w:t>
      </w:r>
      <w:r>
        <w:rPr>
          <w:spacing w:val="-1"/>
          <w:sz w:val="24"/>
        </w:rPr>
        <w:t xml:space="preserve"> </w:t>
      </w:r>
      <w:r>
        <w:rPr>
          <w:sz w:val="24"/>
        </w:rPr>
        <w:t>each</w:t>
      </w:r>
      <w:r>
        <w:rPr>
          <w:spacing w:val="1"/>
          <w:sz w:val="24"/>
        </w:rPr>
        <w:t xml:space="preserve"> </w:t>
      </w:r>
      <w:r>
        <w:rPr>
          <w:sz w:val="24"/>
        </w:rPr>
        <w:t>content</w:t>
      </w:r>
      <w:r>
        <w:rPr>
          <w:spacing w:val="-2"/>
          <w:sz w:val="24"/>
        </w:rPr>
        <w:t xml:space="preserve"> </w:t>
      </w:r>
      <w:r>
        <w:rPr>
          <w:sz w:val="24"/>
        </w:rPr>
        <w:t>area</w:t>
      </w:r>
      <w:r>
        <w:rPr>
          <w:spacing w:val="-2"/>
          <w:sz w:val="24"/>
        </w:rPr>
        <w:t xml:space="preserve"> </w:t>
      </w:r>
      <w:r>
        <w:rPr>
          <w:sz w:val="24"/>
        </w:rPr>
        <w:t>completed</w:t>
      </w:r>
      <w:r>
        <w:rPr>
          <w:spacing w:val="-2"/>
          <w:sz w:val="24"/>
        </w:rPr>
        <w:t xml:space="preserve"> </w:t>
      </w:r>
      <w:proofErr w:type="gramStart"/>
      <w:r>
        <w:rPr>
          <w:sz w:val="24"/>
        </w:rPr>
        <w:t>entered</w:t>
      </w:r>
      <w:r>
        <w:rPr>
          <w:spacing w:val="-1"/>
          <w:sz w:val="24"/>
        </w:rPr>
        <w:t xml:space="preserve"> </w:t>
      </w:r>
      <w:r>
        <w:rPr>
          <w:sz w:val="24"/>
        </w:rPr>
        <w:t>into</w:t>
      </w:r>
      <w:proofErr w:type="gramEnd"/>
      <w:r>
        <w:rPr>
          <w:spacing w:val="1"/>
          <w:sz w:val="24"/>
        </w:rPr>
        <w:t xml:space="preserve"> </w:t>
      </w:r>
      <w:r>
        <w:rPr>
          <w:sz w:val="24"/>
        </w:rPr>
        <w:t>TWC’s</w:t>
      </w:r>
      <w:r>
        <w:rPr>
          <w:spacing w:val="-2"/>
          <w:sz w:val="24"/>
        </w:rPr>
        <w:t xml:space="preserve"> </w:t>
      </w:r>
      <w:r>
        <w:rPr>
          <w:spacing w:val="-4"/>
          <w:sz w:val="24"/>
        </w:rPr>
        <w:t>data</w:t>
      </w:r>
    </w:p>
    <w:p w14:paraId="1B9EA020" w14:textId="77777777" w:rsidR="00A106DE" w:rsidRDefault="00000000">
      <w:pPr>
        <w:pStyle w:val="BodyText"/>
        <w:spacing w:before="69"/>
        <w:ind w:left="0" w:right="2860"/>
        <w:jc w:val="center"/>
      </w:pPr>
      <w:r>
        <w:t>management</w:t>
      </w:r>
      <w:r>
        <w:rPr>
          <w:spacing w:val="-3"/>
        </w:rPr>
        <w:t xml:space="preserve"> </w:t>
      </w:r>
      <w:r>
        <w:t>system exactly</w:t>
      </w:r>
      <w:r>
        <w:rPr>
          <w:spacing w:val="-1"/>
        </w:rPr>
        <w:t xml:space="preserve"> </w:t>
      </w:r>
      <w:r>
        <w:t>as</w:t>
      </w:r>
      <w:r>
        <w:rPr>
          <w:spacing w:val="-2"/>
        </w:rPr>
        <w:t xml:space="preserve"> </w:t>
      </w:r>
      <w:r>
        <w:t xml:space="preserve">they </w:t>
      </w:r>
      <w:r>
        <w:rPr>
          <w:spacing w:val="-2"/>
        </w:rPr>
        <w:t>occurred</w:t>
      </w:r>
    </w:p>
    <w:p w14:paraId="2F71B8E1" w14:textId="77777777" w:rsidR="00A106DE" w:rsidRDefault="00A106DE">
      <w:pPr>
        <w:pStyle w:val="BodyText"/>
        <w:spacing w:before="34"/>
        <w:ind w:left="0"/>
      </w:pPr>
    </w:p>
    <w:p w14:paraId="38CE4DA1" w14:textId="77777777" w:rsidR="00A106DE" w:rsidRDefault="00000000">
      <w:pPr>
        <w:pStyle w:val="ListParagraph"/>
        <w:numPr>
          <w:ilvl w:val="1"/>
          <w:numId w:val="2"/>
        </w:numPr>
        <w:tabs>
          <w:tab w:val="left" w:pos="1799"/>
        </w:tabs>
        <w:ind w:left="1799" w:hanging="359"/>
        <w:rPr>
          <w:sz w:val="24"/>
        </w:rPr>
      </w:pPr>
      <w:r>
        <w:rPr>
          <w:sz w:val="24"/>
        </w:rPr>
        <w:t>Hand-scoring</w:t>
      </w:r>
      <w:r>
        <w:rPr>
          <w:spacing w:val="-1"/>
          <w:sz w:val="24"/>
        </w:rPr>
        <w:t xml:space="preserve"> </w:t>
      </w:r>
      <w:r>
        <w:rPr>
          <w:sz w:val="24"/>
        </w:rPr>
        <w:t>of</w:t>
      </w:r>
      <w:r>
        <w:rPr>
          <w:spacing w:val="-2"/>
          <w:sz w:val="24"/>
        </w:rPr>
        <w:t xml:space="preserve"> </w:t>
      </w:r>
      <w:r>
        <w:rPr>
          <w:sz w:val="24"/>
        </w:rPr>
        <w:t>paper-based</w:t>
      </w:r>
      <w:r>
        <w:rPr>
          <w:spacing w:val="-1"/>
          <w:sz w:val="24"/>
        </w:rPr>
        <w:t xml:space="preserve"> </w:t>
      </w:r>
      <w:r>
        <w:rPr>
          <w:sz w:val="24"/>
        </w:rPr>
        <w:t>tests</w:t>
      </w:r>
      <w:r>
        <w:rPr>
          <w:spacing w:val="-2"/>
          <w:sz w:val="24"/>
        </w:rPr>
        <w:t xml:space="preserve"> </w:t>
      </w:r>
      <w:r>
        <w:rPr>
          <w:sz w:val="24"/>
        </w:rPr>
        <w:t>in</w:t>
      </w:r>
      <w:r>
        <w:rPr>
          <w:spacing w:val="-1"/>
          <w:sz w:val="24"/>
        </w:rPr>
        <w:t xml:space="preserve"> </w:t>
      </w:r>
      <w:r>
        <w:rPr>
          <w:sz w:val="24"/>
        </w:rPr>
        <w:t>ink</w:t>
      </w:r>
      <w:r>
        <w:rPr>
          <w:spacing w:val="-1"/>
          <w:sz w:val="24"/>
        </w:rPr>
        <w:t xml:space="preserve"> </w:t>
      </w:r>
      <w:r>
        <w:rPr>
          <w:sz w:val="24"/>
        </w:rPr>
        <w:t>and</w:t>
      </w:r>
      <w:r>
        <w:rPr>
          <w:spacing w:val="-1"/>
          <w:sz w:val="24"/>
        </w:rPr>
        <w:t xml:space="preserve"> </w:t>
      </w:r>
      <w:r>
        <w:rPr>
          <w:sz w:val="24"/>
        </w:rPr>
        <w:t>not</w:t>
      </w:r>
      <w:r>
        <w:rPr>
          <w:spacing w:val="-1"/>
          <w:sz w:val="24"/>
        </w:rPr>
        <w:t xml:space="preserve"> </w:t>
      </w:r>
      <w:r>
        <w:rPr>
          <w:spacing w:val="-2"/>
          <w:sz w:val="24"/>
        </w:rPr>
        <w:t>pencil</w:t>
      </w:r>
    </w:p>
    <w:p w14:paraId="5D84F4AD" w14:textId="77777777" w:rsidR="00A106DE" w:rsidRDefault="00A106DE">
      <w:pPr>
        <w:pStyle w:val="BodyText"/>
        <w:spacing w:before="34"/>
        <w:ind w:left="0"/>
      </w:pPr>
    </w:p>
    <w:p w14:paraId="50AB6CDC" w14:textId="77777777" w:rsidR="00A106DE" w:rsidRDefault="00000000">
      <w:pPr>
        <w:pStyle w:val="ListParagraph"/>
        <w:numPr>
          <w:ilvl w:val="1"/>
          <w:numId w:val="2"/>
        </w:numPr>
        <w:tabs>
          <w:tab w:val="left" w:pos="1800"/>
        </w:tabs>
        <w:spacing w:line="297" w:lineRule="auto"/>
        <w:ind w:right="618"/>
        <w:rPr>
          <w:sz w:val="24"/>
        </w:rPr>
      </w:pPr>
      <w:r>
        <w:rPr>
          <w:sz w:val="24"/>
        </w:rPr>
        <w:t>Usage</w:t>
      </w:r>
      <w:r>
        <w:rPr>
          <w:spacing w:val="-4"/>
          <w:sz w:val="24"/>
        </w:rPr>
        <w:t xml:space="preserve"> </w:t>
      </w:r>
      <w:r>
        <w:rPr>
          <w:sz w:val="24"/>
        </w:rPr>
        <w:t>of</w:t>
      </w:r>
      <w:r>
        <w:rPr>
          <w:spacing w:val="-3"/>
          <w:sz w:val="24"/>
        </w:rPr>
        <w:t xml:space="preserve"> </w:t>
      </w:r>
      <w:r>
        <w:rPr>
          <w:sz w:val="24"/>
        </w:rPr>
        <w:t>test</w:t>
      </w:r>
      <w:r>
        <w:rPr>
          <w:spacing w:val="-1"/>
          <w:sz w:val="24"/>
        </w:rPr>
        <w:t xml:space="preserve"> </w:t>
      </w:r>
      <w:r>
        <w:rPr>
          <w:sz w:val="24"/>
        </w:rPr>
        <w:t>administration</w:t>
      </w:r>
      <w:r>
        <w:rPr>
          <w:spacing w:val="-3"/>
          <w:sz w:val="24"/>
        </w:rPr>
        <w:t xml:space="preserve"> </w:t>
      </w:r>
      <w:r>
        <w:rPr>
          <w:sz w:val="24"/>
        </w:rPr>
        <w:t>materials</w:t>
      </w:r>
      <w:r>
        <w:rPr>
          <w:spacing w:val="-4"/>
          <w:sz w:val="24"/>
        </w:rPr>
        <w:t xml:space="preserve"> </w:t>
      </w:r>
      <w:r>
        <w:rPr>
          <w:sz w:val="24"/>
        </w:rPr>
        <w:t>as</w:t>
      </w:r>
      <w:r>
        <w:rPr>
          <w:spacing w:val="-4"/>
          <w:sz w:val="24"/>
        </w:rPr>
        <w:t xml:space="preserve"> </w:t>
      </w:r>
      <w:r>
        <w:rPr>
          <w:sz w:val="24"/>
        </w:rPr>
        <w:t>published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test</w:t>
      </w:r>
      <w:r>
        <w:rPr>
          <w:spacing w:val="-3"/>
          <w:sz w:val="24"/>
        </w:rPr>
        <w:t xml:space="preserve"> </w:t>
      </w:r>
      <w:r>
        <w:rPr>
          <w:sz w:val="24"/>
        </w:rPr>
        <w:t>publisher</w:t>
      </w:r>
      <w:r>
        <w:rPr>
          <w:spacing w:val="-3"/>
          <w:sz w:val="24"/>
        </w:rPr>
        <w:t xml:space="preserve"> </w:t>
      </w:r>
      <w:r>
        <w:rPr>
          <w:sz w:val="24"/>
        </w:rPr>
        <w:t>and</w:t>
      </w:r>
      <w:r>
        <w:rPr>
          <w:spacing w:val="-3"/>
          <w:sz w:val="24"/>
        </w:rPr>
        <w:t xml:space="preserve"> </w:t>
      </w:r>
      <w:r>
        <w:rPr>
          <w:sz w:val="24"/>
        </w:rPr>
        <w:t>not</w:t>
      </w:r>
      <w:r>
        <w:rPr>
          <w:spacing w:val="-3"/>
          <w:sz w:val="24"/>
        </w:rPr>
        <w:t xml:space="preserve"> </w:t>
      </w:r>
      <w:r>
        <w:rPr>
          <w:sz w:val="24"/>
        </w:rPr>
        <w:t>locally developed materials</w:t>
      </w:r>
    </w:p>
    <w:p w14:paraId="5B7C0FDC" w14:textId="77777777" w:rsidR="00A106DE" w:rsidRDefault="00A106DE">
      <w:pPr>
        <w:pStyle w:val="ListParagraph"/>
        <w:spacing w:line="297" w:lineRule="auto"/>
        <w:rPr>
          <w:sz w:val="24"/>
        </w:rPr>
        <w:sectPr w:rsidR="00A106DE">
          <w:pgSz w:w="12240" w:h="15840"/>
          <w:pgMar w:top="1360" w:right="720" w:bottom="900" w:left="720" w:header="0" w:footer="710" w:gutter="0"/>
          <w:cols w:space="720"/>
        </w:sectPr>
      </w:pPr>
    </w:p>
    <w:p w14:paraId="41793FE4" w14:textId="77777777" w:rsidR="00A106DE" w:rsidRDefault="00000000">
      <w:pPr>
        <w:pStyle w:val="Heading1"/>
      </w:pPr>
      <w:bookmarkStart w:id="191" w:name="_TOC_250005"/>
      <w:bookmarkEnd w:id="191"/>
      <w:r>
        <w:rPr>
          <w:color w:val="1F487C"/>
          <w:spacing w:val="-2"/>
        </w:rPr>
        <w:lastRenderedPageBreak/>
        <w:t>Definitions</w:t>
      </w:r>
    </w:p>
    <w:p w14:paraId="6394E6EB"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52864" behindDoc="1" locked="0" layoutInCell="1" allowOverlap="1" wp14:anchorId="53B6D135" wp14:editId="2784B76C">
                <wp:simplePos x="0" y="0"/>
                <wp:positionH relativeFrom="page">
                  <wp:posOffset>667816</wp:posOffset>
                </wp:positionH>
                <wp:positionV relativeFrom="paragraph">
                  <wp:posOffset>82696</wp:posOffset>
                </wp:positionV>
                <wp:extent cx="6438900" cy="12700"/>
                <wp:effectExtent l="0" t="0" r="0" b="0"/>
                <wp:wrapTopAndBottom/>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2"/>
                              </a:lnTo>
                              <a:lnTo>
                                <a:pt x="6438646" y="12192"/>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12D6E22" id="Graphic 154" o:spid="_x0000_s1026" style="position:absolute;margin-left:52.6pt;margin-top:6.5pt;width:507pt;height:1pt;z-index:-15663616;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BnOtvRJQIAAMEEAAAOAAAAAAAAAAAAAAAAAC4CAABkcnMvZTJvRG9j&#10;LnhtbFBLAQItABQABgAIAAAAIQCpfOFZ3gAAAAoBAAAPAAAAAAAAAAAAAAAAAH8EAABkcnMvZG93&#10;bnJldi54bWxQSwUGAAAAAAQABADzAAAAigUAAAAA&#10;" path="m6438646,l,,,12192r6438646,l6438646,xe" fillcolor="#17365d" stroked="f">
                <v:path arrowok="t"/>
                <w10:wrap type="topAndBottom" anchorx="page"/>
              </v:shape>
            </w:pict>
          </mc:Fallback>
        </mc:AlternateContent>
      </w:r>
    </w:p>
    <w:p w14:paraId="626B9E16" w14:textId="77777777" w:rsidR="00A106DE" w:rsidRDefault="00000000">
      <w:pPr>
        <w:pStyle w:val="BodyText"/>
        <w:spacing w:before="162" w:line="300" w:lineRule="auto"/>
      </w:pPr>
      <w:r>
        <w:rPr>
          <w:b/>
        </w:rPr>
        <w:t>Alternative</w:t>
      </w:r>
      <w:r>
        <w:rPr>
          <w:b/>
          <w:spacing w:val="-6"/>
        </w:rPr>
        <w:t xml:space="preserve"> </w:t>
      </w:r>
      <w:r>
        <w:rPr>
          <w:b/>
        </w:rPr>
        <w:t>Placement</w:t>
      </w:r>
      <w:r>
        <w:t>—the</w:t>
      </w:r>
      <w:r>
        <w:rPr>
          <w:spacing w:val="-4"/>
        </w:rPr>
        <w:t xml:space="preserve"> </w:t>
      </w:r>
      <w:r>
        <w:t>process</w:t>
      </w:r>
      <w:r>
        <w:rPr>
          <w:spacing w:val="-5"/>
        </w:rPr>
        <w:t xml:space="preserve"> </w:t>
      </w:r>
      <w:r>
        <w:t>of</w:t>
      </w:r>
      <w:r>
        <w:rPr>
          <w:spacing w:val="-3"/>
        </w:rPr>
        <w:t xml:space="preserve"> </w:t>
      </w:r>
      <w:r>
        <w:t>assigning</w:t>
      </w:r>
      <w:r>
        <w:rPr>
          <w:spacing w:val="-4"/>
        </w:rPr>
        <w:t xml:space="preserve"> </w:t>
      </w:r>
      <w:r>
        <w:t>individuals</w:t>
      </w:r>
      <w:r>
        <w:rPr>
          <w:spacing w:val="-5"/>
        </w:rPr>
        <w:t xml:space="preserve"> </w:t>
      </w:r>
      <w:r>
        <w:t>to</w:t>
      </w:r>
      <w:r>
        <w:rPr>
          <w:spacing w:val="-4"/>
        </w:rPr>
        <w:t xml:space="preserve"> </w:t>
      </w:r>
      <w:r>
        <w:t>an</w:t>
      </w:r>
      <w:r>
        <w:rPr>
          <w:spacing w:val="-4"/>
        </w:rPr>
        <w:t xml:space="preserve"> </w:t>
      </w:r>
      <w:r>
        <w:t>appropriate</w:t>
      </w:r>
      <w:r>
        <w:rPr>
          <w:spacing w:val="-4"/>
        </w:rPr>
        <w:t xml:space="preserve"> </w:t>
      </w:r>
      <w:r>
        <w:t>educational</w:t>
      </w:r>
      <w:r>
        <w:rPr>
          <w:spacing w:val="-4"/>
        </w:rPr>
        <w:t xml:space="preserve"> </w:t>
      </w:r>
      <w:r>
        <w:t>or</w:t>
      </w:r>
      <w:r>
        <w:rPr>
          <w:spacing w:val="-4"/>
        </w:rPr>
        <w:t xml:space="preserve"> </w:t>
      </w:r>
      <w:r>
        <w:t>training program when a National Reporting System (NRS)-approved test is not used to determine their initial educational functioning level (EFL)</w:t>
      </w:r>
    </w:p>
    <w:p w14:paraId="559C8E3A" w14:textId="77777777" w:rsidR="00A106DE" w:rsidRDefault="00000000">
      <w:pPr>
        <w:pStyle w:val="BodyText"/>
        <w:spacing w:before="242" w:line="297" w:lineRule="auto"/>
      </w:pPr>
      <w:r>
        <w:rPr>
          <w:b/>
        </w:rPr>
        <w:t>Assessment</w:t>
      </w:r>
      <w:r>
        <w:t>—the</w:t>
      </w:r>
      <w:r>
        <w:rPr>
          <w:spacing w:val="-7"/>
        </w:rPr>
        <w:t xml:space="preserve"> </w:t>
      </w:r>
      <w:r>
        <w:t>process</w:t>
      </w:r>
      <w:r>
        <w:rPr>
          <w:spacing w:val="-6"/>
        </w:rPr>
        <w:t xml:space="preserve"> </w:t>
      </w:r>
      <w:r>
        <w:t>of</w:t>
      </w:r>
      <w:r>
        <w:rPr>
          <w:spacing w:val="-10"/>
        </w:rPr>
        <w:t xml:space="preserve"> </w:t>
      </w:r>
      <w:r>
        <w:t>collecting</w:t>
      </w:r>
      <w:r>
        <w:rPr>
          <w:spacing w:val="-6"/>
        </w:rPr>
        <w:t xml:space="preserve"> </w:t>
      </w:r>
      <w:r>
        <w:t>information</w:t>
      </w:r>
      <w:r>
        <w:rPr>
          <w:spacing w:val="-6"/>
        </w:rPr>
        <w:t xml:space="preserve"> </w:t>
      </w:r>
      <w:r>
        <w:t>that</w:t>
      </w:r>
      <w:r>
        <w:rPr>
          <w:spacing w:val="-7"/>
        </w:rPr>
        <w:t xml:space="preserve"> </w:t>
      </w:r>
      <w:r>
        <w:t>relies</w:t>
      </w:r>
      <w:r>
        <w:rPr>
          <w:spacing w:val="-9"/>
        </w:rPr>
        <w:t xml:space="preserve"> </w:t>
      </w:r>
      <w:r>
        <w:t>on</w:t>
      </w:r>
      <w:r>
        <w:rPr>
          <w:spacing w:val="-7"/>
        </w:rPr>
        <w:t xml:space="preserve"> </w:t>
      </w:r>
      <w:r>
        <w:t>multiple</w:t>
      </w:r>
      <w:r>
        <w:rPr>
          <w:spacing w:val="-4"/>
        </w:rPr>
        <w:t xml:space="preserve"> </w:t>
      </w:r>
      <w:r>
        <w:t>qualitative</w:t>
      </w:r>
      <w:r>
        <w:rPr>
          <w:spacing w:val="-4"/>
        </w:rPr>
        <w:t xml:space="preserve"> </w:t>
      </w:r>
      <w:r>
        <w:t>and</w:t>
      </w:r>
      <w:r>
        <w:rPr>
          <w:spacing w:val="-4"/>
        </w:rPr>
        <w:t xml:space="preserve"> </w:t>
      </w:r>
      <w:r>
        <w:t>quantitative measures and standardized tests</w:t>
      </w:r>
    </w:p>
    <w:p w14:paraId="720937E9" w14:textId="77777777" w:rsidR="00A106DE" w:rsidRDefault="00000000">
      <w:pPr>
        <w:pStyle w:val="BodyText"/>
        <w:spacing w:before="244" w:line="300" w:lineRule="auto"/>
        <w:ind w:right="493"/>
      </w:pPr>
      <w:r>
        <w:rPr>
          <w:b/>
        </w:rPr>
        <w:t>Baseline</w:t>
      </w:r>
      <w:r>
        <w:t>—the</w:t>
      </w:r>
      <w:r>
        <w:rPr>
          <w:spacing w:val="-6"/>
        </w:rPr>
        <w:t xml:space="preserve"> </w:t>
      </w:r>
      <w:r>
        <w:t>use</w:t>
      </w:r>
      <w:r>
        <w:rPr>
          <w:spacing w:val="-7"/>
        </w:rPr>
        <w:t xml:space="preserve"> </w:t>
      </w:r>
      <w:r>
        <w:t>of</w:t>
      </w:r>
      <w:r>
        <w:rPr>
          <w:spacing w:val="-7"/>
        </w:rPr>
        <w:t xml:space="preserve"> </w:t>
      </w:r>
      <w:r>
        <w:t>tests</w:t>
      </w:r>
      <w:r>
        <w:rPr>
          <w:spacing w:val="-5"/>
        </w:rPr>
        <w:t xml:space="preserve"> </w:t>
      </w:r>
      <w:r>
        <w:t>in</w:t>
      </w:r>
      <w:r>
        <w:rPr>
          <w:spacing w:val="-6"/>
        </w:rPr>
        <w:t xml:space="preserve"> </w:t>
      </w:r>
      <w:r>
        <w:t>the</w:t>
      </w:r>
      <w:r>
        <w:rPr>
          <w:spacing w:val="-6"/>
        </w:rPr>
        <w:t xml:space="preserve"> </w:t>
      </w:r>
      <w:r>
        <w:t>calculation</w:t>
      </w:r>
      <w:r>
        <w:rPr>
          <w:spacing w:val="-8"/>
        </w:rPr>
        <w:t xml:space="preserve"> </w:t>
      </w:r>
      <w:r>
        <w:t>of</w:t>
      </w:r>
      <w:r>
        <w:rPr>
          <w:spacing w:val="-6"/>
        </w:rPr>
        <w:t xml:space="preserve"> </w:t>
      </w:r>
      <w:r>
        <w:t>performance.</w:t>
      </w:r>
      <w:r>
        <w:rPr>
          <w:spacing w:val="-5"/>
        </w:rPr>
        <w:t xml:space="preserve"> </w:t>
      </w:r>
      <w:r>
        <w:t>“Progress</w:t>
      </w:r>
      <w:r>
        <w:rPr>
          <w:spacing w:val="-4"/>
        </w:rPr>
        <w:t xml:space="preserve"> </w:t>
      </w:r>
      <w:r>
        <w:t>test”</w:t>
      </w:r>
      <w:r>
        <w:rPr>
          <w:spacing w:val="-2"/>
        </w:rPr>
        <w:t xml:space="preserve"> </w:t>
      </w:r>
      <w:r>
        <w:t>is</w:t>
      </w:r>
      <w:r>
        <w:rPr>
          <w:spacing w:val="-4"/>
        </w:rPr>
        <w:t xml:space="preserve"> </w:t>
      </w:r>
      <w:r>
        <w:t>an</w:t>
      </w:r>
      <w:r>
        <w:rPr>
          <w:spacing w:val="-3"/>
        </w:rPr>
        <w:t xml:space="preserve"> </w:t>
      </w:r>
      <w:r>
        <w:t>outdated</w:t>
      </w:r>
      <w:r>
        <w:rPr>
          <w:spacing w:val="-3"/>
        </w:rPr>
        <w:t xml:space="preserve"> </w:t>
      </w:r>
      <w:r>
        <w:t>term;</w:t>
      </w:r>
      <w:r>
        <w:rPr>
          <w:spacing w:val="-3"/>
        </w:rPr>
        <w:t xml:space="preserve"> </w:t>
      </w:r>
      <w:r>
        <w:t>tests are either “pretests” or “posttests.”</w:t>
      </w:r>
    </w:p>
    <w:p w14:paraId="66B2D49C" w14:textId="77777777" w:rsidR="00A106DE" w:rsidRDefault="00000000">
      <w:pPr>
        <w:pStyle w:val="BodyText"/>
        <w:spacing w:before="240" w:line="300" w:lineRule="auto"/>
      </w:pPr>
      <w:r>
        <w:rPr>
          <w:b/>
        </w:rPr>
        <w:t>Content</w:t>
      </w:r>
      <w:r>
        <w:rPr>
          <w:b/>
          <w:spacing w:val="-9"/>
        </w:rPr>
        <w:t xml:space="preserve"> </w:t>
      </w:r>
      <w:r>
        <w:rPr>
          <w:b/>
        </w:rPr>
        <w:t>area</w:t>
      </w:r>
      <w:r>
        <w:t>—</w:t>
      </w:r>
      <w:r>
        <w:rPr>
          <w:spacing w:val="-3"/>
        </w:rPr>
        <w:t xml:space="preserve"> </w:t>
      </w:r>
      <w:r>
        <w:t>the</w:t>
      </w:r>
      <w:r>
        <w:rPr>
          <w:spacing w:val="-4"/>
        </w:rPr>
        <w:t xml:space="preserve"> </w:t>
      </w:r>
      <w:r>
        <w:t>various</w:t>
      </w:r>
      <w:r>
        <w:rPr>
          <w:spacing w:val="-5"/>
        </w:rPr>
        <w:t xml:space="preserve"> </w:t>
      </w:r>
      <w:r>
        <w:t>subject</w:t>
      </w:r>
      <w:r>
        <w:rPr>
          <w:spacing w:val="-3"/>
        </w:rPr>
        <w:t xml:space="preserve"> </w:t>
      </w:r>
      <w:r>
        <w:t>fields</w:t>
      </w:r>
      <w:r>
        <w:rPr>
          <w:spacing w:val="-4"/>
        </w:rPr>
        <w:t xml:space="preserve"> </w:t>
      </w:r>
      <w:r>
        <w:t>that</w:t>
      </w:r>
      <w:r>
        <w:rPr>
          <w:spacing w:val="-3"/>
        </w:rPr>
        <w:t xml:space="preserve"> </w:t>
      </w:r>
      <w:r>
        <w:t>participants</w:t>
      </w:r>
      <w:r>
        <w:rPr>
          <w:spacing w:val="-4"/>
        </w:rPr>
        <w:t xml:space="preserve"> </w:t>
      </w:r>
      <w:r>
        <w:t>will</w:t>
      </w:r>
      <w:r>
        <w:rPr>
          <w:spacing w:val="-3"/>
        </w:rPr>
        <w:t xml:space="preserve"> </w:t>
      </w:r>
      <w:r>
        <w:t>be</w:t>
      </w:r>
      <w:r>
        <w:rPr>
          <w:spacing w:val="-3"/>
        </w:rPr>
        <w:t xml:space="preserve"> </w:t>
      </w:r>
      <w:r>
        <w:t>tested</w:t>
      </w:r>
      <w:r>
        <w:rPr>
          <w:spacing w:val="-3"/>
        </w:rPr>
        <w:t xml:space="preserve"> </w:t>
      </w:r>
      <w:r>
        <w:t>on.</w:t>
      </w:r>
      <w:r>
        <w:rPr>
          <w:spacing w:val="-3"/>
        </w:rPr>
        <w:t xml:space="preserve"> </w:t>
      </w:r>
      <w:r>
        <w:t>Examples</w:t>
      </w:r>
      <w:r>
        <w:rPr>
          <w:spacing w:val="-4"/>
        </w:rPr>
        <w:t xml:space="preserve"> </w:t>
      </w:r>
      <w:r>
        <w:t>of</w:t>
      </w:r>
      <w:r>
        <w:rPr>
          <w:spacing w:val="-3"/>
        </w:rPr>
        <w:t xml:space="preserve"> </w:t>
      </w:r>
      <w:r>
        <w:t>content</w:t>
      </w:r>
      <w:r>
        <w:rPr>
          <w:spacing w:val="-3"/>
        </w:rPr>
        <w:t xml:space="preserve"> </w:t>
      </w:r>
      <w:r>
        <w:t>areas include math and reading.</w:t>
      </w:r>
    </w:p>
    <w:p w14:paraId="75936552" w14:textId="77777777" w:rsidR="00A106DE" w:rsidRDefault="00000000">
      <w:pPr>
        <w:pStyle w:val="BodyText"/>
        <w:spacing w:before="241" w:line="300" w:lineRule="auto"/>
        <w:ind w:right="441"/>
      </w:pPr>
      <w:r>
        <w:rPr>
          <w:b/>
        </w:rPr>
        <w:t>Mirrored</w:t>
      </w:r>
      <w:r>
        <w:rPr>
          <w:b/>
          <w:spacing w:val="-3"/>
        </w:rPr>
        <w:t xml:space="preserve"> </w:t>
      </w:r>
      <w:r>
        <w:rPr>
          <w:b/>
        </w:rPr>
        <w:t>class</w:t>
      </w:r>
      <w:r>
        <w:t>—a</w:t>
      </w:r>
      <w:r>
        <w:rPr>
          <w:spacing w:val="-4"/>
        </w:rPr>
        <w:t xml:space="preserve"> </w:t>
      </w:r>
      <w:r>
        <w:t>copy</w:t>
      </w:r>
      <w:r>
        <w:rPr>
          <w:spacing w:val="-1"/>
        </w:rPr>
        <w:t xml:space="preserve"> </w:t>
      </w:r>
      <w:r>
        <w:t>of</w:t>
      </w:r>
      <w:r>
        <w:rPr>
          <w:spacing w:val="-3"/>
        </w:rPr>
        <w:t xml:space="preserve"> </w:t>
      </w:r>
      <w:r>
        <w:t>an</w:t>
      </w:r>
      <w:r>
        <w:rPr>
          <w:spacing w:val="-3"/>
        </w:rPr>
        <w:t xml:space="preserve"> </w:t>
      </w:r>
      <w:r>
        <w:t>existing</w:t>
      </w:r>
      <w:r>
        <w:rPr>
          <w:spacing w:val="-3"/>
        </w:rPr>
        <w:t xml:space="preserve"> </w:t>
      </w:r>
      <w:r>
        <w:t>class</w:t>
      </w:r>
      <w:r>
        <w:rPr>
          <w:spacing w:val="-4"/>
        </w:rPr>
        <w:t xml:space="preserve"> </w:t>
      </w:r>
      <w:r>
        <w:t>to</w:t>
      </w:r>
      <w:r>
        <w:rPr>
          <w:spacing w:val="-3"/>
        </w:rPr>
        <w:t xml:space="preserve"> </w:t>
      </w:r>
      <w:r>
        <w:t>establish</w:t>
      </w:r>
      <w:r>
        <w:rPr>
          <w:spacing w:val="-3"/>
        </w:rPr>
        <w:t xml:space="preserve"> </w:t>
      </w:r>
      <w:r>
        <w:t>a</w:t>
      </w:r>
      <w:r>
        <w:rPr>
          <w:spacing w:val="-4"/>
        </w:rPr>
        <w:t xml:space="preserve"> </w:t>
      </w:r>
      <w:r>
        <w:t>baseline</w:t>
      </w:r>
      <w:r>
        <w:rPr>
          <w:spacing w:val="-4"/>
        </w:rPr>
        <w:t xml:space="preserve"> </w:t>
      </w:r>
      <w:r>
        <w:t>for</w:t>
      </w:r>
      <w:r>
        <w:rPr>
          <w:spacing w:val="-3"/>
        </w:rPr>
        <w:t xml:space="preserve"> </w:t>
      </w:r>
      <w:r>
        <w:t>a</w:t>
      </w:r>
      <w:r>
        <w:rPr>
          <w:spacing w:val="-5"/>
        </w:rPr>
        <w:t xml:space="preserve"> </w:t>
      </w:r>
      <w:r>
        <w:t>new</w:t>
      </w:r>
      <w:r>
        <w:rPr>
          <w:spacing w:val="-4"/>
        </w:rPr>
        <w:t xml:space="preserve"> </w:t>
      </w:r>
      <w:r>
        <w:t>test</w:t>
      </w:r>
      <w:r>
        <w:rPr>
          <w:spacing w:val="-3"/>
        </w:rPr>
        <w:t xml:space="preserve"> </w:t>
      </w:r>
      <w:r>
        <w:t>instrument.</w:t>
      </w:r>
      <w:r>
        <w:rPr>
          <w:spacing w:val="-3"/>
        </w:rPr>
        <w:t xml:space="preserve"> </w:t>
      </w:r>
      <w:r>
        <w:t>This method ensures the system can capture contact hours and progress under the new test instrument.</w:t>
      </w:r>
    </w:p>
    <w:p w14:paraId="32A2F646" w14:textId="77777777" w:rsidR="00A106DE" w:rsidRDefault="00000000">
      <w:pPr>
        <w:pStyle w:val="BodyText"/>
        <w:spacing w:before="239" w:line="300" w:lineRule="auto"/>
        <w:ind w:right="441"/>
      </w:pPr>
      <w:r>
        <w:rPr>
          <w:b/>
        </w:rPr>
        <w:t>Providers</w:t>
      </w:r>
      <w:r>
        <w:t>—grantees,</w:t>
      </w:r>
      <w:r>
        <w:rPr>
          <w:spacing w:val="-8"/>
        </w:rPr>
        <w:t xml:space="preserve"> </w:t>
      </w:r>
      <w:r>
        <w:t>subgrantees,</w:t>
      </w:r>
      <w:r>
        <w:rPr>
          <w:spacing w:val="-6"/>
        </w:rPr>
        <w:t xml:space="preserve"> </w:t>
      </w:r>
      <w:r>
        <w:t>or</w:t>
      </w:r>
      <w:r>
        <w:rPr>
          <w:spacing w:val="-7"/>
        </w:rPr>
        <w:t xml:space="preserve"> </w:t>
      </w:r>
      <w:r>
        <w:t>any</w:t>
      </w:r>
      <w:r>
        <w:rPr>
          <w:spacing w:val="-7"/>
        </w:rPr>
        <w:t xml:space="preserve"> </w:t>
      </w:r>
      <w:r>
        <w:t>provider</w:t>
      </w:r>
      <w:r>
        <w:rPr>
          <w:spacing w:val="-4"/>
        </w:rPr>
        <w:t xml:space="preserve"> </w:t>
      </w:r>
      <w:r>
        <w:t>that</w:t>
      </w:r>
      <w:r>
        <w:rPr>
          <w:spacing w:val="-4"/>
        </w:rPr>
        <w:t xml:space="preserve"> </w:t>
      </w:r>
      <w:r>
        <w:t>offers</w:t>
      </w:r>
      <w:r>
        <w:rPr>
          <w:spacing w:val="-8"/>
        </w:rPr>
        <w:t xml:space="preserve"> </w:t>
      </w:r>
      <w:r>
        <w:t>AEL</w:t>
      </w:r>
      <w:r>
        <w:rPr>
          <w:spacing w:val="-7"/>
        </w:rPr>
        <w:t xml:space="preserve"> </w:t>
      </w:r>
      <w:r>
        <w:t>services</w:t>
      </w:r>
      <w:r>
        <w:rPr>
          <w:spacing w:val="-5"/>
        </w:rPr>
        <w:t xml:space="preserve"> </w:t>
      </w:r>
      <w:r>
        <w:t>funded</w:t>
      </w:r>
      <w:r>
        <w:rPr>
          <w:spacing w:val="-4"/>
        </w:rPr>
        <w:t xml:space="preserve"> </w:t>
      </w:r>
      <w:r>
        <w:t>by</w:t>
      </w:r>
      <w:r>
        <w:rPr>
          <w:spacing w:val="-4"/>
        </w:rPr>
        <w:t xml:space="preserve"> </w:t>
      </w:r>
      <w:r>
        <w:t>the</w:t>
      </w:r>
      <w:r>
        <w:rPr>
          <w:spacing w:val="-4"/>
        </w:rPr>
        <w:t xml:space="preserve"> </w:t>
      </w:r>
      <w:r>
        <w:t>Adult Education and Family Literacy Act (AEFLA)</w:t>
      </w:r>
    </w:p>
    <w:p w14:paraId="30CE9C18" w14:textId="77777777" w:rsidR="00A106DE" w:rsidRDefault="00000000">
      <w:pPr>
        <w:pStyle w:val="BodyText"/>
        <w:spacing w:before="241"/>
      </w:pPr>
      <w:r>
        <w:rPr>
          <w:b/>
        </w:rPr>
        <w:t>Students</w:t>
      </w:r>
      <w:r>
        <w:t>—individuals,</w:t>
      </w:r>
      <w:r>
        <w:rPr>
          <w:spacing w:val="-4"/>
        </w:rPr>
        <w:t xml:space="preserve"> </w:t>
      </w:r>
      <w:r>
        <w:t>participants,</w:t>
      </w:r>
      <w:r>
        <w:rPr>
          <w:spacing w:val="-3"/>
        </w:rPr>
        <w:t xml:space="preserve"> </w:t>
      </w:r>
      <w:r>
        <w:t>or</w:t>
      </w:r>
      <w:r>
        <w:rPr>
          <w:spacing w:val="-7"/>
        </w:rPr>
        <w:t xml:space="preserve"> </w:t>
      </w:r>
      <w:r>
        <w:t>customers</w:t>
      </w:r>
      <w:r>
        <w:rPr>
          <w:spacing w:val="-2"/>
        </w:rPr>
        <w:t xml:space="preserve"> </w:t>
      </w:r>
      <w:r>
        <w:t>depending</w:t>
      </w:r>
      <w:r>
        <w:rPr>
          <w:spacing w:val="-6"/>
        </w:rPr>
        <w:t xml:space="preserve"> </w:t>
      </w:r>
      <w:r>
        <w:t>on</w:t>
      </w:r>
      <w:r>
        <w:rPr>
          <w:spacing w:val="-6"/>
        </w:rPr>
        <w:t xml:space="preserve"> </w:t>
      </w:r>
      <w:r>
        <w:t>where</w:t>
      </w:r>
      <w:r>
        <w:rPr>
          <w:spacing w:val="-4"/>
        </w:rPr>
        <w:t xml:space="preserve"> </w:t>
      </w:r>
      <w:r>
        <w:t>they are</w:t>
      </w:r>
      <w:r>
        <w:rPr>
          <w:spacing w:val="-3"/>
        </w:rPr>
        <w:t xml:space="preserve"> </w:t>
      </w:r>
      <w:r>
        <w:t>in</w:t>
      </w:r>
      <w:r>
        <w:rPr>
          <w:spacing w:val="-2"/>
        </w:rPr>
        <w:t xml:space="preserve"> </w:t>
      </w:r>
      <w:r>
        <w:t>the</w:t>
      </w:r>
      <w:r>
        <w:rPr>
          <w:spacing w:val="-2"/>
        </w:rPr>
        <w:t xml:space="preserve"> </w:t>
      </w:r>
      <w:r>
        <w:t>eligibility</w:t>
      </w:r>
      <w:r>
        <w:rPr>
          <w:spacing w:val="-1"/>
        </w:rPr>
        <w:t xml:space="preserve"> </w:t>
      </w:r>
      <w:r>
        <w:rPr>
          <w:spacing w:val="-2"/>
        </w:rPr>
        <w:t>process</w:t>
      </w:r>
    </w:p>
    <w:p w14:paraId="01471532" w14:textId="77777777" w:rsidR="00A106DE" w:rsidRDefault="00A106DE">
      <w:pPr>
        <w:pStyle w:val="BodyText"/>
        <w:spacing w:before="34"/>
        <w:ind w:left="0"/>
      </w:pPr>
    </w:p>
    <w:p w14:paraId="1F04D5CA" w14:textId="77777777" w:rsidR="00A106DE" w:rsidRDefault="00000000">
      <w:pPr>
        <w:pStyle w:val="BodyText"/>
        <w:spacing w:line="300" w:lineRule="auto"/>
        <w:ind w:right="441"/>
      </w:pPr>
      <w:r>
        <w:rPr>
          <w:b/>
        </w:rPr>
        <w:t>Valid</w:t>
      </w:r>
      <w:r>
        <w:rPr>
          <w:b/>
          <w:spacing w:val="-4"/>
        </w:rPr>
        <w:t xml:space="preserve"> </w:t>
      </w:r>
      <w:r>
        <w:rPr>
          <w:b/>
        </w:rPr>
        <w:t>test</w:t>
      </w:r>
      <w:r>
        <w:t>—an</w:t>
      </w:r>
      <w:r>
        <w:rPr>
          <w:spacing w:val="-6"/>
        </w:rPr>
        <w:t xml:space="preserve"> </w:t>
      </w:r>
      <w:r>
        <w:t>NRS-approved</w:t>
      </w:r>
      <w:r>
        <w:rPr>
          <w:spacing w:val="-5"/>
        </w:rPr>
        <w:t xml:space="preserve"> </w:t>
      </w:r>
      <w:r>
        <w:t>test</w:t>
      </w:r>
      <w:r>
        <w:rPr>
          <w:spacing w:val="-8"/>
        </w:rPr>
        <w:t xml:space="preserve"> </w:t>
      </w:r>
      <w:r>
        <w:t>with</w:t>
      </w:r>
      <w:r>
        <w:rPr>
          <w:spacing w:val="-5"/>
        </w:rPr>
        <w:t xml:space="preserve"> </w:t>
      </w:r>
      <w:r>
        <w:t>a</w:t>
      </w:r>
      <w:r>
        <w:rPr>
          <w:spacing w:val="-7"/>
        </w:rPr>
        <w:t xml:space="preserve"> </w:t>
      </w:r>
      <w:r>
        <w:t>score</w:t>
      </w:r>
      <w:r>
        <w:rPr>
          <w:spacing w:val="-7"/>
        </w:rPr>
        <w:t xml:space="preserve"> </w:t>
      </w:r>
      <w:r>
        <w:t>in</w:t>
      </w:r>
      <w:r>
        <w:rPr>
          <w:spacing w:val="-3"/>
        </w:rPr>
        <w:t xml:space="preserve"> </w:t>
      </w:r>
      <w:r>
        <w:t>TWC’s</w:t>
      </w:r>
      <w:r>
        <w:rPr>
          <w:spacing w:val="-4"/>
        </w:rPr>
        <w:t xml:space="preserve"> </w:t>
      </w:r>
      <w:r>
        <w:t>data</w:t>
      </w:r>
      <w:r>
        <w:rPr>
          <w:spacing w:val="-3"/>
        </w:rPr>
        <w:t xml:space="preserve"> </w:t>
      </w:r>
      <w:r>
        <w:t>management</w:t>
      </w:r>
      <w:r>
        <w:rPr>
          <w:spacing w:val="-1"/>
        </w:rPr>
        <w:t xml:space="preserve"> </w:t>
      </w:r>
      <w:r>
        <w:t>system</w:t>
      </w:r>
      <w:r>
        <w:rPr>
          <w:spacing w:val="-4"/>
        </w:rPr>
        <w:t xml:space="preserve"> </w:t>
      </w:r>
      <w:r>
        <w:t>that</w:t>
      </w:r>
      <w:r>
        <w:rPr>
          <w:spacing w:val="-6"/>
        </w:rPr>
        <w:t xml:space="preserve"> </w:t>
      </w:r>
      <w:r>
        <w:t>is</w:t>
      </w:r>
      <w:r>
        <w:rPr>
          <w:spacing w:val="-6"/>
        </w:rPr>
        <w:t xml:space="preserve"> </w:t>
      </w:r>
      <w:r>
        <w:t>less</w:t>
      </w:r>
      <w:r>
        <w:rPr>
          <w:spacing w:val="-8"/>
        </w:rPr>
        <w:t xml:space="preserve"> </w:t>
      </w:r>
      <w:r>
        <w:t>than</w:t>
      </w:r>
      <w:r>
        <w:rPr>
          <w:spacing w:val="-6"/>
        </w:rPr>
        <w:t xml:space="preserve"> </w:t>
      </w:r>
      <w:r>
        <w:t>365 days old or a TWC-approved alternative placement test that is valid per the testing publisher’s guidelines and validity periods.</w:t>
      </w:r>
    </w:p>
    <w:p w14:paraId="178A69D2" w14:textId="77777777" w:rsidR="00A106DE" w:rsidRDefault="00A106DE">
      <w:pPr>
        <w:pStyle w:val="BodyText"/>
        <w:spacing w:line="300" w:lineRule="auto"/>
        <w:sectPr w:rsidR="00A106DE">
          <w:pgSz w:w="12240" w:h="15840"/>
          <w:pgMar w:top="1380" w:right="720" w:bottom="900" w:left="720" w:header="0" w:footer="710" w:gutter="0"/>
          <w:cols w:space="720"/>
        </w:sectPr>
      </w:pPr>
    </w:p>
    <w:p w14:paraId="340A6E8D" w14:textId="77777777" w:rsidR="00A106DE" w:rsidRDefault="00000000">
      <w:pPr>
        <w:pStyle w:val="Heading1"/>
      </w:pPr>
      <w:bookmarkStart w:id="192" w:name="Sample_1—_BEST_Literacy_"/>
      <w:bookmarkStart w:id="193" w:name="_TOC_250004"/>
      <w:bookmarkEnd w:id="192"/>
      <w:r>
        <w:rPr>
          <w:color w:val="1F487C"/>
        </w:rPr>
        <w:lastRenderedPageBreak/>
        <w:t>ADDENDUM</w:t>
      </w:r>
      <w:r>
        <w:rPr>
          <w:color w:val="1F487C"/>
          <w:spacing w:val="-13"/>
        </w:rPr>
        <w:t xml:space="preserve"> </w:t>
      </w:r>
      <w:r>
        <w:rPr>
          <w:color w:val="1F487C"/>
        </w:rPr>
        <w:t>1—BEST</w:t>
      </w:r>
      <w:r>
        <w:rPr>
          <w:color w:val="1F487C"/>
          <w:spacing w:val="-11"/>
        </w:rPr>
        <w:t xml:space="preserve"> </w:t>
      </w:r>
      <w:r>
        <w:rPr>
          <w:color w:val="1F487C"/>
        </w:rPr>
        <w:t>Tests</w:t>
      </w:r>
      <w:r>
        <w:rPr>
          <w:color w:val="1F487C"/>
          <w:spacing w:val="-12"/>
        </w:rPr>
        <w:t xml:space="preserve"> </w:t>
      </w:r>
      <w:r>
        <w:rPr>
          <w:color w:val="1F487C"/>
        </w:rPr>
        <w:t>Screening</w:t>
      </w:r>
      <w:r>
        <w:rPr>
          <w:color w:val="1F487C"/>
          <w:spacing w:val="-11"/>
        </w:rPr>
        <w:t xml:space="preserve"> </w:t>
      </w:r>
      <w:bookmarkEnd w:id="193"/>
      <w:r>
        <w:rPr>
          <w:color w:val="1F487C"/>
          <w:spacing w:val="-2"/>
        </w:rPr>
        <w:t>Tools</w:t>
      </w:r>
    </w:p>
    <w:p w14:paraId="0F3FDD79"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53376" behindDoc="1" locked="0" layoutInCell="1" allowOverlap="1" wp14:anchorId="297D638E" wp14:editId="4A6116B4">
                <wp:simplePos x="0" y="0"/>
                <wp:positionH relativeFrom="page">
                  <wp:posOffset>667816</wp:posOffset>
                </wp:positionH>
                <wp:positionV relativeFrom="paragraph">
                  <wp:posOffset>82696</wp:posOffset>
                </wp:positionV>
                <wp:extent cx="6438900" cy="12700"/>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2"/>
                              </a:lnTo>
                              <a:lnTo>
                                <a:pt x="6438646" y="12192"/>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6FBFD39C" id="Graphic 155" o:spid="_x0000_s1026" style="position:absolute;margin-left:52.6pt;margin-top:6.5pt;width:507pt;height:1pt;z-index:-15663104;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BnOtvRJQIAAMEEAAAOAAAAAAAAAAAAAAAAAC4CAABkcnMvZTJvRG9j&#10;LnhtbFBLAQItABQABgAIAAAAIQCpfOFZ3gAAAAoBAAAPAAAAAAAAAAAAAAAAAH8EAABkcnMvZG93&#10;bnJldi54bWxQSwUGAAAAAAQABADzAAAAigUAAAAA&#10;" path="m6438646,l,,,12192r6438646,l6438646,xe" fillcolor="#17365d" stroked="f">
                <v:path arrowok="t"/>
                <w10:wrap type="topAndBottom" anchorx="page"/>
              </v:shape>
            </w:pict>
          </mc:Fallback>
        </mc:AlternateContent>
      </w:r>
    </w:p>
    <w:p w14:paraId="2020164E" w14:textId="77777777" w:rsidR="00A106DE" w:rsidRDefault="00000000">
      <w:pPr>
        <w:pStyle w:val="Heading2"/>
        <w:spacing w:before="204"/>
      </w:pPr>
      <w:bookmarkStart w:id="194" w:name="_TOC_250003"/>
      <w:r>
        <w:rPr>
          <w:color w:val="1F487C"/>
        </w:rPr>
        <w:t>Sample</w:t>
      </w:r>
      <w:r>
        <w:rPr>
          <w:color w:val="1F487C"/>
          <w:spacing w:val="-5"/>
        </w:rPr>
        <w:t xml:space="preserve"> </w:t>
      </w:r>
      <w:r>
        <w:rPr>
          <w:color w:val="1F487C"/>
        </w:rPr>
        <w:t>1—</w:t>
      </w:r>
      <w:r>
        <w:rPr>
          <w:color w:val="1F487C"/>
          <w:spacing w:val="-2"/>
        </w:rPr>
        <w:t xml:space="preserve"> </w:t>
      </w:r>
      <w:r>
        <w:rPr>
          <w:color w:val="1F487C"/>
        </w:rPr>
        <w:t>BEST</w:t>
      </w:r>
      <w:r>
        <w:rPr>
          <w:color w:val="1F487C"/>
          <w:spacing w:val="-3"/>
        </w:rPr>
        <w:t xml:space="preserve"> </w:t>
      </w:r>
      <w:bookmarkEnd w:id="194"/>
      <w:r>
        <w:rPr>
          <w:color w:val="1F487C"/>
          <w:spacing w:val="-2"/>
        </w:rPr>
        <w:t>Literacy</w:t>
      </w:r>
    </w:p>
    <w:p w14:paraId="0A047808" w14:textId="77777777" w:rsidR="00A106DE" w:rsidRDefault="00000000">
      <w:pPr>
        <w:pStyle w:val="BodyText"/>
        <w:spacing w:before="6"/>
        <w:ind w:left="0"/>
        <w:rPr>
          <w:sz w:val="8"/>
        </w:rPr>
      </w:pPr>
      <w:r>
        <w:rPr>
          <w:noProof/>
          <w:sz w:val="8"/>
        </w:rPr>
        <mc:AlternateContent>
          <mc:Choice Requires="wps">
            <w:drawing>
              <wp:anchor distT="0" distB="0" distL="0" distR="0" simplePos="0" relativeHeight="487653888" behindDoc="1" locked="0" layoutInCell="1" allowOverlap="1" wp14:anchorId="09B0C23F" wp14:editId="5D18AFF8">
                <wp:simplePos x="0" y="0"/>
                <wp:positionH relativeFrom="page">
                  <wp:posOffset>667816</wp:posOffset>
                </wp:positionH>
                <wp:positionV relativeFrom="paragraph">
                  <wp:posOffset>77487</wp:posOffset>
                </wp:positionV>
                <wp:extent cx="6438900" cy="635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7A93B2FA" id="Graphic 156" o:spid="_x0000_s1026" style="position:absolute;margin-left:52.6pt;margin-top:6.1pt;width:507pt;height:.5pt;z-index:-15662592;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" path="m6438646,l,,,6096r6438646,l6438646,xe" fillcolor="#17365d" stroked="f">
                <v:path arrowok="t"/>
                <w10:wrap type="topAndBottom" anchorx="page"/>
              </v:shape>
            </w:pict>
          </mc:Fallback>
        </mc:AlternateContent>
      </w:r>
    </w:p>
    <w:p w14:paraId="687D83E3" w14:textId="77777777" w:rsidR="00A106DE" w:rsidRDefault="00000000">
      <w:pPr>
        <w:pStyle w:val="BodyText"/>
        <w:spacing w:before="119" w:line="297" w:lineRule="auto"/>
        <w:ind w:right="441"/>
      </w:pPr>
      <w:r>
        <w:t>Providers</w:t>
      </w:r>
      <w:r>
        <w:rPr>
          <w:spacing w:val="-9"/>
        </w:rPr>
        <w:t xml:space="preserve"> </w:t>
      </w:r>
      <w:r>
        <w:t>should</w:t>
      </w:r>
      <w:r>
        <w:rPr>
          <w:spacing w:val="-8"/>
        </w:rPr>
        <w:t xml:space="preserve"> </w:t>
      </w:r>
      <w:r>
        <w:t>develop</w:t>
      </w:r>
      <w:r>
        <w:rPr>
          <w:spacing w:val="-7"/>
        </w:rPr>
        <w:t xml:space="preserve"> </w:t>
      </w:r>
      <w:r>
        <w:t>and</w:t>
      </w:r>
      <w:r>
        <w:rPr>
          <w:spacing w:val="-8"/>
        </w:rPr>
        <w:t xml:space="preserve"> </w:t>
      </w:r>
      <w:r>
        <w:t>have</w:t>
      </w:r>
      <w:r>
        <w:rPr>
          <w:spacing w:val="-7"/>
        </w:rPr>
        <w:t xml:space="preserve"> </w:t>
      </w:r>
      <w:r>
        <w:t>available</w:t>
      </w:r>
      <w:r>
        <w:rPr>
          <w:spacing w:val="-6"/>
        </w:rPr>
        <w:t xml:space="preserve"> </w:t>
      </w:r>
      <w:r>
        <w:t>during</w:t>
      </w:r>
      <w:r>
        <w:rPr>
          <w:spacing w:val="-8"/>
        </w:rPr>
        <w:t xml:space="preserve"> </w:t>
      </w:r>
      <w:r>
        <w:t>testing</w:t>
      </w:r>
      <w:r>
        <w:rPr>
          <w:spacing w:val="-7"/>
        </w:rPr>
        <w:t xml:space="preserve"> </w:t>
      </w:r>
      <w:r>
        <w:t>a</w:t>
      </w:r>
      <w:r>
        <w:rPr>
          <w:spacing w:val="-9"/>
        </w:rPr>
        <w:t xml:space="preserve"> </w:t>
      </w:r>
      <w:r>
        <w:t>standardized</w:t>
      </w:r>
      <w:r>
        <w:rPr>
          <w:spacing w:val="-5"/>
        </w:rPr>
        <w:t xml:space="preserve"> </w:t>
      </w:r>
      <w:r>
        <w:t>literacy</w:t>
      </w:r>
      <w:r>
        <w:rPr>
          <w:spacing w:val="-6"/>
        </w:rPr>
        <w:t xml:space="preserve"> </w:t>
      </w:r>
      <w:r>
        <w:t>screening</w:t>
      </w:r>
      <w:r>
        <w:rPr>
          <w:spacing w:val="-3"/>
        </w:rPr>
        <w:t xml:space="preserve"> </w:t>
      </w:r>
      <w:r>
        <w:t>tool</w:t>
      </w:r>
      <w:r>
        <w:rPr>
          <w:spacing w:val="-3"/>
        </w:rPr>
        <w:t xml:space="preserve"> </w:t>
      </w:r>
      <w:r>
        <w:t>using the following six sections:</w:t>
      </w:r>
    </w:p>
    <w:p w14:paraId="32398DC5" w14:textId="77777777" w:rsidR="00A106DE" w:rsidRDefault="00000000">
      <w:pPr>
        <w:pStyle w:val="ListParagraph"/>
        <w:numPr>
          <w:ilvl w:val="0"/>
          <w:numId w:val="1"/>
        </w:numPr>
        <w:tabs>
          <w:tab w:val="left" w:pos="1439"/>
        </w:tabs>
        <w:spacing w:before="244"/>
        <w:ind w:left="1439" w:hanging="359"/>
        <w:rPr>
          <w:sz w:val="24"/>
        </w:rPr>
      </w:pPr>
      <w:r>
        <w:rPr>
          <w:spacing w:val="-4"/>
          <w:sz w:val="24"/>
        </w:rPr>
        <w:t>Name</w:t>
      </w:r>
    </w:p>
    <w:p w14:paraId="650088BE" w14:textId="77777777" w:rsidR="00A106DE" w:rsidRDefault="00000000">
      <w:pPr>
        <w:pStyle w:val="ListParagraph"/>
        <w:numPr>
          <w:ilvl w:val="0"/>
          <w:numId w:val="1"/>
        </w:numPr>
        <w:tabs>
          <w:tab w:val="left" w:pos="1439"/>
        </w:tabs>
        <w:spacing w:before="70"/>
        <w:ind w:left="1439" w:hanging="359"/>
        <w:rPr>
          <w:sz w:val="24"/>
        </w:rPr>
      </w:pPr>
      <w:r>
        <w:rPr>
          <w:spacing w:val="-2"/>
          <w:sz w:val="24"/>
        </w:rPr>
        <w:t>Address</w:t>
      </w:r>
    </w:p>
    <w:p w14:paraId="608ADA7B" w14:textId="77777777" w:rsidR="00A106DE" w:rsidRDefault="00000000">
      <w:pPr>
        <w:pStyle w:val="ListParagraph"/>
        <w:numPr>
          <w:ilvl w:val="0"/>
          <w:numId w:val="1"/>
        </w:numPr>
        <w:tabs>
          <w:tab w:val="left" w:pos="1439"/>
        </w:tabs>
        <w:spacing w:before="67"/>
        <w:ind w:left="1439" w:hanging="359"/>
        <w:rPr>
          <w:sz w:val="24"/>
        </w:rPr>
      </w:pPr>
      <w:r>
        <w:rPr>
          <w:sz w:val="24"/>
        </w:rPr>
        <w:t>Date</w:t>
      </w:r>
      <w:r>
        <w:rPr>
          <w:spacing w:val="-4"/>
          <w:sz w:val="24"/>
        </w:rPr>
        <w:t xml:space="preserve"> </w:t>
      </w:r>
      <w:r>
        <w:rPr>
          <w:sz w:val="24"/>
        </w:rPr>
        <w:t>of</w:t>
      </w:r>
      <w:r>
        <w:rPr>
          <w:spacing w:val="-2"/>
          <w:sz w:val="24"/>
        </w:rPr>
        <w:t xml:space="preserve"> birth</w:t>
      </w:r>
    </w:p>
    <w:p w14:paraId="49EC8B62" w14:textId="77777777" w:rsidR="00A106DE" w:rsidRDefault="00000000">
      <w:pPr>
        <w:pStyle w:val="ListParagraph"/>
        <w:numPr>
          <w:ilvl w:val="0"/>
          <w:numId w:val="1"/>
        </w:numPr>
        <w:tabs>
          <w:tab w:val="left" w:pos="1439"/>
        </w:tabs>
        <w:spacing w:before="70"/>
        <w:ind w:left="1439" w:hanging="359"/>
        <w:rPr>
          <w:sz w:val="24"/>
        </w:rPr>
      </w:pPr>
      <w:r>
        <w:rPr>
          <w:spacing w:val="-2"/>
          <w:sz w:val="24"/>
        </w:rPr>
        <w:t>Signature</w:t>
      </w:r>
    </w:p>
    <w:p w14:paraId="12ABFB42" w14:textId="77777777" w:rsidR="00A106DE" w:rsidRDefault="00000000">
      <w:pPr>
        <w:pStyle w:val="ListParagraph"/>
        <w:numPr>
          <w:ilvl w:val="0"/>
          <w:numId w:val="1"/>
        </w:numPr>
        <w:tabs>
          <w:tab w:val="left" w:pos="1439"/>
        </w:tabs>
        <w:spacing w:before="70"/>
        <w:ind w:left="1439" w:hanging="359"/>
        <w:rPr>
          <w:sz w:val="24"/>
        </w:rPr>
      </w:pPr>
      <w:r>
        <w:rPr>
          <w:sz w:val="24"/>
        </w:rPr>
        <w:t>Today’s</w:t>
      </w:r>
      <w:r>
        <w:rPr>
          <w:spacing w:val="-9"/>
          <w:sz w:val="24"/>
        </w:rPr>
        <w:t xml:space="preserve"> </w:t>
      </w:r>
      <w:r>
        <w:rPr>
          <w:spacing w:val="-4"/>
          <w:sz w:val="24"/>
        </w:rPr>
        <w:t>date</w:t>
      </w:r>
    </w:p>
    <w:p w14:paraId="6AD2BF7B" w14:textId="77777777" w:rsidR="00A106DE" w:rsidRDefault="00000000">
      <w:pPr>
        <w:pStyle w:val="ListParagraph"/>
        <w:numPr>
          <w:ilvl w:val="0"/>
          <w:numId w:val="1"/>
        </w:numPr>
        <w:tabs>
          <w:tab w:val="left" w:pos="1439"/>
        </w:tabs>
        <w:spacing w:before="70"/>
        <w:ind w:left="1439" w:hanging="359"/>
        <w:rPr>
          <w:sz w:val="24"/>
        </w:rPr>
      </w:pPr>
      <w:r>
        <w:rPr>
          <w:sz w:val="24"/>
        </w:rPr>
        <w:t>Tell</w:t>
      </w:r>
      <w:r>
        <w:rPr>
          <w:spacing w:val="-4"/>
          <w:sz w:val="24"/>
        </w:rPr>
        <w:t xml:space="preserve"> </w:t>
      </w:r>
      <w:r>
        <w:rPr>
          <w:sz w:val="24"/>
        </w:rPr>
        <w:t>us</w:t>
      </w:r>
      <w:r>
        <w:rPr>
          <w:spacing w:val="-4"/>
          <w:sz w:val="24"/>
        </w:rPr>
        <w:t xml:space="preserve"> </w:t>
      </w:r>
      <w:r>
        <w:rPr>
          <w:sz w:val="24"/>
        </w:rPr>
        <w:t>something</w:t>
      </w:r>
      <w:r>
        <w:rPr>
          <w:spacing w:val="-3"/>
          <w:sz w:val="24"/>
        </w:rPr>
        <w:t xml:space="preserve"> </w:t>
      </w:r>
      <w:r>
        <w:rPr>
          <w:sz w:val="24"/>
        </w:rPr>
        <w:t>about</w:t>
      </w:r>
      <w:r>
        <w:rPr>
          <w:spacing w:val="-5"/>
          <w:sz w:val="24"/>
        </w:rPr>
        <w:t xml:space="preserve"> </w:t>
      </w:r>
      <w:r>
        <w:rPr>
          <w:spacing w:val="-2"/>
          <w:sz w:val="24"/>
        </w:rPr>
        <w:t>yourself.</w:t>
      </w:r>
    </w:p>
    <w:p w14:paraId="3208CDD7" w14:textId="77777777" w:rsidR="00A106DE" w:rsidRDefault="00A106DE">
      <w:pPr>
        <w:pStyle w:val="BodyText"/>
        <w:ind w:left="0"/>
      </w:pPr>
    </w:p>
    <w:p w14:paraId="16CD8A33" w14:textId="77777777" w:rsidR="00A106DE" w:rsidRDefault="00A106DE">
      <w:pPr>
        <w:pStyle w:val="BodyText"/>
        <w:ind w:left="0"/>
      </w:pPr>
    </w:p>
    <w:p w14:paraId="663B78E1" w14:textId="77777777" w:rsidR="00A106DE" w:rsidRDefault="00A106DE">
      <w:pPr>
        <w:pStyle w:val="BodyText"/>
        <w:ind w:left="0"/>
      </w:pPr>
    </w:p>
    <w:p w14:paraId="12992BFA" w14:textId="77777777" w:rsidR="00A106DE" w:rsidRDefault="00A106DE">
      <w:pPr>
        <w:pStyle w:val="BodyText"/>
        <w:ind w:left="0"/>
      </w:pPr>
    </w:p>
    <w:p w14:paraId="1938E04D" w14:textId="77777777" w:rsidR="00A106DE" w:rsidRDefault="00A106DE">
      <w:pPr>
        <w:pStyle w:val="BodyText"/>
        <w:spacing w:before="19"/>
        <w:ind w:left="0"/>
      </w:pPr>
    </w:p>
    <w:p w14:paraId="3601B294" w14:textId="77777777" w:rsidR="00A106DE" w:rsidRDefault="00000000">
      <w:pPr>
        <w:pStyle w:val="Heading3"/>
        <w:spacing w:before="0"/>
      </w:pPr>
      <w:r>
        <w:rPr>
          <w:spacing w:val="-2"/>
        </w:rPr>
        <w:t>Rubric:</w:t>
      </w:r>
    </w:p>
    <w:p w14:paraId="7A2CB1FA" w14:textId="77777777" w:rsidR="00A106DE" w:rsidRDefault="00A106DE">
      <w:pPr>
        <w:pStyle w:val="BodyText"/>
        <w:spacing w:before="39" w:after="1"/>
        <w:ind w:left="0"/>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5581"/>
        <w:gridCol w:w="3055"/>
      </w:tblGrid>
      <w:tr w:rsidR="00A106DE" w14:paraId="72914A20" w14:textId="77777777">
        <w:trPr>
          <w:trHeight w:val="928"/>
        </w:trPr>
        <w:tc>
          <w:tcPr>
            <w:tcW w:w="1435" w:type="dxa"/>
            <w:shd w:val="clear" w:color="auto" w:fill="EDEBE0"/>
          </w:tcPr>
          <w:p w14:paraId="1FB4B856" w14:textId="77777777" w:rsidR="00A106DE" w:rsidRDefault="00000000">
            <w:pPr>
              <w:pStyle w:val="TableParagraph"/>
              <w:spacing w:line="300" w:lineRule="auto"/>
              <w:ind w:left="107" w:right="669"/>
              <w:rPr>
                <w:b/>
                <w:sz w:val="24"/>
              </w:rPr>
            </w:pPr>
            <w:r>
              <w:rPr>
                <w:b/>
                <w:spacing w:val="-2"/>
                <w:sz w:val="24"/>
              </w:rPr>
              <w:t>Total Points</w:t>
            </w:r>
          </w:p>
        </w:tc>
        <w:tc>
          <w:tcPr>
            <w:tcW w:w="5581" w:type="dxa"/>
            <w:shd w:val="clear" w:color="auto" w:fill="EDEBE0"/>
          </w:tcPr>
          <w:p w14:paraId="73108019" w14:textId="77777777" w:rsidR="00A106DE" w:rsidRDefault="00000000">
            <w:pPr>
              <w:pStyle w:val="TableParagraph"/>
              <w:spacing w:line="275" w:lineRule="exact"/>
              <w:ind w:left="107"/>
              <w:rPr>
                <w:b/>
                <w:sz w:val="24"/>
              </w:rPr>
            </w:pPr>
            <w:r>
              <w:rPr>
                <w:b/>
                <w:spacing w:val="-2"/>
                <w:sz w:val="24"/>
              </w:rPr>
              <w:t>Condition</w:t>
            </w:r>
          </w:p>
        </w:tc>
        <w:tc>
          <w:tcPr>
            <w:tcW w:w="3055" w:type="dxa"/>
            <w:shd w:val="clear" w:color="auto" w:fill="EDEBE0"/>
          </w:tcPr>
          <w:p w14:paraId="5B0F3C83" w14:textId="77777777" w:rsidR="00A106DE" w:rsidRDefault="00000000">
            <w:pPr>
              <w:pStyle w:val="TableParagraph"/>
              <w:spacing w:line="300" w:lineRule="auto"/>
              <w:ind w:left="108" w:right="1098"/>
              <w:rPr>
                <w:b/>
                <w:sz w:val="24"/>
              </w:rPr>
            </w:pPr>
            <w:r>
              <w:rPr>
                <w:b/>
                <w:sz w:val="24"/>
              </w:rPr>
              <w:t>Administer</w:t>
            </w:r>
            <w:r>
              <w:rPr>
                <w:b/>
                <w:spacing w:val="-15"/>
                <w:sz w:val="24"/>
              </w:rPr>
              <w:t xml:space="preserve"> </w:t>
            </w:r>
            <w:r>
              <w:rPr>
                <w:b/>
                <w:sz w:val="24"/>
              </w:rPr>
              <w:t xml:space="preserve">BEST </w:t>
            </w:r>
            <w:r>
              <w:rPr>
                <w:b/>
                <w:spacing w:val="-2"/>
                <w:sz w:val="24"/>
              </w:rPr>
              <w:t>Literacy?</w:t>
            </w:r>
          </w:p>
        </w:tc>
      </w:tr>
      <w:tr w:rsidR="00A106DE" w14:paraId="5C97FEB7" w14:textId="77777777">
        <w:trPr>
          <w:trHeight w:val="585"/>
        </w:trPr>
        <w:tc>
          <w:tcPr>
            <w:tcW w:w="1435" w:type="dxa"/>
          </w:tcPr>
          <w:p w14:paraId="4AD593FA" w14:textId="77777777" w:rsidR="00A106DE" w:rsidRDefault="00000000">
            <w:pPr>
              <w:pStyle w:val="TableParagraph"/>
              <w:spacing w:line="275" w:lineRule="exact"/>
              <w:ind w:left="107"/>
              <w:rPr>
                <w:sz w:val="24"/>
              </w:rPr>
            </w:pPr>
            <w:r>
              <w:rPr>
                <w:sz w:val="24"/>
              </w:rPr>
              <w:t>0 -</w:t>
            </w:r>
            <w:r>
              <w:rPr>
                <w:spacing w:val="-1"/>
                <w:sz w:val="24"/>
              </w:rPr>
              <w:t xml:space="preserve"> </w:t>
            </w:r>
            <w:r>
              <w:rPr>
                <w:spacing w:val="-10"/>
                <w:sz w:val="24"/>
              </w:rPr>
              <w:t>4</w:t>
            </w:r>
          </w:p>
        </w:tc>
        <w:tc>
          <w:tcPr>
            <w:tcW w:w="5581" w:type="dxa"/>
          </w:tcPr>
          <w:p w14:paraId="7E9ABC74" w14:textId="77777777" w:rsidR="00A106DE" w:rsidRDefault="00000000">
            <w:pPr>
              <w:pStyle w:val="TableParagraph"/>
              <w:spacing w:line="275" w:lineRule="exact"/>
              <w:ind w:left="107"/>
              <w:rPr>
                <w:sz w:val="24"/>
              </w:rPr>
            </w:pPr>
            <w:r>
              <w:rPr>
                <w:sz w:val="24"/>
              </w:rPr>
              <w:t>Any</w:t>
            </w:r>
            <w:r>
              <w:rPr>
                <w:spacing w:val="-2"/>
                <w:sz w:val="24"/>
              </w:rPr>
              <w:t xml:space="preserve"> </w:t>
            </w:r>
            <w:r>
              <w:rPr>
                <w:sz w:val="24"/>
              </w:rPr>
              <w:t>combination</w:t>
            </w:r>
            <w:r>
              <w:rPr>
                <w:spacing w:val="-1"/>
                <w:sz w:val="24"/>
              </w:rPr>
              <w:t xml:space="preserve"> </w:t>
            </w:r>
            <w:r>
              <w:rPr>
                <w:sz w:val="24"/>
              </w:rPr>
              <w:t>of</w:t>
            </w:r>
            <w:r>
              <w:rPr>
                <w:spacing w:val="-2"/>
                <w:sz w:val="24"/>
              </w:rPr>
              <w:t xml:space="preserve"> </w:t>
            </w:r>
            <w:r>
              <w:rPr>
                <w:sz w:val="24"/>
              </w:rPr>
              <w:t>correct</w:t>
            </w:r>
            <w:r>
              <w:rPr>
                <w:spacing w:val="-1"/>
                <w:sz w:val="24"/>
              </w:rPr>
              <w:t xml:space="preserve"> </w:t>
            </w:r>
            <w:r>
              <w:rPr>
                <w:sz w:val="24"/>
              </w:rPr>
              <w:t>and</w:t>
            </w:r>
            <w:r>
              <w:rPr>
                <w:spacing w:val="-1"/>
                <w:sz w:val="24"/>
              </w:rPr>
              <w:t xml:space="preserve"> </w:t>
            </w:r>
            <w:r>
              <w:rPr>
                <w:sz w:val="24"/>
              </w:rPr>
              <w:t>incorrect</w:t>
            </w:r>
            <w:r>
              <w:rPr>
                <w:spacing w:val="-1"/>
                <w:sz w:val="24"/>
              </w:rPr>
              <w:t xml:space="preserve"> </w:t>
            </w:r>
            <w:r>
              <w:rPr>
                <w:spacing w:val="-2"/>
                <w:sz w:val="24"/>
              </w:rPr>
              <w:t>answers.</w:t>
            </w:r>
          </w:p>
        </w:tc>
        <w:tc>
          <w:tcPr>
            <w:tcW w:w="3055" w:type="dxa"/>
          </w:tcPr>
          <w:p w14:paraId="113C97CB" w14:textId="77777777" w:rsidR="00A106DE" w:rsidRDefault="00000000">
            <w:pPr>
              <w:pStyle w:val="TableParagraph"/>
              <w:spacing w:line="275" w:lineRule="exact"/>
              <w:ind w:left="108"/>
              <w:rPr>
                <w:sz w:val="24"/>
              </w:rPr>
            </w:pPr>
            <w:r>
              <w:rPr>
                <w:spacing w:val="-5"/>
                <w:sz w:val="24"/>
              </w:rPr>
              <w:t>No</w:t>
            </w:r>
          </w:p>
        </w:tc>
      </w:tr>
      <w:tr w:rsidR="00A106DE" w14:paraId="27670060" w14:textId="77777777">
        <w:trPr>
          <w:trHeight w:val="930"/>
        </w:trPr>
        <w:tc>
          <w:tcPr>
            <w:tcW w:w="1435" w:type="dxa"/>
          </w:tcPr>
          <w:p w14:paraId="4E13A69E" w14:textId="77777777" w:rsidR="00A106DE" w:rsidRDefault="00000000">
            <w:pPr>
              <w:pStyle w:val="TableParagraph"/>
              <w:spacing w:line="275" w:lineRule="exact"/>
              <w:ind w:left="107"/>
              <w:rPr>
                <w:sz w:val="24"/>
              </w:rPr>
            </w:pPr>
            <w:r>
              <w:rPr>
                <w:spacing w:val="-10"/>
                <w:sz w:val="24"/>
              </w:rPr>
              <w:t>5</w:t>
            </w:r>
          </w:p>
        </w:tc>
        <w:tc>
          <w:tcPr>
            <w:tcW w:w="5581" w:type="dxa"/>
          </w:tcPr>
          <w:p w14:paraId="62EBEA11" w14:textId="77777777" w:rsidR="00A106DE" w:rsidRDefault="00000000">
            <w:pPr>
              <w:pStyle w:val="TableParagraph"/>
              <w:spacing w:line="300" w:lineRule="auto"/>
              <w:ind w:left="107"/>
              <w:rPr>
                <w:sz w:val="24"/>
              </w:rPr>
            </w:pPr>
            <w:r>
              <w:rPr>
                <w:sz w:val="24"/>
              </w:rPr>
              <w:t>Question</w:t>
            </w:r>
            <w:r>
              <w:rPr>
                <w:spacing w:val="-5"/>
                <w:sz w:val="24"/>
              </w:rPr>
              <w:t xml:space="preserve"> </w:t>
            </w:r>
            <w:r>
              <w:rPr>
                <w:sz w:val="24"/>
              </w:rPr>
              <w:t>6</w:t>
            </w:r>
            <w:r>
              <w:rPr>
                <w:spacing w:val="-5"/>
                <w:sz w:val="24"/>
              </w:rPr>
              <w:t xml:space="preserve"> </w:t>
            </w:r>
            <w:r>
              <w:rPr>
                <w:sz w:val="24"/>
              </w:rPr>
              <w:t>is</w:t>
            </w:r>
            <w:r>
              <w:rPr>
                <w:spacing w:val="-5"/>
                <w:sz w:val="24"/>
              </w:rPr>
              <w:t xml:space="preserve"> </w:t>
            </w:r>
            <w:r>
              <w:rPr>
                <w:sz w:val="24"/>
              </w:rPr>
              <w:t>the</w:t>
            </w:r>
            <w:r>
              <w:rPr>
                <w:spacing w:val="-5"/>
                <w:sz w:val="24"/>
              </w:rPr>
              <w:t xml:space="preserve"> </w:t>
            </w:r>
            <w:r>
              <w:rPr>
                <w:sz w:val="24"/>
              </w:rPr>
              <w:t>only</w:t>
            </w:r>
            <w:r>
              <w:rPr>
                <w:spacing w:val="-5"/>
                <w:sz w:val="24"/>
              </w:rPr>
              <w:t xml:space="preserve"> </w:t>
            </w:r>
            <w:r>
              <w:rPr>
                <w:sz w:val="24"/>
              </w:rPr>
              <w:t>incorrect</w:t>
            </w:r>
            <w:r>
              <w:rPr>
                <w:spacing w:val="-5"/>
                <w:sz w:val="24"/>
              </w:rPr>
              <w:t xml:space="preserve"> </w:t>
            </w:r>
            <w:r>
              <w:rPr>
                <w:sz w:val="24"/>
              </w:rPr>
              <w:t>answer</w:t>
            </w:r>
            <w:r>
              <w:rPr>
                <w:spacing w:val="-4"/>
                <w:sz w:val="24"/>
              </w:rPr>
              <w:t xml:space="preserve"> </w:t>
            </w:r>
            <w:r>
              <w:rPr>
                <w:sz w:val="24"/>
              </w:rPr>
              <w:t>(Questions</w:t>
            </w:r>
            <w:r>
              <w:rPr>
                <w:spacing w:val="-6"/>
                <w:sz w:val="24"/>
              </w:rPr>
              <w:t xml:space="preserve"> </w:t>
            </w:r>
            <w:r>
              <w:rPr>
                <w:sz w:val="24"/>
              </w:rPr>
              <w:t>1-5 are all correct)</w:t>
            </w:r>
          </w:p>
        </w:tc>
        <w:tc>
          <w:tcPr>
            <w:tcW w:w="3055" w:type="dxa"/>
          </w:tcPr>
          <w:p w14:paraId="0F7F72E2" w14:textId="77777777" w:rsidR="00A106DE" w:rsidRDefault="00000000">
            <w:pPr>
              <w:pStyle w:val="TableParagraph"/>
              <w:spacing w:line="275" w:lineRule="exact"/>
              <w:ind w:left="108"/>
              <w:rPr>
                <w:sz w:val="24"/>
              </w:rPr>
            </w:pPr>
            <w:r>
              <w:rPr>
                <w:spacing w:val="-5"/>
                <w:sz w:val="24"/>
              </w:rPr>
              <w:t>No</w:t>
            </w:r>
          </w:p>
        </w:tc>
      </w:tr>
      <w:tr w:rsidR="00A106DE" w14:paraId="7F561623" w14:textId="77777777">
        <w:trPr>
          <w:trHeight w:val="928"/>
        </w:trPr>
        <w:tc>
          <w:tcPr>
            <w:tcW w:w="1435" w:type="dxa"/>
          </w:tcPr>
          <w:p w14:paraId="35862629" w14:textId="77777777" w:rsidR="00A106DE" w:rsidRDefault="00000000">
            <w:pPr>
              <w:pStyle w:val="TableParagraph"/>
              <w:spacing w:line="275" w:lineRule="exact"/>
              <w:ind w:left="107"/>
              <w:rPr>
                <w:sz w:val="24"/>
              </w:rPr>
            </w:pPr>
            <w:r>
              <w:rPr>
                <w:spacing w:val="-10"/>
                <w:sz w:val="24"/>
              </w:rPr>
              <w:t>5</w:t>
            </w:r>
          </w:p>
        </w:tc>
        <w:tc>
          <w:tcPr>
            <w:tcW w:w="5581" w:type="dxa"/>
          </w:tcPr>
          <w:p w14:paraId="7672D114" w14:textId="77777777" w:rsidR="00A106DE" w:rsidRDefault="00000000">
            <w:pPr>
              <w:pStyle w:val="TableParagraph"/>
              <w:spacing w:line="300" w:lineRule="auto"/>
              <w:ind w:left="107"/>
              <w:rPr>
                <w:sz w:val="24"/>
              </w:rPr>
            </w:pPr>
            <w:r>
              <w:rPr>
                <w:sz w:val="24"/>
              </w:rPr>
              <w:t>Question</w:t>
            </w:r>
            <w:r>
              <w:rPr>
                <w:spacing w:val="-4"/>
                <w:sz w:val="24"/>
              </w:rPr>
              <w:t xml:space="preserve"> </w:t>
            </w:r>
            <w:r>
              <w:rPr>
                <w:sz w:val="24"/>
              </w:rPr>
              <w:t>6</w:t>
            </w:r>
            <w:r>
              <w:rPr>
                <w:spacing w:val="-4"/>
                <w:sz w:val="24"/>
              </w:rPr>
              <w:t xml:space="preserve"> </w:t>
            </w:r>
            <w:r>
              <w:rPr>
                <w:sz w:val="24"/>
              </w:rPr>
              <w:t>is</w:t>
            </w:r>
            <w:r>
              <w:rPr>
                <w:spacing w:val="-4"/>
                <w:sz w:val="24"/>
              </w:rPr>
              <w:t xml:space="preserve"> </w:t>
            </w:r>
            <w:r>
              <w:rPr>
                <w:sz w:val="24"/>
              </w:rPr>
              <w:t>correct,</w:t>
            </w:r>
            <w:r>
              <w:rPr>
                <w:spacing w:val="-4"/>
                <w:sz w:val="24"/>
              </w:rPr>
              <w:t xml:space="preserve"> </w:t>
            </w:r>
            <w:r>
              <w:rPr>
                <w:sz w:val="24"/>
              </w:rPr>
              <w:t>but</w:t>
            </w:r>
            <w:r>
              <w:rPr>
                <w:spacing w:val="-4"/>
                <w:sz w:val="24"/>
              </w:rPr>
              <w:t xml:space="preserve"> </w:t>
            </w:r>
            <w:r>
              <w:rPr>
                <w:sz w:val="24"/>
              </w:rPr>
              <w:t>one</w:t>
            </w:r>
            <w:r>
              <w:rPr>
                <w:spacing w:val="-4"/>
                <w:sz w:val="24"/>
              </w:rPr>
              <w:t xml:space="preserve"> </w:t>
            </w:r>
            <w:r>
              <w:rPr>
                <w:sz w:val="24"/>
              </w:rPr>
              <w:t>of</w:t>
            </w:r>
            <w:r>
              <w:rPr>
                <w:spacing w:val="-6"/>
                <w:sz w:val="24"/>
              </w:rPr>
              <w:t xml:space="preserve"> </w:t>
            </w:r>
            <w:r>
              <w:rPr>
                <w:sz w:val="24"/>
              </w:rPr>
              <w:t>Questions</w:t>
            </w:r>
            <w:r>
              <w:rPr>
                <w:spacing w:val="-5"/>
                <w:sz w:val="24"/>
              </w:rPr>
              <w:t xml:space="preserve"> </w:t>
            </w:r>
            <w:r>
              <w:rPr>
                <w:sz w:val="24"/>
              </w:rPr>
              <w:t>1–5</w:t>
            </w:r>
            <w:r>
              <w:rPr>
                <w:spacing w:val="-4"/>
                <w:sz w:val="24"/>
              </w:rPr>
              <w:t xml:space="preserve"> </w:t>
            </w:r>
            <w:r>
              <w:rPr>
                <w:sz w:val="24"/>
              </w:rPr>
              <w:t xml:space="preserve">is </w:t>
            </w:r>
            <w:r>
              <w:rPr>
                <w:spacing w:val="-2"/>
                <w:sz w:val="24"/>
              </w:rPr>
              <w:t>incorrect</w:t>
            </w:r>
          </w:p>
        </w:tc>
        <w:tc>
          <w:tcPr>
            <w:tcW w:w="3055" w:type="dxa"/>
          </w:tcPr>
          <w:p w14:paraId="2DCBD278" w14:textId="77777777" w:rsidR="00A106DE" w:rsidRDefault="00000000">
            <w:pPr>
              <w:pStyle w:val="TableParagraph"/>
              <w:spacing w:line="275" w:lineRule="exact"/>
              <w:ind w:left="108"/>
              <w:rPr>
                <w:sz w:val="24"/>
              </w:rPr>
            </w:pPr>
            <w:r>
              <w:rPr>
                <w:spacing w:val="-5"/>
                <w:sz w:val="24"/>
              </w:rPr>
              <w:t>Yes</w:t>
            </w:r>
          </w:p>
        </w:tc>
      </w:tr>
      <w:tr w:rsidR="00A106DE" w14:paraId="704E2358" w14:textId="77777777">
        <w:trPr>
          <w:trHeight w:val="587"/>
        </w:trPr>
        <w:tc>
          <w:tcPr>
            <w:tcW w:w="1435" w:type="dxa"/>
          </w:tcPr>
          <w:p w14:paraId="249C4709" w14:textId="77777777" w:rsidR="00A106DE" w:rsidRDefault="00000000">
            <w:pPr>
              <w:pStyle w:val="TableParagraph"/>
              <w:spacing w:before="1"/>
              <w:ind w:left="107"/>
              <w:rPr>
                <w:sz w:val="24"/>
              </w:rPr>
            </w:pPr>
            <w:r>
              <w:rPr>
                <w:spacing w:val="-10"/>
                <w:sz w:val="24"/>
              </w:rPr>
              <w:t>6</w:t>
            </w:r>
          </w:p>
        </w:tc>
        <w:tc>
          <w:tcPr>
            <w:tcW w:w="5581" w:type="dxa"/>
          </w:tcPr>
          <w:p w14:paraId="1A5DE3BD" w14:textId="77777777" w:rsidR="00A106DE" w:rsidRDefault="00000000">
            <w:pPr>
              <w:pStyle w:val="TableParagraph"/>
              <w:spacing w:before="1"/>
              <w:ind w:left="107"/>
              <w:rPr>
                <w:sz w:val="24"/>
              </w:rPr>
            </w:pPr>
            <w:r>
              <w:rPr>
                <w:sz w:val="24"/>
              </w:rPr>
              <w:t>All</w:t>
            </w:r>
            <w:r>
              <w:rPr>
                <w:spacing w:val="-2"/>
                <w:sz w:val="24"/>
              </w:rPr>
              <w:t xml:space="preserve"> </w:t>
            </w:r>
            <w:r>
              <w:rPr>
                <w:sz w:val="24"/>
              </w:rPr>
              <w:t>questions</w:t>
            </w:r>
            <w:r>
              <w:rPr>
                <w:spacing w:val="-2"/>
                <w:sz w:val="24"/>
              </w:rPr>
              <w:t xml:space="preserve"> </w:t>
            </w:r>
            <w:r>
              <w:rPr>
                <w:sz w:val="24"/>
              </w:rPr>
              <w:t>are</w:t>
            </w:r>
            <w:r>
              <w:rPr>
                <w:spacing w:val="-3"/>
                <w:sz w:val="24"/>
              </w:rPr>
              <w:t xml:space="preserve"> </w:t>
            </w:r>
            <w:r>
              <w:rPr>
                <w:sz w:val="24"/>
              </w:rPr>
              <w:t>correct, legible,</w:t>
            </w:r>
            <w:r>
              <w:rPr>
                <w:spacing w:val="-1"/>
                <w:sz w:val="24"/>
              </w:rPr>
              <w:t xml:space="preserve"> </w:t>
            </w:r>
            <w:r>
              <w:rPr>
                <w:sz w:val="24"/>
              </w:rPr>
              <w:t>and</w:t>
            </w:r>
            <w:r>
              <w:rPr>
                <w:spacing w:val="-1"/>
                <w:sz w:val="24"/>
              </w:rPr>
              <w:t xml:space="preserve"> </w:t>
            </w:r>
            <w:r>
              <w:rPr>
                <w:spacing w:val="-2"/>
                <w:sz w:val="24"/>
              </w:rPr>
              <w:t>appropriate</w:t>
            </w:r>
          </w:p>
        </w:tc>
        <w:tc>
          <w:tcPr>
            <w:tcW w:w="3055" w:type="dxa"/>
          </w:tcPr>
          <w:p w14:paraId="1EF6775E" w14:textId="77777777" w:rsidR="00A106DE" w:rsidRDefault="00000000">
            <w:pPr>
              <w:pStyle w:val="TableParagraph"/>
              <w:spacing w:before="1"/>
              <w:ind w:left="108"/>
              <w:rPr>
                <w:sz w:val="24"/>
              </w:rPr>
            </w:pPr>
            <w:r>
              <w:rPr>
                <w:spacing w:val="-5"/>
                <w:sz w:val="24"/>
              </w:rPr>
              <w:t>Yes</w:t>
            </w:r>
          </w:p>
        </w:tc>
      </w:tr>
    </w:tbl>
    <w:p w14:paraId="00AECAC7" w14:textId="77777777" w:rsidR="00A106DE" w:rsidRDefault="00000000">
      <w:pPr>
        <w:pStyle w:val="BodyText"/>
        <w:spacing w:before="2"/>
      </w:pPr>
      <w:r>
        <w:t>Answers</w:t>
      </w:r>
      <w:r>
        <w:rPr>
          <w:spacing w:val="-4"/>
        </w:rPr>
        <w:t xml:space="preserve"> </w:t>
      </w:r>
      <w:r>
        <w:t>are</w:t>
      </w:r>
      <w:r>
        <w:rPr>
          <w:spacing w:val="-3"/>
        </w:rPr>
        <w:t xml:space="preserve"> </w:t>
      </w:r>
      <w:r>
        <w:t>awarded</w:t>
      </w:r>
      <w:r>
        <w:rPr>
          <w:spacing w:val="-1"/>
        </w:rPr>
        <w:t xml:space="preserve"> </w:t>
      </w:r>
      <w:r>
        <w:t>a</w:t>
      </w:r>
      <w:r>
        <w:rPr>
          <w:spacing w:val="-2"/>
        </w:rPr>
        <w:t xml:space="preserve"> </w:t>
      </w:r>
      <w:r>
        <w:t>point</w:t>
      </w:r>
      <w:r>
        <w:rPr>
          <w:spacing w:val="1"/>
        </w:rPr>
        <w:t xml:space="preserve"> </w:t>
      </w:r>
      <w:r>
        <w:t>if they</w:t>
      </w:r>
      <w:r>
        <w:rPr>
          <w:spacing w:val="-1"/>
        </w:rPr>
        <w:t xml:space="preserve"> </w:t>
      </w:r>
      <w:r>
        <w:t>are</w:t>
      </w:r>
      <w:r>
        <w:rPr>
          <w:spacing w:val="-3"/>
        </w:rPr>
        <w:t xml:space="preserve"> </w:t>
      </w:r>
      <w:r>
        <w:t>correct,</w:t>
      </w:r>
      <w:r>
        <w:rPr>
          <w:spacing w:val="-1"/>
        </w:rPr>
        <w:t xml:space="preserve"> </w:t>
      </w:r>
      <w:r>
        <w:t>legible,</w:t>
      </w:r>
      <w:r>
        <w:rPr>
          <w:spacing w:val="-1"/>
        </w:rPr>
        <w:t xml:space="preserve"> </w:t>
      </w:r>
      <w:r>
        <w:t xml:space="preserve">and </w:t>
      </w:r>
      <w:r>
        <w:rPr>
          <w:spacing w:val="-2"/>
        </w:rPr>
        <w:t>appropriate.</w:t>
      </w:r>
    </w:p>
    <w:p w14:paraId="4CA5E5AC" w14:textId="77777777" w:rsidR="00A106DE" w:rsidRDefault="00A106DE">
      <w:pPr>
        <w:pStyle w:val="BodyText"/>
        <w:sectPr w:rsidR="00A106DE">
          <w:pgSz w:w="12240" w:h="15840"/>
          <w:pgMar w:top="1380" w:right="720" w:bottom="900" w:left="720" w:header="0" w:footer="710" w:gutter="0"/>
          <w:cols w:space="720"/>
        </w:sectPr>
      </w:pPr>
    </w:p>
    <w:p w14:paraId="1368C5DD" w14:textId="77777777" w:rsidR="00A106DE" w:rsidRDefault="00000000">
      <w:pPr>
        <w:pStyle w:val="Heading2"/>
        <w:spacing w:before="63"/>
      </w:pPr>
      <w:bookmarkStart w:id="195" w:name="_TOC_250002"/>
      <w:r>
        <w:rPr>
          <w:color w:val="1F487C"/>
        </w:rPr>
        <w:lastRenderedPageBreak/>
        <w:t>Sample</w:t>
      </w:r>
      <w:r>
        <w:rPr>
          <w:color w:val="1F487C"/>
          <w:spacing w:val="-6"/>
        </w:rPr>
        <w:t xml:space="preserve"> </w:t>
      </w:r>
      <w:r>
        <w:rPr>
          <w:color w:val="1F487C"/>
        </w:rPr>
        <w:t>2—</w:t>
      </w:r>
      <w:r>
        <w:rPr>
          <w:color w:val="1F487C"/>
          <w:spacing w:val="-3"/>
        </w:rPr>
        <w:t xml:space="preserve"> </w:t>
      </w:r>
      <w:r>
        <w:rPr>
          <w:color w:val="1F487C"/>
        </w:rPr>
        <w:t>BEST</w:t>
      </w:r>
      <w:r>
        <w:rPr>
          <w:color w:val="1F487C"/>
          <w:spacing w:val="-5"/>
        </w:rPr>
        <w:t xml:space="preserve"> </w:t>
      </w:r>
      <w:r>
        <w:rPr>
          <w:color w:val="1F487C"/>
        </w:rPr>
        <w:t>Literacy</w:t>
      </w:r>
      <w:r>
        <w:rPr>
          <w:color w:val="1F487C"/>
          <w:spacing w:val="-3"/>
        </w:rPr>
        <w:t xml:space="preserve"> </w:t>
      </w:r>
      <w:bookmarkEnd w:id="195"/>
      <w:r>
        <w:rPr>
          <w:color w:val="1F487C"/>
          <w:spacing w:val="-5"/>
        </w:rPr>
        <w:t>2.0</w:t>
      </w:r>
    </w:p>
    <w:p w14:paraId="357B6E13"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54400" behindDoc="1" locked="0" layoutInCell="1" allowOverlap="1" wp14:anchorId="1723A911" wp14:editId="4E19C133">
                <wp:simplePos x="0" y="0"/>
                <wp:positionH relativeFrom="page">
                  <wp:posOffset>667816</wp:posOffset>
                </wp:positionH>
                <wp:positionV relativeFrom="paragraph">
                  <wp:posOffset>75836</wp:posOffset>
                </wp:positionV>
                <wp:extent cx="6438900" cy="6350"/>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05D490E" id="Graphic 157" o:spid="_x0000_s1026" style="position:absolute;margin-left:52.6pt;margin-top:5.95pt;width:507pt;height:.5pt;z-index:-1566208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" path="m6438646,l,,,6096r6438646,l6438646,xe" fillcolor="#17365d" stroked="f">
                <v:path arrowok="t"/>
                <w10:wrap type="topAndBottom" anchorx="page"/>
              </v:shape>
            </w:pict>
          </mc:Fallback>
        </mc:AlternateContent>
      </w:r>
    </w:p>
    <w:p w14:paraId="5B3AB0FB" w14:textId="77777777" w:rsidR="00A106DE" w:rsidRDefault="00000000">
      <w:pPr>
        <w:pStyle w:val="BodyText"/>
        <w:tabs>
          <w:tab w:val="left" w:pos="3572"/>
          <w:tab w:val="left" w:pos="4385"/>
        </w:tabs>
        <w:spacing w:before="119"/>
      </w:pPr>
      <w:r>
        <w:t>Do</w:t>
      </w:r>
      <w:r>
        <w:rPr>
          <w:spacing w:val="-1"/>
        </w:rPr>
        <w:t xml:space="preserve"> </w:t>
      </w:r>
      <w:r>
        <w:t>you</w:t>
      </w:r>
      <w:r>
        <w:rPr>
          <w:spacing w:val="-1"/>
        </w:rPr>
        <w:t xml:space="preserve"> </w:t>
      </w:r>
      <w:r>
        <w:t>shop at</w:t>
      </w:r>
      <w:r>
        <w:rPr>
          <w:spacing w:val="-1"/>
        </w:rPr>
        <w:t xml:space="preserve"> </w:t>
      </w:r>
      <w:r>
        <w:t>garage</w:t>
      </w:r>
      <w:r>
        <w:rPr>
          <w:spacing w:val="-1"/>
        </w:rPr>
        <w:t xml:space="preserve"> </w:t>
      </w:r>
      <w:r>
        <w:rPr>
          <w:spacing w:val="-2"/>
        </w:rPr>
        <w:t>sales?</w:t>
      </w:r>
      <w:r>
        <w:tab/>
      </w:r>
      <w:r>
        <w:rPr>
          <w:spacing w:val="-5"/>
        </w:rPr>
        <w:t>YES</w:t>
      </w:r>
      <w:r>
        <w:tab/>
      </w:r>
      <w:r>
        <w:rPr>
          <w:spacing w:val="-5"/>
        </w:rPr>
        <w:t>NO</w:t>
      </w:r>
    </w:p>
    <w:p w14:paraId="75A48477" w14:textId="77777777" w:rsidR="00A106DE" w:rsidRDefault="00000000">
      <w:pPr>
        <w:pStyle w:val="BodyText"/>
        <w:tabs>
          <w:tab w:val="left" w:pos="7234"/>
          <w:tab w:val="left" w:pos="7300"/>
          <w:tab w:val="left" w:pos="7447"/>
        </w:tabs>
        <w:spacing w:before="269" w:line="398" w:lineRule="auto"/>
        <w:ind w:right="3350"/>
      </w:pPr>
      <w:r>
        <w:t>What is for sale at the garage sale?</w:t>
      </w:r>
      <w:r>
        <w:rPr>
          <w:spacing w:val="59"/>
        </w:rPr>
        <w:t xml:space="preserve"> </w:t>
      </w:r>
      <w:r>
        <w:rPr>
          <w:u w:val="single"/>
        </w:rPr>
        <w:tab/>
      </w:r>
      <w:r>
        <w:t xml:space="preserve"> When is the garage sale? </w:t>
      </w:r>
      <w:r>
        <w:rPr>
          <w:u w:val="single"/>
        </w:rPr>
        <w:tab/>
      </w:r>
      <w:r>
        <w:rPr>
          <w:u w:val="single"/>
        </w:rPr>
        <w:tab/>
      </w:r>
      <w:r>
        <w:t xml:space="preserve"> Where is the garage sale? </w:t>
      </w:r>
      <w:r>
        <w:rPr>
          <w:u w:val="single"/>
        </w:rPr>
        <w:tab/>
      </w:r>
      <w:r>
        <w:rPr>
          <w:spacing w:val="-48"/>
          <w:u w:val="single"/>
        </w:rPr>
        <w:t xml:space="preserve"> </w:t>
      </w:r>
      <w:r>
        <w:t xml:space="preserve"> What time is the garage sale? </w:t>
      </w:r>
      <w:r>
        <w:rPr>
          <w:u w:val="single"/>
        </w:rPr>
        <w:tab/>
      </w:r>
      <w:r>
        <w:rPr>
          <w:spacing w:val="-39"/>
          <w:u w:val="single"/>
        </w:rPr>
        <w:t xml:space="preserve"> </w:t>
      </w:r>
      <w:r>
        <w:t xml:space="preserve"> How will people pay?</w:t>
      </w:r>
      <w:r>
        <w:rPr>
          <w:u w:val="single"/>
        </w:rPr>
        <w:tab/>
      </w:r>
      <w:r>
        <w:rPr>
          <w:u w:val="single"/>
        </w:rPr>
        <w:tab/>
      </w:r>
      <w:r>
        <w:rPr>
          <w:u w:val="single"/>
        </w:rPr>
        <w:tab/>
      </w:r>
    </w:p>
    <w:p w14:paraId="437AD007" w14:textId="77777777" w:rsidR="00A106DE" w:rsidRDefault="00000000">
      <w:pPr>
        <w:spacing w:before="459"/>
        <w:jc w:val="center"/>
        <w:rPr>
          <w:b/>
          <w:sz w:val="56"/>
        </w:rPr>
      </w:pPr>
      <w:r>
        <w:rPr>
          <w:b/>
          <w:sz w:val="56"/>
        </w:rPr>
        <w:t>Garage</w:t>
      </w:r>
      <w:r>
        <w:rPr>
          <w:b/>
          <w:spacing w:val="-19"/>
          <w:sz w:val="56"/>
        </w:rPr>
        <w:t xml:space="preserve"> </w:t>
      </w:r>
      <w:r>
        <w:rPr>
          <w:b/>
          <w:spacing w:val="-4"/>
          <w:sz w:val="56"/>
        </w:rPr>
        <w:t>Sale</w:t>
      </w:r>
    </w:p>
    <w:p w14:paraId="598B6DB0" w14:textId="77777777" w:rsidR="00A106DE" w:rsidRDefault="00000000">
      <w:pPr>
        <w:spacing w:before="361" w:line="415" w:lineRule="auto"/>
        <w:ind w:left="1939" w:right="1937"/>
        <w:jc w:val="center"/>
        <w:rPr>
          <w:b/>
          <w:sz w:val="36"/>
        </w:rPr>
      </w:pPr>
      <w:r>
        <w:rPr>
          <w:b/>
          <w:sz w:val="36"/>
        </w:rPr>
        <w:t>Friday,</w:t>
      </w:r>
      <w:r>
        <w:rPr>
          <w:b/>
          <w:spacing w:val="-7"/>
          <w:sz w:val="36"/>
        </w:rPr>
        <w:t xml:space="preserve"> </w:t>
      </w:r>
      <w:r>
        <w:rPr>
          <w:b/>
          <w:sz w:val="36"/>
        </w:rPr>
        <w:t>March</w:t>
      </w:r>
      <w:r>
        <w:rPr>
          <w:b/>
          <w:spacing w:val="-8"/>
          <w:sz w:val="36"/>
        </w:rPr>
        <w:t xml:space="preserve"> </w:t>
      </w:r>
      <w:r>
        <w:rPr>
          <w:b/>
          <w:sz w:val="36"/>
        </w:rPr>
        <w:t>1</w:t>
      </w:r>
      <w:r>
        <w:rPr>
          <w:b/>
          <w:sz w:val="36"/>
          <w:vertAlign w:val="superscript"/>
        </w:rPr>
        <w:t>st</w:t>
      </w:r>
      <w:r>
        <w:rPr>
          <w:b/>
          <w:spacing w:val="-5"/>
          <w:sz w:val="36"/>
        </w:rPr>
        <w:t xml:space="preserve"> </w:t>
      </w:r>
      <w:r>
        <w:rPr>
          <w:b/>
          <w:sz w:val="36"/>
        </w:rPr>
        <w:t>&amp;</w:t>
      </w:r>
      <w:r>
        <w:rPr>
          <w:b/>
          <w:spacing w:val="-5"/>
          <w:sz w:val="36"/>
        </w:rPr>
        <w:t xml:space="preserve"> </w:t>
      </w:r>
      <w:r>
        <w:rPr>
          <w:b/>
          <w:sz w:val="36"/>
        </w:rPr>
        <w:t>Saturday,</w:t>
      </w:r>
      <w:r>
        <w:rPr>
          <w:b/>
          <w:spacing w:val="-7"/>
          <w:sz w:val="36"/>
        </w:rPr>
        <w:t xml:space="preserve"> </w:t>
      </w:r>
      <w:r>
        <w:rPr>
          <w:b/>
          <w:sz w:val="36"/>
        </w:rPr>
        <w:t>March</w:t>
      </w:r>
      <w:r>
        <w:rPr>
          <w:b/>
          <w:spacing w:val="-6"/>
          <w:sz w:val="36"/>
        </w:rPr>
        <w:t xml:space="preserve"> </w:t>
      </w:r>
      <w:r>
        <w:rPr>
          <w:b/>
          <w:sz w:val="36"/>
        </w:rPr>
        <w:t>2</w:t>
      </w:r>
      <w:r>
        <w:rPr>
          <w:b/>
          <w:sz w:val="36"/>
          <w:vertAlign w:val="superscript"/>
        </w:rPr>
        <w:t>nd</w:t>
      </w:r>
      <w:r>
        <w:rPr>
          <w:b/>
          <w:sz w:val="36"/>
        </w:rPr>
        <w:t xml:space="preserve"> 8:00 a.m. – 4:00 p.m.</w:t>
      </w:r>
    </w:p>
    <w:p w14:paraId="54FBEE46" w14:textId="77777777" w:rsidR="00A106DE" w:rsidRDefault="00000000">
      <w:pPr>
        <w:spacing w:before="3"/>
        <w:jc w:val="center"/>
        <w:rPr>
          <w:b/>
          <w:sz w:val="36"/>
        </w:rPr>
      </w:pPr>
      <w:r>
        <w:rPr>
          <w:b/>
          <w:sz w:val="36"/>
        </w:rPr>
        <w:t xml:space="preserve">1401 Main </w:t>
      </w:r>
      <w:r>
        <w:rPr>
          <w:b/>
          <w:spacing w:val="-2"/>
          <w:sz w:val="36"/>
        </w:rPr>
        <w:t>Street</w:t>
      </w:r>
    </w:p>
    <w:p w14:paraId="5FF0DE80" w14:textId="77777777" w:rsidR="00A106DE" w:rsidRDefault="00000000">
      <w:pPr>
        <w:spacing w:before="304" w:line="415" w:lineRule="auto"/>
        <w:ind w:left="1190" w:right="1191"/>
        <w:jc w:val="center"/>
        <w:rPr>
          <w:b/>
          <w:sz w:val="36"/>
        </w:rPr>
      </w:pPr>
      <w:r>
        <w:rPr>
          <w:b/>
          <w:sz w:val="36"/>
        </w:rPr>
        <w:t>Clothes,</w:t>
      </w:r>
      <w:r>
        <w:rPr>
          <w:b/>
          <w:spacing w:val="-5"/>
          <w:sz w:val="36"/>
        </w:rPr>
        <w:t xml:space="preserve"> </w:t>
      </w:r>
      <w:r>
        <w:rPr>
          <w:b/>
          <w:sz w:val="36"/>
        </w:rPr>
        <w:t>Furniture,</w:t>
      </w:r>
      <w:r>
        <w:rPr>
          <w:b/>
          <w:spacing w:val="-4"/>
          <w:sz w:val="36"/>
        </w:rPr>
        <w:t xml:space="preserve"> </w:t>
      </w:r>
      <w:r>
        <w:rPr>
          <w:b/>
          <w:sz w:val="36"/>
        </w:rPr>
        <w:t>Toys,</w:t>
      </w:r>
      <w:r>
        <w:rPr>
          <w:b/>
          <w:spacing w:val="-7"/>
          <w:sz w:val="36"/>
        </w:rPr>
        <w:t xml:space="preserve"> </w:t>
      </w:r>
      <w:r>
        <w:rPr>
          <w:b/>
          <w:sz w:val="36"/>
        </w:rPr>
        <w:t>Tools</w:t>
      </w:r>
      <w:r>
        <w:rPr>
          <w:b/>
          <w:spacing w:val="-7"/>
          <w:sz w:val="36"/>
        </w:rPr>
        <w:t xml:space="preserve"> </w:t>
      </w:r>
      <w:r>
        <w:rPr>
          <w:b/>
          <w:sz w:val="36"/>
        </w:rPr>
        <w:t>and</w:t>
      </w:r>
      <w:r>
        <w:rPr>
          <w:b/>
          <w:spacing w:val="-7"/>
          <w:sz w:val="36"/>
        </w:rPr>
        <w:t xml:space="preserve"> </w:t>
      </w:r>
      <w:r>
        <w:rPr>
          <w:b/>
          <w:sz w:val="36"/>
        </w:rPr>
        <w:t>so</w:t>
      </w:r>
      <w:r>
        <w:rPr>
          <w:b/>
          <w:spacing w:val="-6"/>
          <w:sz w:val="36"/>
        </w:rPr>
        <w:t xml:space="preserve"> </w:t>
      </w:r>
      <w:r>
        <w:rPr>
          <w:b/>
          <w:sz w:val="36"/>
        </w:rPr>
        <w:t>much</w:t>
      </w:r>
      <w:r>
        <w:rPr>
          <w:b/>
          <w:spacing w:val="-7"/>
          <w:sz w:val="36"/>
        </w:rPr>
        <w:t xml:space="preserve"> </w:t>
      </w:r>
      <w:r>
        <w:rPr>
          <w:b/>
          <w:sz w:val="36"/>
        </w:rPr>
        <w:t>more Cash Only</w:t>
      </w:r>
    </w:p>
    <w:p w14:paraId="3694C3FF" w14:textId="77777777" w:rsidR="00A106DE" w:rsidRDefault="00A106DE">
      <w:pPr>
        <w:pStyle w:val="BodyText"/>
        <w:spacing w:before="268"/>
        <w:ind w:left="0"/>
        <w:rPr>
          <w:b/>
        </w:rPr>
      </w:pPr>
    </w:p>
    <w:p w14:paraId="042FCBE8" w14:textId="77777777" w:rsidR="00A106DE" w:rsidRDefault="00000000">
      <w:pPr>
        <w:pStyle w:val="Heading3"/>
        <w:spacing w:before="1"/>
      </w:pPr>
      <w:r>
        <w:rPr>
          <w:spacing w:val="-2"/>
        </w:rPr>
        <w:t>Rubric:</w:t>
      </w:r>
    </w:p>
    <w:p w14:paraId="38AE3496" w14:textId="77777777" w:rsidR="00A106DE" w:rsidRDefault="00A106DE">
      <w:pPr>
        <w:pStyle w:val="BodyText"/>
        <w:spacing w:before="39"/>
        <w:ind w:left="0"/>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5581"/>
        <w:gridCol w:w="3055"/>
      </w:tblGrid>
      <w:tr w:rsidR="00A106DE" w14:paraId="279EAB62" w14:textId="77777777">
        <w:trPr>
          <w:trHeight w:val="928"/>
        </w:trPr>
        <w:tc>
          <w:tcPr>
            <w:tcW w:w="1435" w:type="dxa"/>
            <w:shd w:val="clear" w:color="auto" w:fill="EDEBE0"/>
          </w:tcPr>
          <w:p w14:paraId="0E2425E7" w14:textId="77777777" w:rsidR="00A106DE" w:rsidRDefault="00000000">
            <w:pPr>
              <w:pStyle w:val="TableParagraph"/>
              <w:spacing w:line="300" w:lineRule="auto"/>
              <w:ind w:left="107" w:right="669"/>
              <w:rPr>
                <w:b/>
                <w:sz w:val="24"/>
              </w:rPr>
            </w:pPr>
            <w:r>
              <w:rPr>
                <w:b/>
                <w:spacing w:val="-2"/>
                <w:sz w:val="24"/>
              </w:rPr>
              <w:t>Total Points</w:t>
            </w:r>
          </w:p>
        </w:tc>
        <w:tc>
          <w:tcPr>
            <w:tcW w:w="5581" w:type="dxa"/>
            <w:shd w:val="clear" w:color="auto" w:fill="EDEBE0"/>
          </w:tcPr>
          <w:p w14:paraId="1BCEC65E" w14:textId="77777777" w:rsidR="00A106DE" w:rsidRDefault="00000000">
            <w:pPr>
              <w:pStyle w:val="TableParagraph"/>
              <w:spacing w:line="275" w:lineRule="exact"/>
              <w:ind w:left="107"/>
              <w:rPr>
                <w:b/>
                <w:sz w:val="24"/>
              </w:rPr>
            </w:pPr>
            <w:r>
              <w:rPr>
                <w:b/>
                <w:spacing w:val="-2"/>
                <w:sz w:val="24"/>
              </w:rPr>
              <w:t>Condition</w:t>
            </w:r>
          </w:p>
        </w:tc>
        <w:tc>
          <w:tcPr>
            <w:tcW w:w="3055" w:type="dxa"/>
            <w:shd w:val="clear" w:color="auto" w:fill="EDEBE0"/>
          </w:tcPr>
          <w:p w14:paraId="669CC782" w14:textId="77777777" w:rsidR="00A106DE" w:rsidRDefault="00000000">
            <w:pPr>
              <w:pStyle w:val="TableParagraph"/>
              <w:spacing w:line="300" w:lineRule="auto"/>
              <w:ind w:left="108" w:right="1098"/>
              <w:rPr>
                <w:b/>
                <w:sz w:val="24"/>
              </w:rPr>
            </w:pPr>
            <w:r>
              <w:rPr>
                <w:b/>
                <w:sz w:val="24"/>
              </w:rPr>
              <w:t>Administer</w:t>
            </w:r>
            <w:r>
              <w:rPr>
                <w:b/>
                <w:spacing w:val="-15"/>
                <w:sz w:val="24"/>
              </w:rPr>
              <w:t xml:space="preserve"> </w:t>
            </w:r>
            <w:r>
              <w:rPr>
                <w:b/>
                <w:sz w:val="24"/>
              </w:rPr>
              <w:t xml:space="preserve">BEST </w:t>
            </w:r>
            <w:r>
              <w:rPr>
                <w:b/>
                <w:spacing w:val="-2"/>
                <w:sz w:val="24"/>
              </w:rPr>
              <w:t>Literacy?</w:t>
            </w:r>
          </w:p>
        </w:tc>
      </w:tr>
      <w:tr w:rsidR="00A106DE" w14:paraId="56BADC4B" w14:textId="77777777">
        <w:trPr>
          <w:trHeight w:val="585"/>
        </w:trPr>
        <w:tc>
          <w:tcPr>
            <w:tcW w:w="1435" w:type="dxa"/>
          </w:tcPr>
          <w:p w14:paraId="0D218A53" w14:textId="77777777" w:rsidR="00A106DE" w:rsidRDefault="00000000">
            <w:pPr>
              <w:pStyle w:val="TableParagraph"/>
              <w:spacing w:before="1"/>
              <w:ind w:left="107"/>
              <w:rPr>
                <w:sz w:val="24"/>
              </w:rPr>
            </w:pPr>
            <w:r>
              <w:rPr>
                <w:sz w:val="24"/>
              </w:rPr>
              <w:t>0 -</w:t>
            </w:r>
            <w:r>
              <w:rPr>
                <w:spacing w:val="-1"/>
                <w:sz w:val="24"/>
              </w:rPr>
              <w:t xml:space="preserve"> </w:t>
            </w:r>
            <w:r>
              <w:rPr>
                <w:spacing w:val="-10"/>
                <w:sz w:val="24"/>
              </w:rPr>
              <w:t>4</w:t>
            </w:r>
          </w:p>
        </w:tc>
        <w:tc>
          <w:tcPr>
            <w:tcW w:w="5581" w:type="dxa"/>
          </w:tcPr>
          <w:p w14:paraId="5AC43CB6" w14:textId="77777777" w:rsidR="00A106DE" w:rsidRDefault="00000000">
            <w:pPr>
              <w:pStyle w:val="TableParagraph"/>
              <w:spacing w:before="1"/>
              <w:ind w:left="107"/>
              <w:rPr>
                <w:sz w:val="24"/>
              </w:rPr>
            </w:pPr>
            <w:r>
              <w:rPr>
                <w:sz w:val="24"/>
              </w:rPr>
              <w:t>Any</w:t>
            </w:r>
            <w:r>
              <w:rPr>
                <w:spacing w:val="-2"/>
                <w:sz w:val="24"/>
              </w:rPr>
              <w:t xml:space="preserve"> </w:t>
            </w:r>
            <w:r>
              <w:rPr>
                <w:sz w:val="24"/>
              </w:rPr>
              <w:t>combination</w:t>
            </w:r>
            <w:r>
              <w:rPr>
                <w:spacing w:val="-1"/>
                <w:sz w:val="24"/>
              </w:rPr>
              <w:t xml:space="preserve"> </w:t>
            </w:r>
            <w:r>
              <w:rPr>
                <w:sz w:val="24"/>
              </w:rPr>
              <w:t>of</w:t>
            </w:r>
            <w:r>
              <w:rPr>
                <w:spacing w:val="-2"/>
                <w:sz w:val="24"/>
              </w:rPr>
              <w:t xml:space="preserve"> </w:t>
            </w:r>
            <w:r>
              <w:rPr>
                <w:sz w:val="24"/>
              </w:rPr>
              <w:t>correct</w:t>
            </w:r>
            <w:r>
              <w:rPr>
                <w:spacing w:val="-1"/>
                <w:sz w:val="24"/>
              </w:rPr>
              <w:t xml:space="preserve"> </w:t>
            </w:r>
            <w:r>
              <w:rPr>
                <w:sz w:val="24"/>
              </w:rPr>
              <w:t>and</w:t>
            </w:r>
            <w:r>
              <w:rPr>
                <w:spacing w:val="-1"/>
                <w:sz w:val="24"/>
              </w:rPr>
              <w:t xml:space="preserve"> </w:t>
            </w:r>
            <w:r>
              <w:rPr>
                <w:sz w:val="24"/>
              </w:rPr>
              <w:t>incorrect</w:t>
            </w:r>
            <w:r>
              <w:rPr>
                <w:spacing w:val="-1"/>
                <w:sz w:val="24"/>
              </w:rPr>
              <w:t xml:space="preserve"> </w:t>
            </w:r>
            <w:r>
              <w:rPr>
                <w:spacing w:val="-2"/>
                <w:sz w:val="24"/>
              </w:rPr>
              <w:t>answers.</w:t>
            </w:r>
          </w:p>
        </w:tc>
        <w:tc>
          <w:tcPr>
            <w:tcW w:w="3055" w:type="dxa"/>
          </w:tcPr>
          <w:p w14:paraId="3559F28D" w14:textId="77777777" w:rsidR="00A106DE" w:rsidRDefault="00000000">
            <w:pPr>
              <w:pStyle w:val="TableParagraph"/>
              <w:spacing w:before="1"/>
              <w:ind w:left="108"/>
              <w:rPr>
                <w:sz w:val="24"/>
              </w:rPr>
            </w:pPr>
            <w:r>
              <w:rPr>
                <w:spacing w:val="-5"/>
                <w:sz w:val="24"/>
              </w:rPr>
              <w:t>No</w:t>
            </w:r>
          </w:p>
        </w:tc>
      </w:tr>
      <w:tr w:rsidR="00A106DE" w14:paraId="43905297" w14:textId="77777777">
        <w:trPr>
          <w:trHeight w:val="585"/>
        </w:trPr>
        <w:tc>
          <w:tcPr>
            <w:tcW w:w="1435" w:type="dxa"/>
          </w:tcPr>
          <w:p w14:paraId="59A2179D" w14:textId="77777777" w:rsidR="00A106DE" w:rsidRDefault="00000000">
            <w:pPr>
              <w:pStyle w:val="TableParagraph"/>
              <w:spacing w:line="275" w:lineRule="exact"/>
              <w:ind w:left="107"/>
              <w:rPr>
                <w:sz w:val="24"/>
              </w:rPr>
            </w:pPr>
            <w:r>
              <w:rPr>
                <w:spacing w:val="-2"/>
                <w:sz w:val="24"/>
              </w:rPr>
              <w:t>5-</w:t>
            </w:r>
            <w:r>
              <w:rPr>
                <w:spacing w:val="-10"/>
                <w:sz w:val="24"/>
              </w:rPr>
              <w:t>6</w:t>
            </w:r>
          </w:p>
        </w:tc>
        <w:tc>
          <w:tcPr>
            <w:tcW w:w="5581" w:type="dxa"/>
          </w:tcPr>
          <w:p w14:paraId="3A70D13B" w14:textId="77777777" w:rsidR="00A106DE" w:rsidRDefault="00000000">
            <w:pPr>
              <w:pStyle w:val="TableParagraph"/>
              <w:spacing w:line="275" w:lineRule="exact"/>
              <w:ind w:left="107"/>
              <w:rPr>
                <w:sz w:val="24"/>
              </w:rPr>
            </w:pPr>
            <w:r>
              <w:rPr>
                <w:sz w:val="24"/>
              </w:rPr>
              <w:t>Any</w:t>
            </w:r>
            <w:r>
              <w:rPr>
                <w:spacing w:val="-2"/>
                <w:sz w:val="24"/>
              </w:rPr>
              <w:t xml:space="preserve"> </w:t>
            </w:r>
            <w:r>
              <w:rPr>
                <w:sz w:val="24"/>
              </w:rPr>
              <w:t>combination</w:t>
            </w:r>
            <w:r>
              <w:rPr>
                <w:spacing w:val="-1"/>
                <w:sz w:val="24"/>
              </w:rPr>
              <w:t xml:space="preserve"> </w:t>
            </w:r>
            <w:r>
              <w:rPr>
                <w:sz w:val="24"/>
              </w:rPr>
              <w:t>of</w:t>
            </w:r>
            <w:r>
              <w:rPr>
                <w:spacing w:val="-2"/>
                <w:sz w:val="24"/>
              </w:rPr>
              <w:t xml:space="preserve"> </w:t>
            </w:r>
            <w:r>
              <w:rPr>
                <w:sz w:val="24"/>
              </w:rPr>
              <w:t>correct</w:t>
            </w:r>
            <w:r>
              <w:rPr>
                <w:spacing w:val="-1"/>
                <w:sz w:val="24"/>
              </w:rPr>
              <w:t xml:space="preserve"> </w:t>
            </w:r>
            <w:r>
              <w:rPr>
                <w:sz w:val="24"/>
              </w:rPr>
              <w:t>and</w:t>
            </w:r>
            <w:r>
              <w:rPr>
                <w:spacing w:val="-1"/>
                <w:sz w:val="24"/>
              </w:rPr>
              <w:t xml:space="preserve"> </w:t>
            </w:r>
            <w:r>
              <w:rPr>
                <w:sz w:val="24"/>
              </w:rPr>
              <w:t>incorrect</w:t>
            </w:r>
            <w:r>
              <w:rPr>
                <w:spacing w:val="-1"/>
                <w:sz w:val="24"/>
              </w:rPr>
              <w:t xml:space="preserve"> </w:t>
            </w:r>
            <w:r>
              <w:rPr>
                <w:spacing w:val="-2"/>
                <w:sz w:val="24"/>
              </w:rPr>
              <w:t>answers.</w:t>
            </w:r>
          </w:p>
        </w:tc>
        <w:tc>
          <w:tcPr>
            <w:tcW w:w="3055" w:type="dxa"/>
          </w:tcPr>
          <w:p w14:paraId="15178D31" w14:textId="77777777" w:rsidR="00A106DE" w:rsidRDefault="00000000">
            <w:pPr>
              <w:pStyle w:val="TableParagraph"/>
              <w:spacing w:line="275" w:lineRule="exact"/>
              <w:ind w:left="108"/>
              <w:rPr>
                <w:sz w:val="24"/>
              </w:rPr>
            </w:pPr>
            <w:r>
              <w:rPr>
                <w:spacing w:val="-5"/>
                <w:sz w:val="24"/>
              </w:rPr>
              <w:t>Yes</w:t>
            </w:r>
          </w:p>
        </w:tc>
      </w:tr>
    </w:tbl>
    <w:p w14:paraId="12BD30C4" w14:textId="77777777" w:rsidR="00A106DE" w:rsidRDefault="00000000">
      <w:pPr>
        <w:pStyle w:val="BodyText"/>
      </w:pPr>
      <w:r>
        <w:t>Answers</w:t>
      </w:r>
      <w:r>
        <w:rPr>
          <w:spacing w:val="-4"/>
        </w:rPr>
        <w:t xml:space="preserve"> </w:t>
      </w:r>
      <w:r>
        <w:t>are</w:t>
      </w:r>
      <w:r>
        <w:rPr>
          <w:spacing w:val="-3"/>
        </w:rPr>
        <w:t xml:space="preserve"> </w:t>
      </w:r>
      <w:r>
        <w:t>awarded</w:t>
      </w:r>
      <w:r>
        <w:rPr>
          <w:spacing w:val="-1"/>
        </w:rPr>
        <w:t xml:space="preserve"> </w:t>
      </w:r>
      <w:r>
        <w:t>a</w:t>
      </w:r>
      <w:r>
        <w:rPr>
          <w:spacing w:val="-2"/>
        </w:rPr>
        <w:t xml:space="preserve"> </w:t>
      </w:r>
      <w:r>
        <w:t>point</w:t>
      </w:r>
      <w:r>
        <w:rPr>
          <w:spacing w:val="-1"/>
        </w:rPr>
        <w:t xml:space="preserve"> </w:t>
      </w:r>
      <w:r>
        <w:t>if they</w:t>
      </w:r>
      <w:r>
        <w:rPr>
          <w:spacing w:val="-1"/>
        </w:rPr>
        <w:t xml:space="preserve"> </w:t>
      </w:r>
      <w:r>
        <w:t>are</w:t>
      </w:r>
      <w:r>
        <w:rPr>
          <w:spacing w:val="-3"/>
        </w:rPr>
        <w:t xml:space="preserve"> </w:t>
      </w:r>
      <w:r>
        <w:t>correct,</w:t>
      </w:r>
      <w:r>
        <w:rPr>
          <w:spacing w:val="-1"/>
        </w:rPr>
        <w:t xml:space="preserve"> </w:t>
      </w:r>
      <w:r>
        <w:t>legible,</w:t>
      </w:r>
      <w:r>
        <w:rPr>
          <w:spacing w:val="-1"/>
        </w:rPr>
        <w:t xml:space="preserve"> </w:t>
      </w:r>
      <w:r>
        <w:t xml:space="preserve">and </w:t>
      </w:r>
      <w:r>
        <w:rPr>
          <w:spacing w:val="-2"/>
        </w:rPr>
        <w:t>appropriate.</w:t>
      </w:r>
    </w:p>
    <w:p w14:paraId="7F0494BC" w14:textId="77777777" w:rsidR="00A106DE" w:rsidRDefault="00A106DE">
      <w:pPr>
        <w:pStyle w:val="BodyText"/>
        <w:sectPr w:rsidR="00A106DE">
          <w:pgSz w:w="12240" w:h="15840"/>
          <w:pgMar w:top="1380" w:right="720" w:bottom="900" w:left="720" w:header="0" w:footer="710" w:gutter="0"/>
          <w:cols w:space="720"/>
        </w:sectPr>
      </w:pPr>
    </w:p>
    <w:p w14:paraId="6DCADFB6" w14:textId="77777777" w:rsidR="00A106DE" w:rsidRDefault="00000000">
      <w:pPr>
        <w:pStyle w:val="Heading2"/>
        <w:spacing w:before="63"/>
      </w:pPr>
      <w:bookmarkStart w:id="196" w:name="_TOC_250001"/>
      <w:r>
        <w:rPr>
          <w:color w:val="1F487C"/>
        </w:rPr>
        <w:lastRenderedPageBreak/>
        <w:t>Sample</w:t>
      </w:r>
      <w:r>
        <w:rPr>
          <w:color w:val="1F487C"/>
          <w:spacing w:val="-7"/>
        </w:rPr>
        <w:t xml:space="preserve"> </w:t>
      </w:r>
      <w:r>
        <w:rPr>
          <w:color w:val="1F487C"/>
        </w:rPr>
        <w:t>3—BEST</w:t>
      </w:r>
      <w:r>
        <w:rPr>
          <w:color w:val="1F487C"/>
          <w:spacing w:val="-3"/>
        </w:rPr>
        <w:t xml:space="preserve"> </w:t>
      </w:r>
      <w:r>
        <w:rPr>
          <w:color w:val="1F487C"/>
        </w:rPr>
        <w:t>Literacy</w:t>
      </w:r>
      <w:r>
        <w:rPr>
          <w:color w:val="1F487C"/>
          <w:spacing w:val="-3"/>
        </w:rPr>
        <w:t xml:space="preserve"> </w:t>
      </w:r>
      <w:bookmarkEnd w:id="196"/>
      <w:r>
        <w:rPr>
          <w:color w:val="1F487C"/>
          <w:spacing w:val="-5"/>
        </w:rPr>
        <w:t>2.0</w:t>
      </w:r>
    </w:p>
    <w:p w14:paraId="1AF54D38" w14:textId="77777777" w:rsidR="00A106DE" w:rsidRDefault="00000000">
      <w:pPr>
        <w:pStyle w:val="BodyText"/>
        <w:spacing w:before="3"/>
        <w:ind w:left="0"/>
        <w:rPr>
          <w:sz w:val="8"/>
        </w:rPr>
      </w:pPr>
      <w:r>
        <w:rPr>
          <w:noProof/>
          <w:sz w:val="8"/>
        </w:rPr>
        <mc:AlternateContent>
          <mc:Choice Requires="wps">
            <w:drawing>
              <wp:anchor distT="0" distB="0" distL="0" distR="0" simplePos="0" relativeHeight="487654912" behindDoc="1" locked="0" layoutInCell="1" allowOverlap="1" wp14:anchorId="4D159B11" wp14:editId="50EAB756">
                <wp:simplePos x="0" y="0"/>
                <wp:positionH relativeFrom="page">
                  <wp:posOffset>667816</wp:posOffset>
                </wp:positionH>
                <wp:positionV relativeFrom="paragraph">
                  <wp:posOffset>75836</wp:posOffset>
                </wp:positionV>
                <wp:extent cx="6438900" cy="635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6" y="0"/>
                              </a:moveTo>
                              <a:lnTo>
                                <a:pt x="0" y="0"/>
                              </a:lnTo>
                              <a:lnTo>
                                <a:pt x="0" y="6096"/>
                              </a:lnTo>
                              <a:lnTo>
                                <a:pt x="6438646" y="6096"/>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35B56B0C" id="Graphic 158" o:spid="_x0000_s1026" style="position:absolute;margin-left:52.6pt;margin-top:5.95pt;width:507pt;height:.5pt;z-index:-1566156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" path="m6438646,l,,,6096r6438646,l6438646,xe" fillcolor="#17365d" stroked="f">
                <v:path arrowok="t"/>
                <w10:wrap type="topAndBottom" anchorx="page"/>
              </v:shape>
            </w:pict>
          </mc:Fallback>
        </mc:AlternateContent>
      </w:r>
    </w:p>
    <w:p w14:paraId="4FA019CF" w14:textId="77777777" w:rsidR="00A106DE" w:rsidRDefault="00000000">
      <w:pPr>
        <w:spacing w:before="120"/>
        <w:jc w:val="center"/>
        <w:rPr>
          <w:b/>
          <w:sz w:val="28"/>
        </w:rPr>
      </w:pPr>
      <w:r>
        <w:rPr>
          <w:b/>
          <w:spacing w:val="-2"/>
          <w:sz w:val="28"/>
        </w:rPr>
        <w:t>ALLAN’S</w:t>
      </w:r>
      <w:r>
        <w:rPr>
          <w:b/>
          <w:spacing w:val="-18"/>
          <w:sz w:val="28"/>
        </w:rPr>
        <w:t xml:space="preserve"> </w:t>
      </w:r>
      <w:r>
        <w:rPr>
          <w:b/>
          <w:spacing w:val="-2"/>
          <w:sz w:val="28"/>
        </w:rPr>
        <w:t xml:space="preserve">AUTOMOTIVE REPAIR </w:t>
      </w:r>
      <w:r>
        <w:rPr>
          <w:b/>
          <w:spacing w:val="-4"/>
          <w:sz w:val="28"/>
        </w:rPr>
        <w:t>SHOP</w:t>
      </w:r>
    </w:p>
    <w:p w14:paraId="4C0B0A71" w14:textId="77777777" w:rsidR="00A106DE" w:rsidRDefault="00000000">
      <w:pPr>
        <w:spacing w:before="184"/>
        <w:jc w:val="center"/>
        <w:rPr>
          <w:b/>
          <w:sz w:val="28"/>
        </w:rPr>
      </w:pPr>
      <w:r>
        <w:rPr>
          <w:b/>
          <w:noProof/>
          <w:sz w:val="28"/>
        </w:rPr>
        <mc:AlternateContent>
          <mc:Choice Requires="wpg">
            <w:drawing>
              <wp:anchor distT="0" distB="0" distL="0" distR="0" simplePos="0" relativeHeight="15797760" behindDoc="0" locked="0" layoutInCell="1" allowOverlap="1" wp14:anchorId="5788481D" wp14:editId="224373A1">
                <wp:simplePos x="0" y="0"/>
                <wp:positionH relativeFrom="page">
                  <wp:posOffset>695325</wp:posOffset>
                </wp:positionH>
                <wp:positionV relativeFrom="paragraph">
                  <wp:posOffset>215218</wp:posOffset>
                </wp:positionV>
                <wp:extent cx="1550670" cy="116713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0670" cy="1167130"/>
                          <a:chOff x="0" y="0"/>
                          <a:chExt cx="1550670" cy="1167130"/>
                        </a:xfrm>
                      </wpg:grpSpPr>
                      <pic:pic xmlns:pic="http://schemas.openxmlformats.org/drawingml/2006/picture">
                        <pic:nvPicPr>
                          <pic:cNvPr id="160" name="Image 160" descr="Picture of a mechanic working on a car. (Rectangle)"/>
                          <pic:cNvPicPr/>
                        </pic:nvPicPr>
                        <pic:blipFill>
                          <a:blip r:embed="rId88" cstate="print"/>
                          <a:stretch>
                            <a:fillRect/>
                          </a:stretch>
                        </pic:blipFill>
                        <pic:spPr>
                          <a:xfrm>
                            <a:off x="42810" y="109421"/>
                            <a:ext cx="1431256" cy="998330"/>
                          </a:xfrm>
                          <a:prstGeom prst="rect">
                            <a:avLst/>
                          </a:prstGeom>
                        </pic:spPr>
                      </pic:pic>
                      <wps:wsp>
                        <wps:cNvPr id="161" name="Graphic 161"/>
                        <wps:cNvSpPr/>
                        <wps:spPr>
                          <a:xfrm>
                            <a:off x="4762" y="4762"/>
                            <a:ext cx="1541145" cy="1157605"/>
                          </a:xfrm>
                          <a:custGeom>
                            <a:avLst/>
                            <a:gdLst/>
                            <a:ahLst/>
                            <a:cxnLst/>
                            <a:rect l="l" t="t" r="r" b="b"/>
                            <a:pathLst>
                              <a:path w="1541145" h="1157605">
                                <a:moveTo>
                                  <a:pt x="0" y="1157604"/>
                                </a:moveTo>
                                <a:lnTo>
                                  <a:pt x="1540637" y="1157604"/>
                                </a:lnTo>
                                <a:lnTo>
                                  <a:pt x="1540637" y="0"/>
                                </a:lnTo>
                                <a:lnTo>
                                  <a:pt x="0" y="0"/>
                                </a:lnTo>
                                <a:lnTo>
                                  <a:pt x="0" y="115760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974726" id="Group 159" o:spid="_x0000_s1026" style="position:absolute;margin-left:54.75pt;margin-top:16.95pt;width:122.1pt;height:91.9pt;z-index:15797760;mso-wrap-distance-left:0;mso-wrap-distance-right:0;mso-position-horizontal-relative:page" coordsize="15506,11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">
                <v:shape id="Image 160" o:spid="_x0000_s1027" type="#_x0000_t75" alt="Picture of a mechanic working on a car. (Rectangle)" style="position:absolute;left:428;top:1094;width:14312;height:9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">
                  <v:imagedata r:id="rId89" o:title="Picture of a mechanic working on a car"/>
                </v:shape>
                <v:shape id="Graphic 161" o:spid="_x0000_s1028" style="position:absolute;left:47;top:47;width:15412;height:11576;visibility:visible;mso-wrap-style:square;v-text-anchor:top" coordsize="1541145,115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" path="m,1157604r1540637,l1540637,,,,,1157604xe" filled="f">
                  <v:path arrowok="t"/>
                </v:shape>
                <w10:wrap anchorx="page"/>
              </v:group>
            </w:pict>
          </mc:Fallback>
        </mc:AlternateContent>
      </w:r>
      <w:r>
        <w:rPr>
          <w:b/>
          <w:sz w:val="28"/>
        </w:rPr>
        <w:t>102</w:t>
      </w:r>
      <w:r>
        <w:rPr>
          <w:b/>
          <w:spacing w:val="-3"/>
          <w:sz w:val="28"/>
        </w:rPr>
        <w:t xml:space="preserve"> </w:t>
      </w:r>
      <w:r>
        <w:rPr>
          <w:b/>
          <w:sz w:val="28"/>
        </w:rPr>
        <w:t>Main</w:t>
      </w:r>
      <w:r>
        <w:rPr>
          <w:b/>
          <w:spacing w:val="-2"/>
          <w:sz w:val="28"/>
        </w:rPr>
        <w:t xml:space="preserve"> Street</w:t>
      </w:r>
    </w:p>
    <w:p w14:paraId="5E9C6EA2" w14:textId="77777777" w:rsidR="00A106DE" w:rsidRDefault="00000000">
      <w:pPr>
        <w:spacing w:before="185"/>
        <w:ind w:left="72"/>
        <w:jc w:val="center"/>
        <w:rPr>
          <w:b/>
          <w:sz w:val="28"/>
        </w:rPr>
      </w:pPr>
      <w:r>
        <w:rPr>
          <w:b/>
          <w:sz w:val="28"/>
        </w:rPr>
        <w:t>(970)</w:t>
      </w:r>
      <w:r>
        <w:rPr>
          <w:b/>
          <w:spacing w:val="-7"/>
          <w:sz w:val="28"/>
        </w:rPr>
        <w:t xml:space="preserve"> </w:t>
      </w:r>
      <w:r>
        <w:rPr>
          <w:b/>
          <w:sz w:val="28"/>
        </w:rPr>
        <w:t>456-</w:t>
      </w:r>
      <w:r>
        <w:rPr>
          <w:b/>
          <w:spacing w:val="-4"/>
          <w:sz w:val="28"/>
        </w:rPr>
        <w:t>0987</w:t>
      </w:r>
    </w:p>
    <w:p w14:paraId="324D3809" w14:textId="77777777" w:rsidR="00A106DE" w:rsidRDefault="00A106DE">
      <w:pPr>
        <w:pStyle w:val="BodyText"/>
        <w:ind w:left="0"/>
        <w:rPr>
          <w:b/>
          <w:sz w:val="28"/>
        </w:rPr>
      </w:pPr>
    </w:p>
    <w:p w14:paraId="576B7C6C" w14:textId="77777777" w:rsidR="00A106DE" w:rsidRDefault="00A106DE">
      <w:pPr>
        <w:pStyle w:val="BodyText"/>
        <w:ind w:left="0"/>
        <w:rPr>
          <w:b/>
          <w:sz w:val="28"/>
        </w:rPr>
      </w:pPr>
    </w:p>
    <w:p w14:paraId="51911C31" w14:textId="77777777" w:rsidR="00A106DE" w:rsidRDefault="00A106DE">
      <w:pPr>
        <w:pStyle w:val="BodyText"/>
        <w:ind w:left="0"/>
        <w:rPr>
          <w:b/>
          <w:sz w:val="28"/>
        </w:rPr>
      </w:pPr>
    </w:p>
    <w:p w14:paraId="46F35F4A" w14:textId="77777777" w:rsidR="00A106DE" w:rsidRDefault="00A106DE">
      <w:pPr>
        <w:pStyle w:val="BodyText"/>
        <w:spacing w:before="103"/>
        <w:ind w:left="0"/>
        <w:rPr>
          <w:b/>
          <w:sz w:val="28"/>
        </w:rPr>
      </w:pPr>
    </w:p>
    <w:p w14:paraId="019B6B69" w14:textId="77777777" w:rsidR="00A106DE" w:rsidRDefault="00000000">
      <w:pPr>
        <w:pStyle w:val="BodyText"/>
        <w:spacing w:line="472" w:lineRule="auto"/>
        <w:ind w:right="3350"/>
      </w:pPr>
      <w:r>
        <w:rPr>
          <w:noProof/>
        </w:rPr>
        <mc:AlternateContent>
          <mc:Choice Requires="wps">
            <w:drawing>
              <wp:anchor distT="0" distB="0" distL="0" distR="0" simplePos="0" relativeHeight="15796736" behindDoc="0" locked="0" layoutInCell="1" allowOverlap="1" wp14:anchorId="10B79AF8" wp14:editId="6EC0C766">
                <wp:simplePos x="0" y="0"/>
                <wp:positionH relativeFrom="page">
                  <wp:posOffset>1162685</wp:posOffset>
                </wp:positionH>
                <wp:positionV relativeFrom="paragraph">
                  <wp:posOffset>537839</wp:posOffset>
                </wp:positionV>
                <wp:extent cx="5229860"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9860" cy="1270"/>
                        </a:xfrm>
                        <a:custGeom>
                          <a:avLst/>
                          <a:gdLst/>
                          <a:ahLst/>
                          <a:cxnLst/>
                          <a:rect l="l" t="t" r="r" b="b"/>
                          <a:pathLst>
                            <a:path w="5229860">
                              <a:moveTo>
                                <a:pt x="0" y="0"/>
                              </a:moveTo>
                              <a:lnTo>
                                <a:pt x="522986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28A865" id="Graphic 162" o:spid="_x0000_s1026" style="position:absolute;margin-left:91.55pt;margin-top:42.35pt;width:411.8pt;height:.1pt;z-index:15796736;visibility:visible;mso-wrap-style:square;mso-wrap-distance-left:0;mso-wrap-distance-top:0;mso-wrap-distance-right:0;mso-wrap-distance-bottom:0;mso-position-horizontal:absolute;mso-position-horizontal-relative:page;mso-position-vertical:absolute;mso-position-vertical-relative:text;v-text-anchor:top" coordsize="5229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" path="m,l5229860,e" filled="f">
                <v:path arrowok="t"/>
                <w10:wrap anchorx="page"/>
              </v:shape>
            </w:pict>
          </mc:Fallback>
        </mc:AlternateContent>
      </w:r>
      <w:r>
        <w:t>Instructions:</w:t>
      </w:r>
      <w:r>
        <w:rPr>
          <w:spacing w:val="-5"/>
        </w:rPr>
        <w:t xml:space="preserve"> </w:t>
      </w:r>
      <w:r>
        <w:t>Please</w:t>
      </w:r>
      <w:r>
        <w:rPr>
          <w:spacing w:val="-6"/>
        </w:rPr>
        <w:t xml:space="preserve"> </w:t>
      </w:r>
      <w:r>
        <w:t>provide</w:t>
      </w:r>
      <w:r>
        <w:rPr>
          <w:spacing w:val="-6"/>
        </w:rPr>
        <w:t xml:space="preserve"> </w:t>
      </w:r>
      <w:r>
        <w:t>your</w:t>
      </w:r>
      <w:r>
        <w:rPr>
          <w:spacing w:val="-6"/>
        </w:rPr>
        <w:t xml:space="preserve"> </w:t>
      </w:r>
      <w:r>
        <w:t>information</w:t>
      </w:r>
      <w:r>
        <w:rPr>
          <w:spacing w:val="-3"/>
        </w:rPr>
        <w:t xml:space="preserve"> </w:t>
      </w:r>
      <w:r>
        <w:t>below</w:t>
      </w:r>
      <w:r>
        <w:rPr>
          <w:spacing w:val="-6"/>
        </w:rPr>
        <w:t xml:space="preserve"> </w:t>
      </w:r>
      <w:r>
        <w:t>for</w:t>
      </w:r>
      <w:r>
        <w:rPr>
          <w:spacing w:val="-5"/>
        </w:rPr>
        <w:t xml:space="preserve"> </w:t>
      </w:r>
      <w:r>
        <w:t>the</w:t>
      </w:r>
      <w:r>
        <w:rPr>
          <w:spacing w:val="-7"/>
        </w:rPr>
        <w:t xml:space="preserve"> </w:t>
      </w:r>
      <w:r>
        <w:t xml:space="preserve">mechanic. </w:t>
      </w:r>
      <w:r>
        <w:rPr>
          <w:spacing w:val="-2"/>
        </w:rPr>
        <w:t>Date:</w:t>
      </w:r>
    </w:p>
    <w:p w14:paraId="4274403C" w14:textId="77777777" w:rsidR="00A106DE" w:rsidRDefault="00000000">
      <w:pPr>
        <w:pStyle w:val="BodyText"/>
        <w:spacing w:before="2"/>
      </w:pPr>
      <w:r>
        <w:rPr>
          <w:noProof/>
        </w:rPr>
        <mc:AlternateContent>
          <mc:Choice Requires="wps">
            <w:drawing>
              <wp:anchor distT="0" distB="0" distL="0" distR="0" simplePos="0" relativeHeight="487655424" behindDoc="1" locked="0" layoutInCell="1" allowOverlap="1" wp14:anchorId="74AE93CE" wp14:editId="68693A7F">
                <wp:simplePos x="0" y="0"/>
                <wp:positionH relativeFrom="page">
                  <wp:posOffset>1250314</wp:posOffset>
                </wp:positionH>
                <wp:positionV relativeFrom="paragraph">
                  <wp:posOffset>198528</wp:posOffset>
                </wp:positionV>
                <wp:extent cx="5141595" cy="1270"/>
                <wp:effectExtent l="0" t="0" r="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1595" cy="1270"/>
                        </a:xfrm>
                        <a:custGeom>
                          <a:avLst/>
                          <a:gdLst/>
                          <a:ahLst/>
                          <a:cxnLst/>
                          <a:rect l="l" t="t" r="r" b="b"/>
                          <a:pathLst>
                            <a:path w="5141595">
                              <a:moveTo>
                                <a:pt x="0" y="0"/>
                              </a:moveTo>
                              <a:lnTo>
                                <a:pt x="514159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86104B" id="Graphic 163" o:spid="_x0000_s1026" style="position:absolute;margin-left:98.45pt;margin-top:15.65pt;width:404.85pt;height:.1pt;z-index:-15661056;visibility:visible;mso-wrap-style:square;mso-wrap-distance-left:0;mso-wrap-distance-top:0;mso-wrap-distance-right:0;mso-wrap-distance-bottom:0;mso-position-horizontal:absolute;mso-position-horizontal-relative:page;mso-position-vertical:absolute;mso-position-vertical-relative:text;v-text-anchor:top" coordsize="5141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" path="m,l5141595,e" filled="f">
                <v:path arrowok="t"/>
                <w10:wrap type="topAndBottom" anchorx="page"/>
              </v:shape>
            </w:pict>
          </mc:Fallback>
        </mc:AlternateContent>
      </w:r>
      <w:r>
        <w:rPr>
          <w:spacing w:val="-2"/>
        </w:rPr>
        <w:t>Name:</w:t>
      </w:r>
    </w:p>
    <w:p w14:paraId="00D11445" w14:textId="77777777" w:rsidR="00A106DE" w:rsidRDefault="00000000">
      <w:pPr>
        <w:pStyle w:val="BodyText"/>
        <w:tabs>
          <w:tab w:val="left" w:pos="9379"/>
        </w:tabs>
        <w:spacing w:before="227" w:line="472" w:lineRule="auto"/>
        <w:ind w:right="1373"/>
        <w:jc w:val="both"/>
      </w:pPr>
      <w:r>
        <w:t>Address:</w:t>
      </w:r>
      <w:r>
        <w:rPr>
          <w:spacing w:val="254"/>
        </w:rPr>
        <w:t xml:space="preserve"> </w:t>
      </w:r>
      <w:proofErr w:type="gramStart"/>
      <w:r>
        <w:rPr>
          <w:u w:val="single"/>
        </w:rPr>
        <w:tab/>
      </w:r>
      <w:r>
        <w:rPr>
          <w:spacing w:val="-15"/>
          <w:u w:val="single"/>
        </w:rPr>
        <w:t xml:space="preserve"> </w:t>
      </w:r>
      <w:r>
        <w:rPr>
          <w:spacing w:val="-15"/>
        </w:rPr>
        <w:t xml:space="preserve"> </w:t>
      </w:r>
      <w:r>
        <w:t>City</w:t>
      </w:r>
      <w:proofErr w:type="gramEnd"/>
      <w:r>
        <w:t>:</w:t>
      </w:r>
      <w:r>
        <w:rPr>
          <w:spacing w:val="152"/>
        </w:rPr>
        <w:t xml:space="preserve"> </w:t>
      </w:r>
      <w:r>
        <w:rPr>
          <w:u w:val="single"/>
        </w:rPr>
        <w:tab/>
      </w:r>
      <w:r>
        <w:t xml:space="preserve"> </w:t>
      </w:r>
      <w:r>
        <w:rPr>
          <w:spacing w:val="-2"/>
        </w:rPr>
        <w:t>Phone:</w:t>
      </w:r>
    </w:p>
    <w:p w14:paraId="70034B2B" w14:textId="77777777" w:rsidR="00A106DE" w:rsidRDefault="00000000">
      <w:pPr>
        <w:pStyle w:val="BodyText"/>
        <w:spacing w:before="3"/>
        <w:jc w:val="both"/>
      </w:pPr>
      <w:r>
        <w:rPr>
          <w:noProof/>
        </w:rPr>
        <mc:AlternateContent>
          <mc:Choice Requires="wps">
            <w:drawing>
              <wp:anchor distT="0" distB="0" distL="0" distR="0" simplePos="0" relativeHeight="15797248" behindDoc="0" locked="0" layoutInCell="1" allowOverlap="1" wp14:anchorId="27F6134C" wp14:editId="264F1970">
                <wp:simplePos x="0" y="0"/>
                <wp:positionH relativeFrom="page">
                  <wp:posOffset>1294764</wp:posOffset>
                </wp:positionH>
                <wp:positionV relativeFrom="paragraph">
                  <wp:posOffset>-138888</wp:posOffset>
                </wp:positionV>
                <wp:extent cx="5097145" cy="127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7145" cy="1270"/>
                        </a:xfrm>
                        <a:custGeom>
                          <a:avLst/>
                          <a:gdLst/>
                          <a:ahLst/>
                          <a:cxnLst/>
                          <a:rect l="l" t="t" r="r" b="b"/>
                          <a:pathLst>
                            <a:path w="5097145">
                              <a:moveTo>
                                <a:pt x="0" y="0"/>
                              </a:moveTo>
                              <a:lnTo>
                                <a:pt x="50971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785618" id="Graphic 164" o:spid="_x0000_s1026" style="position:absolute;margin-left:101.95pt;margin-top:-10.95pt;width:401.35pt;height:.1pt;z-index:15797248;visibility:visible;mso-wrap-style:square;mso-wrap-distance-left:0;mso-wrap-distance-top:0;mso-wrap-distance-right:0;mso-wrap-distance-bottom:0;mso-position-horizontal:absolute;mso-position-horizontal-relative:page;mso-position-vertical:absolute;mso-position-vertical-relative:text;v-text-anchor:top" coordsize="5097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" path="m,l5097145,e" filled="f">
                <v:path arrowok="t"/>
                <w10:wrap anchorx="page"/>
              </v:shape>
            </w:pict>
          </mc:Fallback>
        </mc:AlternateContent>
      </w:r>
      <w:r>
        <w:t>Please</w:t>
      </w:r>
      <w:r>
        <w:rPr>
          <w:spacing w:val="-2"/>
        </w:rPr>
        <w:t xml:space="preserve"> </w:t>
      </w:r>
      <w:r>
        <w:t>describe</w:t>
      </w:r>
      <w:r>
        <w:rPr>
          <w:spacing w:val="-2"/>
        </w:rPr>
        <w:t xml:space="preserve"> </w:t>
      </w:r>
      <w:r>
        <w:t>the</w:t>
      </w:r>
      <w:r>
        <w:rPr>
          <w:spacing w:val="-1"/>
        </w:rPr>
        <w:t xml:space="preserve"> </w:t>
      </w:r>
      <w:r>
        <w:t>car</w:t>
      </w:r>
      <w:r>
        <w:rPr>
          <w:spacing w:val="-1"/>
        </w:rPr>
        <w:t xml:space="preserve"> </w:t>
      </w:r>
      <w:r>
        <w:t xml:space="preserve">repair </w:t>
      </w:r>
      <w:r>
        <w:rPr>
          <w:spacing w:val="-2"/>
        </w:rPr>
        <w:t>needed:</w:t>
      </w:r>
    </w:p>
    <w:p w14:paraId="4967A1FD" w14:textId="77777777" w:rsidR="00A106DE" w:rsidRDefault="00A106DE">
      <w:pPr>
        <w:pStyle w:val="BodyText"/>
        <w:ind w:left="0"/>
      </w:pPr>
    </w:p>
    <w:p w14:paraId="27BE458C" w14:textId="77777777" w:rsidR="00A106DE" w:rsidRDefault="00A106DE">
      <w:pPr>
        <w:pStyle w:val="BodyText"/>
        <w:ind w:left="0"/>
      </w:pPr>
    </w:p>
    <w:p w14:paraId="497ECF25" w14:textId="77777777" w:rsidR="00A106DE" w:rsidRDefault="00A106DE">
      <w:pPr>
        <w:pStyle w:val="BodyText"/>
        <w:spacing w:before="101"/>
        <w:ind w:left="0"/>
      </w:pPr>
    </w:p>
    <w:p w14:paraId="20DD9CA1" w14:textId="77777777" w:rsidR="00A106DE" w:rsidRDefault="00000000">
      <w:pPr>
        <w:pStyle w:val="Heading3"/>
        <w:spacing w:before="1"/>
      </w:pPr>
      <w:r>
        <w:rPr>
          <w:spacing w:val="-2"/>
        </w:rPr>
        <w:t>Rubric:</w:t>
      </w:r>
    </w:p>
    <w:p w14:paraId="70CE8C53" w14:textId="77777777" w:rsidR="00A106DE" w:rsidRDefault="00A106DE">
      <w:pPr>
        <w:pStyle w:val="BodyText"/>
        <w:spacing w:before="39"/>
        <w:ind w:left="0"/>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5581"/>
        <w:gridCol w:w="3055"/>
      </w:tblGrid>
      <w:tr w:rsidR="00A106DE" w14:paraId="24B86221" w14:textId="77777777">
        <w:trPr>
          <w:trHeight w:val="930"/>
        </w:trPr>
        <w:tc>
          <w:tcPr>
            <w:tcW w:w="1435" w:type="dxa"/>
            <w:shd w:val="clear" w:color="auto" w:fill="EDEBE0"/>
          </w:tcPr>
          <w:p w14:paraId="3EEA4310" w14:textId="77777777" w:rsidR="00A106DE" w:rsidRDefault="00000000">
            <w:pPr>
              <w:pStyle w:val="TableParagraph"/>
              <w:spacing w:before="1" w:line="297" w:lineRule="auto"/>
              <w:ind w:left="107" w:right="669"/>
              <w:rPr>
                <w:b/>
                <w:sz w:val="24"/>
              </w:rPr>
            </w:pPr>
            <w:r>
              <w:rPr>
                <w:b/>
                <w:spacing w:val="-2"/>
                <w:sz w:val="24"/>
              </w:rPr>
              <w:t>Total Points</w:t>
            </w:r>
          </w:p>
        </w:tc>
        <w:tc>
          <w:tcPr>
            <w:tcW w:w="5581" w:type="dxa"/>
            <w:shd w:val="clear" w:color="auto" w:fill="EDEBE0"/>
          </w:tcPr>
          <w:p w14:paraId="3C1BA0D8" w14:textId="77777777" w:rsidR="00A106DE" w:rsidRDefault="00000000">
            <w:pPr>
              <w:pStyle w:val="TableParagraph"/>
              <w:spacing w:before="1"/>
              <w:ind w:left="107"/>
              <w:rPr>
                <w:b/>
                <w:sz w:val="24"/>
              </w:rPr>
            </w:pPr>
            <w:r>
              <w:rPr>
                <w:b/>
                <w:spacing w:val="-2"/>
                <w:sz w:val="24"/>
              </w:rPr>
              <w:t>Condition</w:t>
            </w:r>
          </w:p>
        </w:tc>
        <w:tc>
          <w:tcPr>
            <w:tcW w:w="3055" w:type="dxa"/>
            <w:shd w:val="clear" w:color="auto" w:fill="EDEBE0"/>
          </w:tcPr>
          <w:p w14:paraId="0AF644C1" w14:textId="77777777" w:rsidR="00A106DE" w:rsidRDefault="00000000">
            <w:pPr>
              <w:pStyle w:val="TableParagraph"/>
              <w:spacing w:before="1" w:line="297" w:lineRule="auto"/>
              <w:ind w:left="108" w:right="1098"/>
              <w:rPr>
                <w:b/>
                <w:sz w:val="24"/>
              </w:rPr>
            </w:pPr>
            <w:r>
              <w:rPr>
                <w:b/>
                <w:sz w:val="24"/>
              </w:rPr>
              <w:t>Administer</w:t>
            </w:r>
            <w:r>
              <w:rPr>
                <w:b/>
                <w:spacing w:val="-15"/>
                <w:sz w:val="24"/>
              </w:rPr>
              <w:t xml:space="preserve"> </w:t>
            </w:r>
            <w:r>
              <w:rPr>
                <w:b/>
                <w:sz w:val="24"/>
              </w:rPr>
              <w:t xml:space="preserve">BEST </w:t>
            </w:r>
            <w:r>
              <w:rPr>
                <w:b/>
                <w:spacing w:val="-2"/>
                <w:sz w:val="24"/>
              </w:rPr>
              <w:t>Literacy?</w:t>
            </w:r>
          </w:p>
        </w:tc>
      </w:tr>
      <w:tr w:rsidR="00A106DE" w14:paraId="30B58390" w14:textId="77777777">
        <w:trPr>
          <w:trHeight w:val="585"/>
        </w:trPr>
        <w:tc>
          <w:tcPr>
            <w:tcW w:w="1435" w:type="dxa"/>
          </w:tcPr>
          <w:p w14:paraId="50994070" w14:textId="77777777" w:rsidR="00A106DE" w:rsidRDefault="00000000">
            <w:pPr>
              <w:pStyle w:val="TableParagraph"/>
              <w:spacing w:line="275" w:lineRule="exact"/>
              <w:ind w:left="107"/>
              <w:rPr>
                <w:sz w:val="24"/>
              </w:rPr>
            </w:pPr>
            <w:r>
              <w:rPr>
                <w:sz w:val="24"/>
              </w:rPr>
              <w:t>0 -</w:t>
            </w:r>
            <w:r>
              <w:rPr>
                <w:spacing w:val="-1"/>
                <w:sz w:val="24"/>
              </w:rPr>
              <w:t xml:space="preserve"> </w:t>
            </w:r>
            <w:r>
              <w:rPr>
                <w:spacing w:val="-10"/>
                <w:sz w:val="24"/>
              </w:rPr>
              <w:t>4</w:t>
            </w:r>
          </w:p>
        </w:tc>
        <w:tc>
          <w:tcPr>
            <w:tcW w:w="5581" w:type="dxa"/>
          </w:tcPr>
          <w:p w14:paraId="2249E839" w14:textId="77777777" w:rsidR="00A106DE" w:rsidRDefault="00000000">
            <w:pPr>
              <w:pStyle w:val="TableParagraph"/>
              <w:spacing w:line="275" w:lineRule="exact"/>
              <w:ind w:left="107"/>
              <w:rPr>
                <w:sz w:val="24"/>
              </w:rPr>
            </w:pPr>
            <w:r>
              <w:rPr>
                <w:sz w:val="24"/>
              </w:rPr>
              <w:t>Any</w:t>
            </w:r>
            <w:r>
              <w:rPr>
                <w:spacing w:val="-2"/>
                <w:sz w:val="24"/>
              </w:rPr>
              <w:t xml:space="preserve"> </w:t>
            </w:r>
            <w:r>
              <w:rPr>
                <w:sz w:val="24"/>
              </w:rPr>
              <w:t>combination</w:t>
            </w:r>
            <w:r>
              <w:rPr>
                <w:spacing w:val="-1"/>
                <w:sz w:val="24"/>
              </w:rPr>
              <w:t xml:space="preserve"> </w:t>
            </w:r>
            <w:r>
              <w:rPr>
                <w:sz w:val="24"/>
              </w:rPr>
              <w:t>of</w:t>
            </w:r>
            <w:r>
              <w:rPr>
                <w:spacing w:val="-2"/>
                <w:sz w:val="24"/>
              </w:rPr>
              <w:t xml:space="preserve"> </w:t>
            </w:r>
            <w:r>
              <w:rPr>
                <w:sz w:val="24"/>
              </w:rPr>
              <w:t>correct</w:t>
            </w:r>
            <w:r>
              <w:rPr>
                <w:spacing w:val="-1"/>
                <w:sz w:val="24"/>
              </w:rPr>
              <w:t xml:space="preserve"> </w:t>
            </w:r>
            <w:r>
              <w:rPr>
                <w:sz w:val="24"/>
              </w:rPr>
              <w:t>and</w:t>
            </w:r>
            <w:r>
              <w:rPr>
                <w:spacing w:val="-1"/>
                <w:sz w:val="24"/>
              </w:rPr>
              <w:t xml:space="preserve"> </w:t>
            </w:r>
            <w:r>
              <w:rPr>
                <w:sz w:val="24"/>
              </w:rPr>
              <w:t>incorrect</w:t>
            </w:r>
            <w:r>
              <w:rPr>
                <w:spacing w:val="-1"/>
                <w:sz w:val="24"/>
              </w:rPr>
              <w:t xml:space="preserve"> </w:t>
            </w:r>
            <w:r>
              <w:rPr>
                <w:spacing w:val="-2"/>
                <w:sz w:val="24"/>
              </w:rPr>
              <w:t>answers.</w:t>
            </w:r>
          </w:p>
        </w:tc>
        <w:tc>
          <w:tcPr>
            <w:tcW w:w="3055" w:type="dxa"/>
          </w:tcPr>
          <w:p w14:paraId="085E9CE4" w14:textId="77777777" w:rsidR="00A106DE" w:rsidRDefault="00000000">
            <w:pPr>
              <w:pStyle w:val="TableParagraph"/>
              <w:spacing w:line="275" w:lineRule="exact"/>
              <w:ind w:left="108"/>
              <w:rPr>
                <w:sz w:val="24"/>
              </w:rPr>
            </w:pPr>
            <w:r>
              <w:rPr>
                <w:spacing w:val="-5"/>
                <w:sz w:val="24"/>
              </w:rPr>
              <w:t>No</w:t>
            </w:r>
          </w:p>
        </w:tc>
      </w:tr>
      <w:tr w:rsidR="00A106DE" w14:paraId="5B63E32B" w14:textId="77777777">
        <w:trPr>
          <w:trHeight w:val="931"/>
        </w:trPr>
        <w:tc>
          <w:tcPr>
            <w:tcW w:w="1435" w:type="dxa"/>
          </w:tcPr>
          <w:p w14:paraId="3E84EFA6" w14:textId="77777777" w:rsidR="00A106DE" w:rsidRDefault="00000000">
            <w:pPr>
              <w:pStyle w:val="TableParagraph"/>
              <w:spacing w:line="275" w:lineRule="exact"/>
              <w:ind w:left="107"/>
              <w:rPr>
                <w:sz w:val="24"/>
              </w:rPr>
            </w:pPr>
            <w:r>
              <w:rPr>
                <w:spacing w:val="-10"/>
                <w:sz w:val="24"/>
              </w:rPr>
              <w:t>5</w:t>
            </w:r>
          </w:p>
        </w:tc>
        <w:tc>
          <w:tcPr>
            <w:tcW w:w="5581" w:type="dxa"/>
          </w:tcPr>
          <w:p w14:paraId="0CEA7FF6" w14:textId="77777777" w:rsidR="00A106DE" w:rsidRDefault="00000000">
            <w:pPr>
              <w:pStyle w:val="TableParagraph"/>
              <w:spacing w:line="300" w:lineRule="auto"/>
              <w:ind w:left="107"/>
              <w:rPr>
                <w:sz w:val="24"/>
              </w:rPr>
            </w:pPr>
            <w:r>
              <w:rPr>
                <w:sz w:val="24"/>
              </w:rPr>
              <w:t>Question</w:t>
            </w:r>
            <w:r>
              <w:rPr>
                <w:spacing w:val="-5"/>
                <w:sz w:val="24"/>
              </w:rPr>
              <w:t xml:space="preserve"> </w:t>
            </w:r>
            <w:r>
              <w:rPr>
                <w:sz w:val="24"/>
              </w:rPr>
              <w:t>6</w:t>
            </w:r>
            <w:r>
              <w:rPr>
                <w:spacing w:val="-5"/>
                <w:sz w:val="24"/>
              </w:rPr>
              <w:t xml:space="preserve"> </w:t>
            </w:r>
            <w:r>
              <w:rPr>
                <w:sz w:val="24"/>
              </w:rPr>
              <w:t>is</w:t>
            </w:r>
            <w:r>
              <w:rPr>
                <w:spacing w:val="-5"/>
                <w:sz w:val="24"/>
              </w:rPr>
              <w:t xml:space="preserve"> </w:t>
            </w:r>
            <w:r>
              <w:rPr>
                <w:sz w:val="24"/>
              </w:rPr>
              <w:t>the</w:t>
            </w:r>
            <w:r>
              <w:rPr>
                <w:spacing w:val="-5"/>
                <w:sz w:val="24"/>
              </w:rPr>
              <w:t xml:space="preserve"> </w:t>
            </w:r>
            <w:r>
              <w:rPr>
                <w:sz w:val="24"/>
              </w:rPr>
              <w:t>only</w:t>
            </w:r>
            <w:r>
              <w:rPr>
                <w:spacing w:val="-5"/>
                <w:sz w:val="24"/>
              </w:rPr>
              <w:t xml:space="preserve"> </w:t>
            </w:r>
            <w:r>
              <w:rPr>
                <w:sz w:val="24"/>
              </w:rPr>
              <w:t>incorrect</w:t>
            </w:r>
            <w:r>
              <w:rPr>
                <w:spacing w:val="-5"/>
                <w:sz w:val="24"/>
              </w:rPr>
              <w:t xml:space="preserve"> </w:t>
            </w:r>
            <w:r>
              <w:rPr>
                <w:sz w:val="24"/>
              </w:rPr>
              <w:t>answer</w:t>
            </w:r>
            <w:r>
              <w:rPr>
                <w:spacing w:val="-4"/>
                <w:sz w:val="24"/>
              </w:rPr>
              <w:t xml:space="preserve"> </w:t>
            </w:r>
            <w:r>
              <w:rPr>
                <w:sz w:val="24"/>
              </w:rPr>
              <w:t>(Questions</w:t>
            </w:r>
            <w:r>
              <w:rPr>
                <w:spacing w:val="-6"/>
                <w:sz w:val="24"/>
              </w:rPr>
              <w:t xml:space="preserve"> </w:t>
            </w:r>
            <w:r>
              <w:rPr>
                <w:sz w:val="24"/>
              </w:rPr>
              <w:t>1-5 are all correct)</w:t>
            </w:r>
          </w:p>
        </w:tc>
        <w:tc>
          <w:tcPr>
            <w:tcW w:w="3055" w:type="dxa"/>
          </w:tcPr>
          <w:p w14:paraId="1B3BACE1" w14:textId="77777777" w:rsidR="00A106DE" w:rsidRDefault="00000000">
            <w:pPr>
              <w:pStyle w:val="TableParagraph"/>
              <w:spacing w:line="275" w:lineRule="exact"/>
              <w:ind w:left="108"/>
              <w:rPr>
                <w:sz w:val="24"/>
              </w:rPr>
            </w:pPr>
            <w:r>
              <w:rPr>
                <w:spacing w:val="-5"/>
                <w:sz w:val="24"/>
              </w:rPr>
              <w:t>No</w:t>
            </w:r>
          </w:p>
        </w:tc>
      </w:tr>
      <w:tr w:rsidR="00A106DE" w14:paraId="335DC5AD" w14:textId="77777777">
        <w:trPr>
          <w:trHeight w:val="928"/>
        </w:trPr>
        <w:tc>
          <w:tcPr>
            <w:tcW w:w="1435" w:type="dxa"/>
          </w:tcPr>
          <w:p w14:paraId="220EC1A3" w14:textId="77777777" w:rsidR="00A106DE" w:rsidRDefault="00000000">
            <w:pPr>
              <w:pStyle w:val="TableParagraph"/>
              <w:spacing w:line="275" w:lineRule="exact"/>
              <w:ind w:left="107"/>
              <w:rPr>
                <w:sz w:val="24"/>
              </w:rPr>
            </w:pPr>
            <w:r>
              <w:rPr>
                <w:spacing w:val="-10"/>
                <w:sz w:val="24"/>
              </w:rPr>
              <w:t>5</w:t>
            </w:r>
          </w:p>
        </w:tc>
        <w:tc>
          <w:tcPr>
            <w:tcW w:w="5581" w:type="dxa"/>
          </w:tcPr>
          <w:p w14:paraId="2B275BF7" w14:textId="77777777" w:rsidR="00A106DE" w:rsidRDefault="00000000">
            <w:pPr>
              <w:pStyle w:val="TableParagraph"/>
              <w:spacing w:line="300" w:lineRule="auto"/>
              <w:ind w:left="107"/>
              <w:rPr>
                <w:sz w:val="24"/>
              </w:rPr>
            </w:pPr>
            <w:r>
              <w:rPr>
                <w:sz w:val="24"/>
              </w:rPr>
              <w:t>Question</w:t>
            </w:r>
            <w:r>
              <w:rPr>
                <w:spacing w:val="-4"/>
                <w:sz w:val="24"/>
              </w:rPr>
              <w:t xml:space="preserve"> </w:t>
            </w:r>
            <w:r>
              <w:rPr>
                <w:sz w:val="24"/>
              </w:rPr>
              <w:t>6</w:t>
            </w:r>
            <w:r>
              <w:rPr>
                <w:spacing w:val="-4"/>
                <w:sz w:val="24"/>
              </w:rPr>
              <w:t xml:space="preserve"> </w:t>
            </w:r>
            <w:r>
              <w:rPr>
                <w:sz w:val="24"/>
              </w:rPr>
              <w:t>is</w:t>
            </w:r>
            <w:r>
              <w:rPr>
                <w:spacing w:val="-4"/>
                <w:sz w:val="24"/>
              </w:rPr>
              <w:t xml:space="preserve"> </w:t>
            </w:r>
            <w:r>
              <w:rPr>
                <w:sz w:val="24"/>
              </w:rPr>
              <w:t>correct,</w:t>
            </w:r>
            <w:r>
              <w:rPr>
                <w:spacing w:val="-4"/>
                <w:sz w:val="24"/>
              </w:rPr>
              <w:t xml:space="preserve"> </w:t>
            </w:r>
            <w:r>
              <w:rPr>
                <w:sz w:val="24"/>
              </w:rPr>
              <w:t>but</w:t>
            </w:r>
            <w:r>
              <w:rPr>
                <w:spacing w:val="-4"/>
                <w:sz w:val="24"/>
              </w:rPr>
              <w:t xml:space="preserve"> </w:t>
            </w:r>
            <w:r>
              <w:rPr>
                <w:sz w:val="24"/>
              </w:rPr>
              <w:t>one</w:t>
            </w:r>
            <w:r>
              <w:rPr>
                <w:spacing w:val="-4"/>
                <w:sz w:val="24"/>
              </w:rPr>
              <w:t xml:space="preserve"> </w:t>
            </w:r>
            <w:r>
              <w:rPr>
                <w:sz w:val="24"/>
              </w:rPr>
              <w:t>of</w:t>
            </w:r>
            <w:r>
              <w:rPr>
                <w:spacing w:val="-6"/>
                <w:sz w:val="24"/>
              </w:rPr>
              <w:t xml:space="preserve"> </w:t>
            </w:r>
            <w:r>
              <w:rPr>
                <w:sz w:val="24"/>
              </w:rPr>
              <w:t>Questions</w:t>
            </w:r>
            <w:r>
              <w:rPr>
                <w:spacing w:val="-5"/>
                <w:sz w:val="24"/>
              </w:rPr>
              <w:t xml:space="preserve"> </w:t>
            </w:r>
            <w:r>
              <w:rPr>
                <w:sz w:val="24"/>
              </w:rPr>
              <w:t>1–5</w:t>
            </w:r>
            <w:r>
              <w:rPr>
                <w:spacing w:val="-4"/>
                <w:sz w:val="24"/>
              </w:rPr>
              <w:t xml:space="preserve"> </w:t>
            </w:r>
            <w:r>
              <w:rPr>
                <w:sz w:val="24"/>
              </w:rPr>
              <w:t xml:space="preserve">is </w:t>
            </w:r>
            <w:r>
              <w:rPr>
                <w:spacing w:val="-2"/>
                <w:sz w:val="24"/>
              </w:rPr>
              <w:t>incorrect</w:t>
            </w:r>
          </w:p>
        </w:tc>
        <w:tc>
          <w:tcPr>
            <w:tcW w:w="3055" w:type="dxa"/>
          </w:tcPr>
          <w:p w14:paraId="1FFFCCBA" w14:textId="77777777" w:rsidR="00A106DE" w:rsidRDefault="00000000">
            <w:pPr>
              <w:pStyle w:val="TableParagraph"/>
              <w:spacing w:line="275" w:lineRule="exact"/>
              <w:ind w:left="108"/>
              <w:rPr>
                <w:sz w:val="24"/>
              </w:rPr>
            </w:pPr>
            <w:r>
              <w:rPr>
                <w:spacing w:val="-5"/>
                <w:sz w:val="24"/>
              </w:rPr>
              <w:t>Yes</w:t>
            </w:r>
          </w:p>
        </w:tc>
      </w:tr>
      <w:tr w:rsidR="00A106DE" w14:paraId="1A7C1CEF" w14:textId="77777777">
        <w:trPr>
          <w:trHeight w:val="585"/>
        </w:trPr>
        <w:tc>
          <w:tcPr>
            <w:tcW w:w="1435" w:type="dxa"/>
          </w:tcPr>
          <w:p w14:paraId="2F7549FA" w14:textId="77777777" w:rsidR="00A106DE" w:rsidRDefault="00000000">
            <w:pPr>
              <w:pStyle w:val="TableParagraph"/>
              <w:spacing w:line="275" w:lineRule="exact"/>
              <w:ind w:left="107"/>
              <w:rPr>
                <w:sz w:val="24"/>
              </w:rPr>
            </w:pPr>
            <w:r>
              <w:rPr>
                <w:spacing w:val="-10"/>
                <w:sz w:val="24"/>
              </w:rPr>
              <w:t>6</w:t>
            </w:r>
          </w:p>
        </w:tc>
        <w:tc>
          <w:tcPr>
            <w:tcW w:w="5581" w:type="dxa"/>
          </w:tcPr>
          <w:p w14:paraId="41A3C447" w14:textId="77777777" w:rsidR="00A106DE" w:rsidRDefault="00000000">
            <w:pPr>
              <w:pStyle w:val="TableParagraph"/>
              <w:spacing w:line="275" w:lineRule="exact"/>
              <w:ind w:left="107"/>
              <w:rPr>
                <w:sz w:val="24"/>
              </w:rPr>
            </w:pPr>
            <w:r>
              <w:rPr>
                <w:sz w:val="24"/>
              </w:rPr>
              <w:t>All</w:t>
            </w:r>
            <w:r>
              <w:rPr>
                <w:spacing w:val="-2"/>
                <w:sz w:val="24"/>
              </w:rPr>
              <w:t xml:space="preserve"> </w:t>
            </w:r>
            <w:r>
              <w:rPr>
                <w:sz w:val="24"/>
              </w:rPr>
              <w:t>questions</w:t>
            </w:r>
            <w:r>
              <w:rPr>
                <w:spacing w:val="-2"/>
                <w:sz w:val="24"/>
              </w:rPr>
              <w:t xml:space="preserve"> </w:t>
            </w:r>
            <w:r>
              <w:rPr>
                <w:sz w:val="24"/>
              </w:rPr>
              <w:t>are</w:t>
            </w:r>
            <w:r>
              <w:rPr>
                <w:spacing w:val="-3"/>
                <w:sz w:val="24"/>
              </w:rPr>
              <w:t xml:space="preserve"> </w:t>
            </w:r>
            <w:r>
              <w:rPr>
                <w:sz w:val="24"/>
              </w:rPr>
              <w:t>correct, legible,</w:t>
            </w:r>
            <w:r>
              <w:rPr>
                <w:spacing w:val="-1"/>
                <w:sz w:val="24"/>
              </w:rPr>
              <w:t xml:space="preserve"> </w:t>
            </w:r>
            <w:r>
              <w:rPr>
                <w:sz w:val="24"/>
              </w:rPr>
              <w:t>and</w:t>
            </w:r>
            <w:r>
              <w:rPr>
                <w:spacing w:val="-1"/>
                <w:sz w:val="24"/>
              </w:rPr>
              <w:t xml:space="preserve"> </w:t>
            </w:r>
            <w:r>
              <w:rPr>
                <w:spacing w:val="-2"/>
                <w:sz w:val="24"/>
              </w:rPr>
              <w:t>appropriate</w:t>
            </w:r>
          </w:p>
        </w:tc>
        <w:tc>
          <w:tcPr>
            <w:tcW w:w="3055" w:type="dxa"/>
          </w:tcPr>
          <w:p w14:paraId="42ADA412" w14:textId="77777777" w:rsidR="00A106DE" w:rsidRDefault="00000000">
            <w:pPr>
              <w:pStyle w:val="TableParagraph"/>
              <w:spacing w:line="275" w:lineRule="exact"/>
              <w:ind w:left="108"/>
              <w:rPr>
                <w:sz w:val="24"/>
              </w:rPr>
            </w:pPr>
            <w:r>
              <w:rPr>
                <w:spacing w:val="-5"/>
                <w:sz w:val="24"/>
              </w:rPr>
              <w:t>Yes</w:t>
            </w:r>
          </w:p>
        </w:tc>
      </w:tr>
    </w:tbl>
    <w:p w14:paraId="266EC0DC" w14:textId="77777777" w:rsidR="00A106DE" w:rsidRDefault="00000000">
      <w:pPr>
        <w:pStyle w:val="BodyText"/>
        <w:jc w:val="both"/>
      </w:pPr>
      <w:r>
        <w:t>Answers</w:t>
      </w:r>
      <w:r>
        <w:rPr>
          <w:spacing w:val="-4"/>
        </w:rPr>
        <w:t xml:space="preserve"> </w:t>
      </w:r>
      <w:r>
        <w:t>are</w:t>
      </w:r>
      <w:r>
        <w:rPr>
          <w:spacing w:val="-3"/>
        </w:rPr>
        <w:t xml:space="preserve"> </w:t>
      </w:r>
      <w:r>
        <w:t>awarded</w:t>
      </w:r>
      <w:r>
        <w:rPr>
          <w:spacing w:val="-1"/>
        </w:rPr>
        <w:t xml:space="preserve"> </w:t>
      </w:r>
      <w:r>
        <w:t>a</w:t>
      </w:r>
      <w:r>
        <w:rPr>
          <w:spacing w:val="-2"/>
        </w:rPr>
        <w:t xml:space="preserve"> </w:t>
      </w:r>
      <w:r>
        <w:t>point</w:t>
      </w:r>
      <w:r>
        <w:rPr>
          <w:spacing w:val="-1"/>
        </w:rPr>
        <w:t xml:space="preserve"> </w:t>
      </w:r>
      <w:r>
        <w:t>if they</w:t>
      </w:r>
      <w:r>
        <w:rPr>
          <w:spacing w:val="-1"/>
        </w:rPr>
        <w:t xml:space="preserve"> </w:t>
      </w:r>
      <w:r>
        <w:t>are</w:t>
      </w:r>
      <w:r>
        <w:rPr>
          <w:spacing w:val="-3"/>
        </w:rPr>
        <w:t xml:space="preserve"> </w:t>
      </w:r>
      <w:r>
        <w:t>correct,</w:t>
      </w:r>
      <w:r>
        <w:rPr>
          <w:spacing w:val="-1"/>
        </w:rPr>
        <w:t xml:space="preserve"> </w:t>
      </w:r>
      <w:r>
        <w:t>legible,</w:t>
      </w:r>
      <w:r>
        <w:rPr>
          <w:spacing w:val="-1"/>
        </w:rPr>
        <w:t xml:space="preserve"> </w:t>
      </w:r>
      <w:r>
        <w:t xml:space="preserve">and </w:t>
      </w:r>
      <w:r>
        <w:rPr>
          <w:spacing w:val="-2"/>
        </w:rPr>
        <w:t>appropriate.</w:t>
      </w:r>
    </w:p>
    <w:p w14:paraId="01E98F11" w14:textId="77777777" w:rsidR="00A106DE" w:rsidRDefault="00A106DE">
      <w:pPr>
        <w:pStyle w:val="BodyText"/>
        <w:jc w:val="both"/>
        <w:sectPr w:rsidR="00A106DE">
          <w:pgSz w:w="12240" w:h="15840"/>
          <w:pgMar w:top="1380" w:right="720" w:bottom="900" w:left="720" w:header="0" w:footer="710" w:gutter="0"/>
          <w:cols w:space="720"/>
        </w:sectPr>
      </w:pPr>
    </w:p>
    <w:p w14:paraId="78223C2A" w14:textId="77777777" w:rsidR="00A106DE" w:rsidRDefault="00000000">
      <w:pPr>
        <w:pStyle w:val="Heading1"/>
      </w:pPr>
      <w:bookmarkStart w:id="197" w:name="_TOC_250000"/>
      <w:r>
        <w:rPr>
          <w:color w:val="1F487C"/>
        </w:rPr>
        <w:lastRenderedPageBreak/>
        <w:t>Revisions</w:t>
      </w:r>
      <w:r>
        <w:rPr>
          <w:color w:val="1F487C"/>
          <w:spacing w:val="-9"/>
        </w:rPr>
        <w:t xml:space="preserve"> </w:t>
      </w:r>
      <w:r>
        <w:rPr>
          <w:color w:val="1F487C"/>
        </w:rPr>
        <w:t>to</w:t>
      </w:r>
      <w:r>
        <w:rPr>
          <w:color w:val="1F487C"/>
          <w:spacing w:val="-7"/>
        </w:rPr>
        <w:t xml:space="preserve"> </w:t>
      </w:r>
      <w:r>
        <w:rPr>
          <w:color w:val="1F487C"/>
        </w:rPr>
        <w:t>the</w:t>
      </w:r>
      <w:r>
        <w:rPr>
          <w:color w:val="1F487C"/>
          <w:spacing w:val="-9"/>
        </w:rPr>
        <w:t xml:space="preserve"> </w:t>
      </w:r>
      <w:r>
        <w:rPr>
          <w:color w:val="1F487C"/>
        </w:rPr>
        <w:t>AEL</w:t>
      </w:r>
      <w:r>
        <w:rPr>
          <w:color w:val="1F487C"/>
          <w:spacing w:val="-7"/>
        </w:rPr>
        <w:t xml:space="preserve"> </w:t>
      </w:r>
      <w:r>
        <w:rPr>
          <w:color w:val="1F487C"/>
        </w:rPr>
        <w:t>Testing</w:t>
      </w:r>
      <w:r>
        <w:rPr>
          <w:color w:val="1F487C"/>
          <w:spacing w:val="-8"/>
        </w:rPr>
        <w:t xml:space="preserve"> </w:t>
      </w:r>
      <w:r>
        <w:rPr>
          <w:color w:val="1F487C"/>
        </w:rPr>
        <w:t>Guide</w:t>
      </w:r>
      <w:r>
        <w:rPr>
          <w:color w:val="1F487C"/>
          <w:spacing w:val="-7"/>
        </w:rPr>
        <w:t xml:space="preserve"> </w:t>
      </w:r>
      <w:r>
        <w:rPr>
          <w:color w:val="1F487C"/>
        </w:rPr>
        <w:t>PY26-</w:t>
      </w:r>
      <w:bookmarkEnd w:id="197"/>
      <w:r>
        <w:rPr>
          <w:color w:val="1F487C"/>
          <w:spacing w:val="-5"/>
        </w:rPr>
        <w:t>27</w:t>
      </w:r>
    </w:p>
    <w:p w14:paraId="546B11EB" w14:textId="77777777" w:rsidR="00A106DE" w:rsidRDefault="00000000">
      <w:pPr>
        <w:pStyle w:val="BodyText"/>
        <w:spacing w:before="2"/>
        <w:ind w:left="0"/>
        <w:rPr>
          <w:sz w:val="9"/>
        </w:rPr>
      </w:pPr>
      <w:r>
        <w:rPr>
          <w:noProof/>
          <w:sz w:val="9"/>
        </w:rPr>
        <mc:AlternateContent>
          <mc:Choice Requires="wps">
            <w:drawing>
              <wp:anchor distT="0" distB="0" distL="0" distR="0" simplePos="0" relativeHeight="487657472" behindDoc="1" locked="0" layoutInCell="1" allowOverlap="1" wp14:anchorId="438F9476" wp14:editId="763F443D">
                <wp:simplePos x="0" y="0"/>
                <wp:positionH relativeFrom="page">
                  <wp:posOffset>667816</wp:posOffset>
                </wp:positionH>
                <wp:positionV relativeFrom="paragraph">
                  <wp:posOffset>82696</wp:posOffset>
                </wp:positionV>
                <wp:extent cx="6438900" cy="12700"/>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0"/>
                        </a:xfrm>
                        <a:custGeom>
                          <a:avLst/>
                          <a:gdLst/>
                          <a:ahLst/>
                          <a:cxnLst/>
                          <a:rect l="l" t="t" r="r" b="b"/>
                          <a:pathLst>
                            <a:path w="6438900" h="12700">
                              <a:moveTo>
                                <a:pt x="6438646" y="0"/>
                              </a:moveTo>
                              <a:lnTo>
                                <a:pt x="0" y="0"/>
                              </a:lnTo>
                              <a:lnTo>
                                <a:pt x="0" y="12192"/>
                              </a:lnTo>
                              <a:lnTo>
                                <a:pt x="6438646" y="12192"/>
                              </a:lnTo>
                              <a:lnTo>
                                <a:pt x="6438646" y="0"/>
                              </a:lnTo>
                              <a:close/>
                            </a:path>
                          </a:pathLst>
                        </a:custGeom>
                        <a:solidFill>
                          <a:srgbClr val="17365D"/>
                        </a:solidFill>
                      </wps:spPr>
                      <wps:bodyPr wrap="square" lIns="0" tIns="0" rIns="0" bIns="0" rtlCol="0">
                        <a:prstTxWarp prst="textNoShape">
                          <a:avLst/>
                        </a:prstTxWarp>
                        <a:noAutofit/>
                      </wps:bodyPr>
                    </wps:wsp>
                  </a:graphicData>
                </a:graphic>
              </wp:anchor>
            </w:drawing>
          </mc:Choice>
          <mc:Fallback>
            <w:pict>
              <v:shape w14:anchorId="4D4225B7" id="Graphic 165" o:spid="_x0000_s1026" style="position:absolute;margin-left:52.6pt;margin-top:6.5pt;width:507pt;height:1pt;z-index:-15659008;visibility:visible;mso-wrap-style:square;mso-wrap-distance-left:0;mso-wrap-distance-top:0;mso-wrap-distance-right:0;mso-wrap-distance-bottom:0;mso-position-horizontal:absolute;mso-position-horizontal-relative:page;mso-position-vertical:absolute;mso-position-vertical-relative:text;v-text-anchor:top" coordsize="6438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" path="m6438646,l,,,12192r6438646,l6438646,xe" fillcolor="#17365d" stroked="f">
                <v:path arrowok="t"/>
                <w10:wrap type="topAndBottom" anchorx="page"/>
              </v:shape>
            </w:pict>
          </mc:Fallback>
        </mc:AlternateContent>
      </w:r>
    </w:p>
    <w:p w14:paraId="2A9B3C1D" w14:textId="77777777" w:rsidR="00A106DE" w:rsidRDefault="00000000">
      <w:pPr>
        <w:pStyle w:val="BodyText"/>
        <w:spacing w:before="162" w:line="300" w:lineRule="auto"/>
        <w:ind w:right="126"/>
      </w:pPr>
      <w:r>
        <w:t>Table</w:t>
      </w:r>
      <w:r>
        <w:rPr>
          <w:spacing w:val="-2"/>
        </w:rPr>
        <w:t xml:space="preserve"> </w:t>
      </w:r>
      <w:r>
        <w:t>17</w:t>
      </w:r>
      <w:r>
        <w:rPr>
          <w:spacing w:val="-2"/>
        </w:rPr>
        <w:t xml:space="preserve"> </w:t>
      </w:r>
      <w:r>
        <w:t>lists</w:t>
      </w:r>
      <w:r>
        <w:rPr>
          <w:spacing w:val="-3"/>
        </w:rPr>
        <w:t xml:space="preserve"> </w:t>
      </w:r>
      <w:r>
        <w:t>the</w:t>
      </w:r>
      <w:r>
        <w:rPr>
          <w:spacing w:val="-2"/>
        </w:rPr>
        <w:t xml:space="preserve"> </w:t>
      </w:r>
      <w:r>
        <w:t>revisions</w:t>
      </w:r>
      <w:r>
        <w:rPr>
          <w:spacing w:val="-3"/>
        </w:rPr>
        <w:t xml:space="preserve"> </w:t>
      </w:r>
      <w:r>
        <w:t>that</w:t>
      </w:r>
      <w:r>
        <w:rPr>
          <w:spacing w:val="-2"/>
        </w:rPr>
        <w:t xml:space="preserve"> </w:t>
      </w:r>
      <w:r>
        <w:t>have</w:t>
      </w:r>
      <w:r>
        <w:rPr>
          <w:spacing w:val="-4"/>
        </w:rPr>
        <w:t xml:space="preserve"> </w:t>
      </w:r>
      <w:r>
        <w:t>been</w:t>
      </w:r>
      <w:r>
        <w:rPr>
          <w:spacing w:val="-2"/>
        </w:rPr>
        <w:t xml:space="preserve"> </w:t>
      </w:r>
      <w:r>
        <w:t>made</w:t>
      </w:r>
      <w:r>
        <w:rPr>
          <w:spacing w:val="-3"/>
        </w:rPr>
        <w:t xml:space="preserve"> </w:t>
      </w:r>
      <w:r>
        <w:t>to</w:t>
      </w:r>
      <w:r>
        <w:rPr>
          <w:spacing w:val="-2"/>
        </w:rPr>
        <w:t xml:space="preserve"> </w:t>
      </w:r>
      <w:r>
        <w:t>the</w:t>
      </w:r>
      <w:r>
        <w:rPr>
          <w:spacing w:val="-2"/>
        </w:rPr>
        <w:t xml:space="preserve"> </w:t>
      </w:r>
      <w:r>
        <w:t>AEL</w:t>
      </w:r>
      <w:r>
        <w:rPr>
          <w:spacing w:val="-2"/>
        </w:rPr>
        <w:t xml:space="preserve"> </w:t>
      </w:r>
      <w:r>
        <w:t>Testing</w:t>
      </w:r>
      <w:r>
        <w:rPr>
          <w:spacing w:val="-2"/>
        </w:rPr>
        <w:t xml:space="preserve"> </w:t>
      </w:r>
      <w:r>
        <w:t>Guide PY26-27.</w:t>
      </w:r>
      <w:r>
        <w:rPr>
          <w:spacing w:val="-2"/>
        </w:rPr>
        <w:t xml:space="preserve"> </w:t>
      </w:r>
      <w:r>
        <w:t>The</w:t>
      </w:r>
      <w:r>
        <w:rPr>
          <w:spacing w:val="-4"/>
        </w:rPr>
        <w:t xml:space="preserve"> </w:t>
      </w:r>
      <w:r>
        <w:t>revisions listed are effective July 1, 2026.</w:t>
      </w:r>
    </w:p>
    <w:p w14:paraId="205DF2EA" w14:textId="77777777" w:rsidR="00A106DE" w:rsidRDefault="00000000">
      <w:pPr>
        <w:pStyle w:val="Heading3"/>
        <w:spacing w:before="200"/>
      </w:pPr>
      <w:r>
        <w:t>Table</w:t>
      </w:r>
      <w:r>
        <w:rPr>
          <w:spacing w:val="-4"/>
        </w:rPr>
        <w:t xml:space="preserve"> </w:t>
      </w:r>
      <w:r>
        <w:t>17:</w:t>
      </w:r>
      <w:r>
        <w:rPr>
          <w:spacing w:val="-3"/>
        </w:rPr>
        <w:t xml:space="preserve"> </w:t>
      </w:r>
      <w:r>
        <w:t>Revisions</w:t>
      </w:r>
      <w:r>
        <w:rPr>
          <w:spacing w:val="-3"/>
        </w:rPr>
        <w:t xml:space="preserve"> </w:t>
      </w:r>
      <w:r>
        <w:t>to</w:t>
      </w:r>
      <w:r>
        <w:rPr>
          <w:spacing w:val="-1"/>
        </w:rPr>
        <w:t xml:space="preserve"> </w:t>
      </w:r>
      <w:r>
        <w:t>the</w:t>
      </w:r>
      <w:r>
        <w:rPr>
          <w:spacing w:val="-2"/>
        </w:rPr>
        <w:t xml:space="preserve"> </w:t>
      </w:r>
      <w:r>
        <w:t>AEL</w:t>
      </w:r>
      <w:r>
        <w:rPr>
          <w:spacing w:val="-2"/>
        </w:rPr>
        <w:t xml:space="preserve"> </w:t>
      </w:r>
      <w:r>
        <w:t>Testing</w:t>
      </w:r>
      <w:r>
        <w:rPr>
          <w:spacing w:val="-1"/>
        </w:rPr>
        <w:t xml:space="preserve"> </w:t>
      </w:r>
      <w:r>
        <w:t>Guide</w:t>
      </w:r>
      <w:r>
        <w:rPr>
          <w:spacing w:val="-2"/>
        </w:rPr>
        <w:t xml:space="preserve"> </w:t>
      </w:r>
      <w:r>
        <w:t>PY26-</w:t>
      </w:r>
      <w:r>
        <w:rPr>
          <w:spacing w:val="-5"/>
        </w:rPr>
        <w:t>27.</w:t>
      </w:r>
    </w:p>
    <w:p w14:paraId="4F3CAE55" w14:textId="77777777" w:rsidR="00A106DE" w:rsidRDefault="00A106DE">
      <w:pPr>
        <w:pStyle w:val="BodyText"/>
        <w:spacing w:before="40"/>
        <w:ind w:left="0"/>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A106DE" w14:paraId="6448E39D" w14:textId="77777777">
        <w:trPr>
          <w:trHeight w:val="544"/>
        </w:trPr>
        <w:tc>
          <w:tcPr>
            <w:tcW w:w="4676" w:type="dxa"/>
            <w:shd w:val="clear" w:color="auto" w:fill="F1DBDB"/>
          </w:tcPr>
          <w:p w14:paraId="65F8DCFA" w14:textId="77777777" w:rsidR="00A106DE" w:rsidRDefault="00000000">
            <w:pPr>
              <w:pStyle w:val="TableParagraph"/>
              <w:spacing w:line="275" w:lineRule="exact"/>
              <w:ind w:left="107"/>
              <w:rPr>
                <w:b/>
                <w:sz w:val="24"/>
              </w:rPr>
            </w:pPr>
            <w:r>
              <w:rPr>
                <w:b/>
                <w:spacing w:val="-2"/>
                <w:sz w:val="24"/>
              </w:rPr>
              <w:t>Section</w:t>
            </w:r>
          </w:p>
        </w:tc>
        <w:tc>
          <w:tcPr>
            <w:tcW w:w="4676" w:type="dxa"/>
            <w:shd w:val="clear" w:color="auto" w:fill="F1DBDB"/>
          </w:tcPr>
          <w:p w14:paraId="17424474" w14:textId="77777777" w:rsidR="00A106DE" w:rsidRDefault="00000000">
            <w:pPr>
              <w:pStyle w:val="TableParagraph"/>
              <w:spacing w:line="275" w:lineRule="exact"/>
              <w:ind w:left="107"/>
              <w:rPr>
                <w:b/>
                <w:sz w:val="24"/>
              </w:rPr>
            </w:pPr>
            <w:r>
              <w:rPr>
                <w:b/>
                <w:spacing w:val="-2"/>
                <w:sz w:val="24"/>
              </w:rPr>
              <w:t>Date/Revision</w:t>
            </w:r>
          </w:p>
        </w:tc>
      </w:tr>
      <w:tr w:rsidR="00A106DE" w14:paraId="36C7520C" w14:textId="77777777">
        <w:trPr>
          <w:trHeight w:val="1236"/>
        </w:trPr>
        <w:tc>
          <w:tcPr>
            <w:tcW w:w="4676" w:type="dxa"/>
          </w:tcPr>
          <w:p w14:paraId="5B50F731" w14:textId="77777777" w:rsidR="00A106DE" w:rsidRDefault="00000000">
            <w:pPr>
              <w:pStyle w:val="TableParagraph"/>
              <w:spacing w:before="1"/>
              <w:ind w:left="107"/>
              <w:rPr>
                <w:sz w:val="24"/>
              </w:rPr>
            </w:pPr>
            <w:r>
              <w:rPr>
                <w:sz w:val="24"/>
              </w:rPr>
              <w:t>Resources</w:t>
            </w:r>
            <w:r>
              <w:rPr>
                <w:spacing w:val="-4"/>
                <w:sz w:val="24"/>
              </w:rPr>
              <w:t xml:space="preserve"> </w:t>
            </w:r>
            <w:r>
              <w:rPr>
                <w:sz w:val="24"/>
              </w:rPr>
              <w:t xml:space="preserve">and </w:t>
            </w:r>
            <w:r>
              <w:rPr>
                <w:spacing w:val="-2"/>
                <w:sz w:val="24"/>
              </w:rPr>
              <w:t>Definitions</w:t>
            </w:r>
          </w:p>
        </w:tc>
        <w:tc>
          <w:tcPr>
            <w:tcW w:w="4676" w:type="dxa"/>
          </w:tcPr>
          <w:p w14:paraId="4C2807FD" w14:textId="77777777" w:rsidR="00A106DE" w:rsidRDefault="00000000">
            <w:pPr>
              <w:pStyle w:val="TableParagraph"/>
              <w:spacing w:before="1" w:line="300" w:lineRule="auto"/>
              <w:ind w:left="107"/>
              <w:rPr>
                <w:sz w:val="24"/>
              </w:rPr>
            </w:pPr>
            <w:r>
              <w:rPr>
                <w:sz w:val="24"/>
              </w:rPr>
              <w:t>July 2026: Moved this section from the beginning</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guide</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end</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guide and shortened name to just “Definitions.”</w:t>
            </w:r>
          </w:p>
        </w:tc>
      </w:tr>
      <w:tr w:rsidR="00A106DE" w14:paraId="16F58E46" w14:textId="77777777">
        <w:trPr>
          <w:trHeight w:val="1581"/>
        </w:trPr>
        <w:tc>
          <w:tcPr>
            <w:tcW w:w="4676" w:type="dxa"/>
          </w:tcPr>
          <w:p w14:paraId="17A367BC" w14:textId="77777777" w:rsidR="00A106DE" w:rsidRDefault="00000000">
            <w:pPr>
              <w:pStyle w:val="TableParagraph"/>
              <w:spacing w:line="300" w:lineRule="auto"/>
              <w:ind w:left="107" w:right="173"/>
              <w:rPr>
                <w:sz w:val="24"/>
              </w:rPr>
            </w:pPr>
            <w:r>
              <w:rPr>
                <w:sz w:val="24"/>
              </w:rPr>
              <w:t>Alternative</w:t>
            </w:r>
            <w:r>
              <w:rPr>
                <w:spacing w:val="-14"/>
                <w:sz w:val="24"/>
              </w:rPr>
              <w:t xml:space="preserve"> </w:t>
            </w:r>
            <w:r>
              <w:rPr>
                <w:sz w:val="24"/>
              </w:rPr>
              <w:t>Placement</w:t>
            </w:r>
            <w:r>
              <w:rPr>
                <w:spacing w:val="-13"/>
                <w:sz w:val="24"/>
              </w:rPr>
              <w:t xml:space="preserve"> </w:t>
            </w:r>
            <w:r>
              <w:rPr>
                <w:sz w:val="24"/>
              </w:rPr>
              <w:t>(Subsection:</w:t>
            </w:r>
            <w:r>
              <w:rPr>
                <w:spacing w:val="-13"/>
                <w:sz w:val="24"/>
              </w:rPr>
              <w:t xml:space="preserve"> </w:t>
            </w:r>
            <w:r>
              <w:rPr>
                <w:sz w:val="24"/>
              </w:rPr>
              <w:t>TWC Data Management Entry)</w:t>
            </w:r>
          </w:p>
        </w:tc>
        <w:tc>
          <w:tcPr>
            <w:tcW w:w="4676" w:type="dxa"/>
          </w:tcPr>
          <w:p w14:paraId="72CF54CF" w14:textId="77777777" w:rsidR="00A106DE" w:rsidRDefault="00000000">
            <w:pPr>
              <w:pStyle w:val="TableParagraph"/>
              <w:spacing w:line="300" w:lineRule="auto"/>
              <w:ind w:left="107" w:right="173"/>
              <w:rPr>
                <w:sz w:val="24"/>
              </w:rPr>
            </w:pPr>
            <w:r>
              <w:rPr>
                <w:sz w:val="24"/>
              </w:rPr>
              <w:t>July 2026: Verbiage added to clarify the tracking</w:t>
            </w:r>
            <w:r>
              <w:rPr>
                <w:spacing w:val="-8"/>
                <w:sz w:val="24"/>
              </w:rPr>
              <w:t xml:space="preserve"> </w:t>
            </w:r>
            <w:r>
              <w:rPr>
                <w:sz w:val="24"/>
              </w:rPr>
              <w:t>of</w:t>
            </w:r>
            <w:r>
              <w:rPr>
                <w:spacing w:val="-8"/>
                <w:sz w:val="24"/>
              </w:rPr>
              <w:t xml:space="preserve"> </w:t>
            </w:r>
            <w:r>
              <w:rPr>
                <w:sz w:val="24"/>
              </w:rPr>
              <w:t>validity</w:t>
            </w:r>
            <w:r>
              <w:rPr>
                <w:spacing w:val="-8"/>
                <w:sz w:val="24"/>
              </w:rPr>
              <w:t xml:space="preserve"> </w:t>
            </w:r>
            <w:r>
              <w:rPr>
                <w:sz w:val="24"/>
              </w:rPr>
              <w:t>periods</w:t>
            </w:r>
            <w:r>
              <w:rPr>
                <w:spacing w:val="-9"/>
                <w:sz w:val="24"/>
              </w:rPr>
              <w:t xml:space="preserve"> </w:t>
            </w:r>
            <w:r>
              <w:rPr>
                <w:sz w:val="24"/>
              </w:rPr>
              <w:t>of</w:t>
            </w:r>
            <w:r>
              <w:rPr>
                <w:spacing w:val="-8"/>
                <w:sz w:val="24"/>
              </w:rPr>
              <w:t xml:space="preserve"> </w:t>
            </w:r>
            <w:r>
              <w:rPr>
                <w:sz w:val="24"/>
              </w:rPr>
              <w:t>alternative placement tests due to data management system limitations.</w:t>
            </w:r>
          </w:p>
        </w:tc>
      </w:tr>
      <w:tr w:rsidR="00A106DE" w14:paraId="5C8CCA47" w14:textId="77777777">
        <w:trPr>
          <w:trHeight w:val="3360"/>
        </w:trPr>
        <w:tc>
          <w:tcPr>
            <w:tcW w:w="4676" w:type="dxa"/>
          </w:tcPr>
          <w:p w14:paraId="655FDDAF" w14:textId="77777777" w:rsidR="00A106DE" w:rsidRDefault="00000000">
            <w:pPr>
              <w:pStyle w:val="TableParagraph"/>
              <w:spacing w:line="300" w:lineRule="auto"/>
              <w:ind w:left="107"/>
              <w:rPr>
                <w:sz w:val="24"/>
              </w:rPr>
            </w:pPr>
            <w:r>
              <w:rPr>
                <w:sz w:val="24"/>
              </w:rPr>
              <w:t>Overview</w:t>
            </w:r>
            <w:r>
              <w:rPr>
                <w:spacing w:val="-6"/>
                <w:sz w:val="24"/>
              </w:rPr>
              <w:t xml:space="preserve"> </w:t>
            </w:r>
            <w:r>
              <w:rPr>
                <w:sz w:val="24"/>
              </w:rPr>
              <w:t>of</w:t>
            </w:r>
            <w:r>
              <w:rPr>
                <w:spacing w:val="-5"/>
                <w:sz w:val="24"/>
              </w:rPr>
              <w:t xml:space="preserve"> </w:t>
            </w:r>
            <w:r>
              <w:rPr>
                <w:sz w:val="24"/>
              </w:rPr>
              <w:t>Tests</w:t>
            </w:r>
            <w:r>
              <w:rPr>
                <w:spacing w:val="-5"/>
                <w:sz w:val="24"/>
              </w:rPr>
              <w:t xml:space="preserve"> </w:t>
            </w:r>
            <w:r>
              <w:rPr>
                <w:sz w:val="24"/>
              </w:rPr>
              <w:t>Permitted</w:t>
            </w:r>
            <w:r>
              <w:rPr>
                <w:spacing w:val="-5"/>
                <w:sz w:val="24"/>
              </w:rPr>
              <w:t xml:space="preserve"> </w:t>
            </w:r>
            <w:r>
              <w:rPr>
                <w:sz w:val="24"/>
              </w:rPr>
              <w:t>for</w:t>
            </w:r>
            <w:r>
              <w:rPr>
                <w:spacing w:val="-7"/>
                <w:sz w:val="24"/>
              </w:rPr>
              <w:t xml:space="preserve"> </w:t>
            </w:r>
            <w:r>
              <w:rPr>
                <w:sz w:val="24"/>
              </w:rPr>
              <w:t>Use</w:t>
            </w:r>
            <w:r>
              <w:rPr>
                <w:spacing w:val="-7"/>
                <w:sz w:val="24"/>
              </w:rPr>
              <w:t xml:space="preserve"> </w:t>
            </w:r>
            <w:r>
              <w:rPr>
                <w:sz w:val="24"/>
              </w:rPr>
              <w:t>in</w:t>
            </w:r>
            <w:r>
              <w:rPr>
                <w:spacing w:val="-5"/>
                <w:sz w:val="24"/>
              </w:rPr>
              <w:t xml:space="preserve"> </w:t>
            </w:r>
            <w:r>
              <w:rPr>
                <w:sz w:val="24"/>
              </w:rPr>
              <w:t>Texas (Table 2)</w:t>
            </w:r>
          </w:p>
        </w:tc>
        <w:tc>
          <w:tcPr>
            <w:tcW w:w="4676" w:type="dxa"/>
          </w:tcPr>
          <w:p w14:paraId="29C85CA4" w14:textId="77777777" w:rsidR="00A106DE" w:rsidRDefault="00000000">
            <w:pPr>
              <w:pStyle w:val="TableParagraph"/>
              <w:spacing w:line="300" w:lineRule="auto"/>
              <w:ind w:left="107"/>
              <w:rPr>
                <w:sz w:val="24"/>
              </w:rPr>
            </w:pPr>
            <w:r>
              <w:rPr>
                <w:sz w:val="24"/>
              </w:rPr>
              <w:t>July 2026: Updated the approved test forms, expiration</w:t>
            </w:r>
            <w:r>
              <w:rPr>
                <w:spacing w:val="-6"/>
                <w:sz w:val="24"/>
              </w:rPr>
              <w:t xml:space="preserve"> </w:t>
            </w:r>
            <w:r>
              <w:rPr>
                <w:sz w:val="24"/>
              </w:rPr>
              <w:t>dates,</w:t>
            </w:r>
            <w:r>
              <w:rPr>
                <w:spacing w:val="-6"/>
                <w:sz w:val="24"/>
              </w:rPr>
              <w:t xml:space="preserve"> </w:t>
            </w:r>
            <w:r>
              <w:rPr>
                <w:sz w:val="24"/>
              </w:rPr>
              <w:t>and</w:t>
            </w:r>
            <w:r>
              <w:rPr>
                <w:spacing w:val="-6"/>
                <w:sz w:val="24"/>
              </w:rPr>
              <w:t xml:space="preserve"> </w:t>
            </w:r>
            <w:r>
              <w:rPr>
                <w:sz w:val="24"/>
              </w:rPr>
              <w:t>sunset</w:t>
            </w:r>
            <w:r>
              <w:rPr>
                <w:spacing w:val="-6"/>
                <w:sz w:val="24"/>
              </w:rPr>
              <w:t xml:space="preserve"> </w:t>
            </w:r>
            <w:r>
              <w:rPr>
                <w:sz w:val="24"/>
              </w:rPr>
              <w:t>dates</w:t>
            </w:r>
            <w:r>
              <w:rPr>
                <w:spacing w:val="-7"/>
                <w:sz w:val="24"/>
              </w:rPr>
              <w:t xml:space="preserve"> </w:t>
            </w:r>
            <w:r>
              <w:rPr>
                <w:sz w:val="24"/>
              </w:rPr>
              <w:t>for</w:t>
            </w:r>
            <w:r>
              <w:rPr>
                <w:spacing w:val="-6"/>
                <w:sz w:val="24"/>
              </w:rPr>
              <w:t xml:space="preserve"> </w:t>
            </w:r>
            <w:r>
              <w:rPr>
                <w:sz w:val="24"/>
              </w:rPr>
              <w:t>each</w:t>
            </w:r>
            <w:r>
              <w:rPr>
                <w:spacing w:val="-6"/>
                <w:sz w:val="24"/>
              </w:rPr>
              <w:t xml:space="preserve"> </w:t>
            </w:r>
            <w:r>
              <w:rPr>
                <w:sz w:val="24"/>
              </w:rPr>
              <w:t xml:space="preserve">test </w:t>
            </w:r>
            <w:r>
              <w:rPr>
                <w:spacing w:val="-2"/>
                <w:sz w:val="24"/>
              </w:rPr>
              <w:t>publisher.</w:t>
            </w:r>
          </w:p>
          <w:p w14:paraId="0696BFCC" w14:textId="77777777" w:rsidR="00A106DE" w:rsidRDefault="00000000">
            <w:pPr>
              <w:pStyle w:val="TableParagraph"/>
              <w:spacing w:before="198" w:line="300" w:lineRule="auto"/>
              <w:ind w:left="107"/>
              <w:rPr>
                <w:sz w:val="24"/>
              </w:rPr>
            </w:pPr>
            <w:r>
              <w:rPr>
                <w:sz w:val="24"/>
              </w:rPr>
              <w:t>Removed</w:t>
            </w:r>
            <w:r>
              <w:rPr>
                <w:spacing w:val="-8"/>
                <w:sz w:val="24"/>
              </w:rPr>
              <w:t xml:space="preserve"> </w:t>
            </w:r>
            <w:r>
              <w:rPr>
                <w:sz w:val="24"/>
              </w:rPr>
              <w:t>TABE</w:t>
            </w:r>
            <w:r>
              <w:rPr>
                <w:spacing w:val="-8"/>
                <w:sz w:val="24"/>
              </w:rPr>
              <w:t xml:space="preserve"> </w:t>
            </w:r>
            <w:r>
              <w:rPr>
                <w:sz w:val="24"/>
              </w:rPr>
              <w:t>(11/12)</w:t>
            </w:r>
            <w:r>
              <w:rPr>
                <w:spacing w:val="-7"/>
                <w:sz w:val="24"/>
              </w:rPr>
              <w:t xml:space="preserve"> </w:t>
            </w:r>
            <w:r>
              <w:rPr>
                <w:sz w:val="24"/>
              </w:rPr>
              <w:t>since</w:t>
            </w:r>
            <w:r>
              <w:rPr>
                <w:spacing w:val="-10"/>
                <w:sz w:val="24"/>
              </w:rPr>
              <w:t xml:space="preserve"> </w:t>
            </w:r>
            <w:r>
              <w:rPr>
                <w:sz w:val="24"/>
              </w:rPr>
              <w:t>they</w:t>
            </w:r>
            <w:r>
              <w:rPr>
                <w:spacing w:val="-8"/>
                <w:sz w:val="24"/>
              </w:rPr>
              <w:t xml:space="preserve"> </w:t>
            </w:r>
            <w:r>
              <w:rPr>
                <w:sz w:val="24"/>
              </w:rPr>
              <w:t xml:space="preserve">expired </w:t>
            </w:r>
            <w:r>
              <w:rPr>
                <w:spacing w:val="-2"/>
                <w:sz w:val="24"/>
              </w:rPr>
              <w:t>6/30/2026.</w:t>
            </w:r>
          </w:p>
          <w:p w14:paraId="60489BC5" w14:textId="77777777" w:rsidR="00A106DE" w:rsidRDefault="00000000">
            <w:pPr>
              <w:pStyle w:val="TableParagraph"/>
              <w:spacing w:before="200" w:line="300" w:lineRule="auto"/>
              <w:ind w:left="107"/>
              <w:rPr>
                <w:sz w:val="24"/>
              </w:rPr>
            </w:pPr>
            <w:r>
              <w:rPr>
                <w:sz w:val="24"/>
              </w:rPr>
              <w:t>Added</w:t>
            </w:r>
            <w:r>
              <w:rPr>
                <w:spacing w:val="-8"/>
                <w:sz w:val="24"/>
              </w:rPr>
              <w:t xml:space="preserve"> </w:t>
            </w:r>
            <w:proofErr w:type="gramStart"/>
            <w:r>
              <w:rPr>
                <w:sz w:val="24"/>
              </w:rPr>
              <w:t>footnotes</w:t>
            </w:r>
            <w:r>
              <w:rPr>
                <w:spacing w:val="-8"/>
                <w:sz w:val="24"/>
              </w:rPr>
              <w:t xml:space="preserve"> </w:t>
            </w:r>
            <w:r>
              <w:rPr>
                <w:sz w:val="24"/>
              </w:rPr>
              <w:t>to</w:t>
            </w:r>
            <w:proofErr w:type="gramEnd"/>
            <w:r>
              <w:rPr>
                <w:spacing w:val="-8"/>
                <w:sz w:val="24"/>
              </w:rPr>
              <w:t xml:space="preserve"> </w:t>
            </w:r>
            <w:r>
              <w:rPr>
                <w:sz w:val="24"/>
              </w:rPr>
              <w:t>include</w:t>
            </w:r>
            <w:r>
              <w:rPr>
                <w:spacing w:val="-8"/>
                <w:sz w:val="24"/>
              </w:rPr>
              <w:t xml:space="preserve"> </w:t>
            </w:r>
            <w:r>
              <w:rPr>
                <w:sz w:val="24"/>
              </w:rPr>
              <w:t>references</w:t>
            </w:r>
            <w:r>
              <w:rPr>
                <w:spacing w:val="-8"/>
                <w:sz w:val="24"/>
              </w:rPr>
              <w:t xml:space="preserve"> </w:t>
            </w:r>
            <w:r>
              <w:rPr>
                <w:sz w:val="24"/>
              </w:rPr>
              <w:t>for information and specify tests levels the information in the table applies to.</w:t>
            </w:r>
          </w:p>
        </w:tc>
      </w:tr>
      <w:tr w:rsidR="00A106DE" w14:paraId="77CA6F0F" w14:textId="77777777">
        <w:trPr>
          <w:trHeight w:val="544"/>
        </w:trPr>
        <w:tc>
          <w:tcPr>
            <w:tcW w:w="4676" w:type="dxa"/>
          </w:tcPr>
          <w:p w14:paraId="2038ED59" w14:textId="77777777" w:rsidR="00A106DE" w:rsidRDefault="00000000">
            <w:pPr>
              <w:pStyle w:val="TableParagraph"/>
              <w:spacing w:line="275" w:lineRule="exact"/>
              <w:ind w:left="107"/>
              <w:rPr>
                <w:sz w:val="24"/>
              </w:rPr>
            </w:pPr>
            <w:r>
              <w:rPr>
                <w:sz w:val="24"/>
              </w:rPr>
              <w:t xml:space="preserve">ACT </w:t>
            </w:r>
            <w:proofErr w:type="spellStart"/>
            <w:r>
              <w:rPr>
                <w:spacing w:val="-2"/>
                <w:sz w:val="24"/>
              </w:rPr>
              <w:t>Workkeys</w:t>
            </w:r>
            <w:proofErr w:type="spellEnd"/>
          </w:p>
        </w:tc>
        <w:tc>
          <w:tcPr>
            <w:tcW w:w="4676" w:type="dxa"/>
          </w:tcPr>
          <w:p w14:paraId="42F623DB" w14:textId="77777777" w:rsidR="00A106DE" w:rsidRDefault="00000000">
            <w:pPr>
              <w:pStyle w:val="TableParagraph"/>
              <w:spacing w:line="275" w:lineRule="exact"/>
              <w:ind w:left="107"/>
              <w:rPr>
                <w:sz w:val="24"/>
              </w:rPr>
            </w:pPr>
            <w:r>
              <w:rPr>
                <w:sz w:val="24"/>
              </w:rPr>
              <w:t>July</w:t>
            </w:r>
            <w:r>
              <w:rPr>
                <w:spacing w:val="-3"/>
                <w:sz w:val="24"/>
              </w:rPr>
              <w:t xml:space="preserve"> </w:t>
            </w:r>
            <w:r>
              <w:rPr>
                <w:sz w:val="24"/>
              </w:rPr>
              <w:t>2026: Updated the</w:t>
            </w:r>
            <w:r>
              <w:rPr>
                <w:spacing w:val="-2"/>
                <w:sz w:val="24"/>
              </w:rPr>
              <w:t xml:space="preserve"> </w:t>
            </w:r>
            <w:r>
              <w:rPr>
                <w:sz w:val="24"/>
              </w:rPr>
              <w:t xml:space="preserve">approved test </w:t>
            </w:r>
            <w:r>
              <w:rPr>
                <w:spacing w:val="-2"/>
                <w:sz w:val="24"/>
              </w:rPr>
              <w:t>forms.</w:t>
            </w:r>
          </w:p>
        </w:tc>
      </w:tr>
      <w:tr w:rsidR="00A106DE" w14:paraId="5976A9BB" w14:textId="77777777">
        <w:trPr>
          <w:trHeight w:val="890"/>
        </w:trPr>
        <w:tc>
          <w:tcPr>
            <w:tcW w:w="4676" w:type="dxa"/>
          </w:tcPr>
          <w:p w14:paraId="2C137EDF" w14:textId="77777777" w:rsidR="00A106DE" w:rsidRDefault="00000000">
            <w:pPr>
              <w:pStyle w:val="TableParagraph"/>
              <w:spacing w:line="275" w:lineRule="exact"/>
              <w:ind w:left="107"/>
              <w:rPr>
                <w:sz w:val="24"/>
              </w:rPr>
            </w:pPr>
            <w:r>
              <w:rPr>
                <w:sz w:val="24"/>
              </w:rPr>
              <w:t>Revisions</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AEL</w:t>
            </w:r>
            <w:r>
              <w:rPr>
                <w:spacing w:val="-1"/>
                <w:sz w:val="24"/>
              </w:rPr>
              <w:t xml:space="preserve"> </w:t>
            </w:r>
            <w:r>
              <w:rPr>
                <w:sz w:val="24"/>
              </w:rPr>
              <w:t xml:space="preserve">Testing </w:t>
            </w:r>
            <w:r>
              <w:rPr>
                <w:spacing w:val="-2"/>
                <w:sz w:val="24"/>
              </w:rPr>
              <w:t>Guide</w:t>
            </w:r>
          </w:p>
        </w:tc>
        <w:tc>
          <w:tcPr>
            <w:tcW w:w="4676" w:type="dxa"/>
          </w:tcPr>
          <w:p w14:paraId="02F70490" w14:textId="77777777" w:rsidR="00A106DE" w:rsidRDefault="00000000">
            <w:pPr>
              <w:pStyle w:val="TableParagraph"/>
              <w:spacing w:line="300" w:lineRule="auto"/>
              <w:ind w:left="107"/>
              <w:rPr>
                <w:sz w:val="24"/>
              </w:rPr>
            </w:pPr>
            <w:r>
              <w:rPr>
                <w:sz w:val="24"/>
              </w:rPr>
              <w:t>July</w:t>
            </w:r>
            <w:r>
              <w:rPr>
                <w:spacing w:val="-6"/>
                <w:sz w:val="24"/>
              </w:rPr>
              <w:t xml:space="preserve"> </w:t>
            </w:r>
            <w:r>
              <w:rPr>
                <w:sz w:val="24"/>
              </w:rPr>
              <w:t>2026:</w:t>
            </w:r>
            <w:r>
              <w:rPr>
                <w:spacing w:val="-6"/>
                <w:sz w:val="24"/>
              </w:rPr>
              <w:t xml:space="preserve"> </w:t>
            </w:r>
            <w:r>
              <w:rPr>
                <w:sz w:val="24"/>
              </w:rPr>
              <w:t>New</w:t>
            </w:r>
            <w:r>
              <w:rPr>
                <w:spacing w:val="-7"/>
                <w:sz w:val="24"/>
              </w:rPr>
              <w:t xml:space="preserve"> </w:t>
            </w:r>
            <w:r>
              <w:rPr>
                <w:sz w:val="24"/>
              </w:rPr>
              <w:t>section</w:t>
            </w:r>
            <w:r>
              <w:rPr>
                <w:spacing w:val="-6"/>
                <w:sz w:val="24"/>
              </w:rPr>
              <w:t xml:space="preserve"> </w:t>
            </w:r>
            <w:r>
              <w:rPr>
                <w:sz w:val="24"/>
              </w:rPr>
              <w:t>to</w:t>
            </w:r>
            <w:r>
              <w:rPr>
                <w:spacing w:val="-6"/>
                <w:sz w:val="24"/>
              </w:rPr>
              <w:t xml:space="preserve"> </w:t>
            </w:r>
            <w:r>
              <w:rPr>
                <w:sz w:val="24"/>
              </w:rPr>
              <w:t>show</w:t>
            </w:r>
            <w:r>
              <w:rPr>
                <w:spacing w:val="-7"/>
                <w:sz w:val="24"/>
              </w:rPr>
              <w:t xml:space="preserve"> </w:t>
            </w:r>
            <w:r>
              <w:rPr>
                <w:sz w:val="24"/>
              </w:rPr>
              <w:t>the</w:t>
            </w:r>
            <w:r>
              <w:rPr>
                <w:spacing w:val="-7"/>
                <w:sz w:val="24"/>
              </w:rPr>
              <w:t xml:space="preserve"> </w:t>
            </w:r>
            <w:r>
              <w:rPr>
                <w:sz w:val="24"/>
              </w:rPr>
              <w:t>revisions made to the updated AEL Testing Guide.</w:t>
            </w:r>
          </w:p>
        </w:tc>
      </w:tr>
      <w:tr w:rsidR="00A106DE" w14:paraId="004DADFB" w14:textId="77777777">
        <w:trPr>
          <w:trHeight w:val="890"/>
        </w:trPr>
        <w:tc>
          <w:tcPr>
            <w:tcW w:w="4676" w:type="dxa"/>
          </w:tcPr>
          <w:p w14:paraId="385A453A" w14:textId="77777777" w:rsidR="00A106DE" w:rsidRDefault="00000000">
            <w:pPr>
              <w:pStyle w:val="TableParagraph"/>
              <w:spacing w:line="275" w:lineRule="exact"/>
              <w:ind w:left="107"/>
              <w:rPr>
                <w:sz w:val="24"/>
              </w:rPr>
            </w:pPr>
            <w:r>
              <w:rPr>
                <w:sz w:val="24"/>
              </w:rPr>
              <w:t>Addendum</w:t>
            </w:r>
            <w:r>
              <w:rPr>
                <w:spacing w:val="-2"/>
                <w:sz w:val="24"/>
              </w:rPr>
              <w:t xml:space="preserve"> </w:t>
            </w:r>
            <w:r>
              <w:rPr>
                <w:spacing w:val="-10"/>
                <w:sz w:val="24"/>
              </w:rPr>
              <w:t>1</w:t>
            </w:r>
          </w:p>
        </w:tc>
        <w:tc>
          <w:tcPr>
            <w:tcW w:w="4676" w:type="dxa"/>
          </w:tcPr>
          <w:p w14:paraId="7A1E87D3" w14:textId="77777777" w:rsidR="00A106DE" w:rsidRDefault="00000000">
            <w:pPr>
              <w:pStyle w:val="TableParagraph"/>
              <w:spacing w:line="300" w:lineRule="auto"/>
              <w:ind w:left="107"/>
              <w:rPr>
                <w:sz w:val="24"/>
              </w:rPr>
            </w:pPr>
            <w:r>
              <w:rPr>
                <w:sz w:val="24"/>
              </w:rPr>
              <w:t>Rubrics</w:t>
            </w:r>
            <w:r>
              <w:rPr>
                <w:spacing w:val="-8"/>
                <w:sz w:val="24"/>
              </w:rPr>
              <w:t xml:space="preserve"> </w:t>
            </w:r>
            <w:r>
              <w:rPr>
                <w:sz w:val="24"/>
              </w:rPr>
              <w:t>added</w:t>
            </w:r>
            <w:r>
              <w:rPr>
                <w:spacing w:val="-7"/>
                <w:sz w:val="24"/>
              </w:rPr>
              <w:t xml:space="preserve"> </w:t>
            </w:r>
            <w:r>
              <w:rPr>
                <w:sz w:val="24"/>
              </w:rPr>
              <w:t>to</w:t>
            </w:r>
            <w:r>
              <w:rPr>
                <w:spacing w:val="-7"/>
                <w:sz w:val="24"/>
              </w:rPr>
              <w:t xml:space="preserve"> </w:t>
            </w:r>
            <w:r>
              <w:rPr>
                <w:sz w:val="24"/>
              </w:rPr>
              <w:t>the</w:t>
            </w:r>
            <w:r>
              <w:rPr>
                <w:spacing w:val="-7"/>
                <w:sz w:val="24"/>
              </w:rPr>
              <w:t xml:space="preserve"> </w:t>
            </w:r>
            <w:r>
              <w:rPr>
                <w:sz w:val="24"/>
              </w:rPr>
              <w:t>BEST</w:t>
            </w:r>
            <w:r>
              <w:rPr>
                <w:spacing w:val="-7"/>
                <w:sz w:val="24"/>
              </w:rPr>
              <w:t xml:space="preserve"> </w:t>
            </w:r>
            <w:r>
              <w:rPr>
                <w:sz w:val="24"/>
              </w:rPr>
              <w:t>Tests</w:t>
            </w:r>
            <w:r>
              <w:rPr>
                <w:spacing w:val="-7"/>
                <w:sz w:val="24"/>
              </w:rPr>
              <w:t xml:space="preserve"> </w:t>
            </w:r>
            <w:r>
              <w:rPr>
                <w:sz w:val="24"/>
              </w:rPr>
              <w:t>Screening Tools samples</w:t>
            </w:r>
          </w:p>
        </w:tc>
      </w:tr>
    </w:tbl>
    <w:p w14:paraId="3F182145" w14:textId="77777777" w:rsidR="004651F7" w:rsidRDefault="004651F7"/>
    <w:sectPr w:rsidR="004651F7">
      <w:pgSz w:w="12240" w:h="15840"/>
      <w:pgMar w:top="1380" w:right="720" w:bottom="900" w:left="720" w:header="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3959" w14:textId="77777777" w:rsidR="004651F7" w:rsidRDefault="004651F7">
      <w:r>
        <w:separator/>
      </w:r>
    </w:p>
  </w:endnote>
  <w:endnote w:type="continuationSeparator" w:id="0">
    <w:p w14:paraId="146B049A" w14:textId="77777777" w:rsidR="004651F7" w:rsidRDefault="0046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7108" w14:textId="77777777" w:rsidR="00A106DE" w:rsidRDefault="00000000">
    <w:pPr>
      <w:pStyle w:val="BodyText"/>
      <w:spacing w:line="14" w:lineRule="auto"/>
      <w:ind w:left="0"/>
      <w:rPr>
        <w:sz w:val="20"/>
      </w:rPr>
    </w:pPr>
    <w:r>
      <w:rPr>
        <w:noProof/>
        <w:sz w:val="20"/>
      </w:rPr>
      <mc:AlternateContent>
        <mc:Choice Requires="wps">
          <w:drawing>
            <wp:anchor distT="0" distB="0" distL="0" distR="0" simplePos="0" relativeHeight="485675520" behindDoc="1" locked="0" layoutInCell="1" allowOverlap="1" wp14:anchorId="4D8594E0" wp14:editId="18AD28EC">
              <wp:simplePos x="0" y="0"/>
              <wp:positionH relativeFrom="page">
                <wp:posOffset>673404</wp:posOffset>
              </wp:positionH>
              <wp:positionV relativeFrom="page">
                <wp:posOffset>9467934</wp:posOffset>
              </wp:positionV>
              <wp:extent cx="2143125"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194310"/>
                      </a:xfrm>
                      <a:prstGeom prst="rect">
                        <a:avLst/>
                      </a:prstGeom>
                    </wps:spPr>
                    <wps:txbx>
                      <w:txbxContent>
                        <w:p w14:paraId="05A1FAE9" w14:textId="77777777" w:rsidR="00A106DE" w:rsidRDefault="00000000">
                          <w:pPr>
                            <w:pStyle w:val="BodyText"/>
                            <w:spacing w:before="10"/>
                            <w:ind w:left="20"/>
                          </w:pPr>
                          <w:r>
                            <w:t>TWC</w:t>
                          </w:r>
                          <w:r>
                            <w:rPr>
                              <w:spacing w:val="-1"/>
                            </w:rPr>
                            <w:t xml:space="preserve"> </w:t>
                          </w:r>
                          <w:r>
                            <w:t>AEL Testing</w:t>
                          </w:r>
                          <w:r>
                            <w:rPr>
                              <w:spacing w:val="-1"/>
                            </w:rPr>
                            <w:t xml:space="preserve"> </w:t>
                          </w:r>
                          <w:r>
                            <w:t xml:space="preserve">Guide </w:t>
                          </w:r>
                          <w:r>
                            <w:rPr>
                              <w:spacing w:val="-2"/>
                            </w:rPr>
                            <w:t>PY2026</w:t>
                          </w:r>
                        </w:p>
                      </w:txbxContent>
                    </wps:txbx>
                    <wps:bodyPr wrap="square" lIns="0" tIns="0" rIns="0" bIns="0" rtlCol="0">
                      <a:noAutofit/>
                    </wps:bodyPr>
                  </wps:wsp>
                </a:graphicData>
              </a:graphic>
            </wp:anchor>
          </w:drawing>
        </mc:Choice>
        <mc:Fallback>
          <w:pict>
            <v:shapetype w14:anchorId="4D8594E0" id="_x0000_t202" coordsize="21600,21600" o:spt="202" path="m,l,21600r21600,l21600,xe">
              <v:stroke joinstyle="miter"/>
              <v:path gradientshapeok="t" o:connecttype="rect"/>
            </v:shapetype>
            <v:shape id="Textbox 6" o:spid="_x0000_s1034" type="#_x0000_t202" style="position:absolute;margin-left:53pt;margin-top:745.5pt;width:168.75pt;height:15.3pt;z-index:-1764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" filled="f" stroked="f">
              <v:textbox inset="0,0,0,0">
                <w:txbxContent>
                  <w:p w14:paraId="05A1FAE9" w14:textId="77777777" w:rsidR="00A106DE" w:rsidRDefault="00000000">
                    <w:pPr>
                      <w:pStyle w:val="BodyText"/>
                      <w:spacing w:before="10"/>
                      <w:ind w:left="20"/>
                    </w:pPr>
                    <w:r>
                      <w:t>TWC</w:t>
                    </w:r>
                    <w:r>
                      <w:rPr>
                        <w:spacing w:val="-1"/>
                      </w:rPr>
                      <w:t xml:space="preserve"> </w:t>
                    </w:r>
                    <w:r>
                      <w:t>AEL Testing</w:t>
                    </w:r>
                    <w:r>
                      <w:rPr>
                        <w:spacing w:val="-1"/>
                      </w:rPr>
                      <w:t xml:space="preserve"> </w:t>
                    </w:r>
                    <w:r>
                      <w:t xml:space="preserve">Guide </w:t>
                    </w:r>
                    <w:r>
                      <w:rPr>
                        <w:spacing w:val="-2"/>
                      </w:rPr>
                      <w:t>PY2026</w:t>
                    </w:r>
                  </w:p>
                </w:txbxContent>
              </v:textbox>
              <w10:wrap anchorx="page" anchory="page"/>
            </v:shape>
          </w:pict>
        </mc:Fallback>
      </mc:AlternateContent>
    </w:r>
    <w:r>
      <w:rPr>
        <w:noProof/>
        <w:sz w:val="20"/>
      </w:rPr>
      <mc:AlternateContent>
        <mc:Choice Requires="wps">
          <w:drawing>
            <wp:anchor distT="0" distB="0" distL="0" distR="0" simplePos="0" relativeHeight="485676032" behindDoc="1" locked="0" layoutInCell="1" allowOverlap="1" wp14:anchorId="4607AD84" wp14:editId="2F987B3E">
              <wp:simplePos x="0" y="0"/>
              <wp:positionH relativeFrom="page">
                <wp:posOffset>3569589</wp:posOffset>
              </wp:positionH>
              <wp:positionV relativeFrom="page">
                <wp:posOffset>9467934</wp:posOffset>
              </wp:positionV>
              <wp:extent cx="1778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737886A" w14:textId="77777777" w:rsidR="00A106DE"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4607AD84" id="Textbox 7" o:spid="_x0000_s1035" type="#_x0000_t202" style="position:absolute;margin-left:281.05pt;margin-top:745.5pt;width:14pt;height:15.3pt;z-index:-176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e8lwEAACE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" filled="f" stroked="f">
              <v:textbox inset="0,0,0,0">
                <w:txbxContent>
                  <w:p w14:paraId="1737886A" w14:textId="77777777" w:rsidR="00A106DE"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676544" behindDoc="1" locked="0" layoutInCell="1" allowOverlap="1" wp14:anchorId="07BCCEA5" wp14:editId="7150509A">
              <wp:simplePos x="0" y="0"/>
              <wp:positionH relativeFrom="page">
                <wp:posOffset>6478015</wp:posOffset>
              </wp:positionH>
              <wp:positionV relativeFrom="page">
                <wp:posOffset>9467934</wp:posOffset>
              </wp:positionV>
              <wp:extent cx="622935"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 cy="194310"/>
                      </a:xfrm>
                      <a:prstGeom prst="rect">
                        <a:avLst/>
                      </a:prstGeom>
                    </wps:spPr>
                    <wps:txbx>
                      <w:txbxContent>
                        <w:p w14:paraId="685D940E" w14:textId="77777777" w:rsidR="00A106DE" w:rsidRDefault="00000000">
                          <w:pPr>
                            <w:pStyle w:val="BodyText"/>
                            <w:spacing w:before="10"/>
                            <w:ind w:left="20"/>
                          </w:pPr>
                          <w:r>
                            <w:t>July</w:t>
                          </w:r>
                          <w:r>
                            <w:rPr>
                              <w:spacing w:val="-1"/>
                            </w:rPr>
                            <w:t xml:space="preserve"> </w:t>
                          </w:r>
                          <w:r>
                            <w:rPr>
                              <w:spacing w:val="-4"/>
                            </w:rPr>
                            <w:t>2026</w:t>
                          </w:r>
                        </w:p>
                      </w:txbxContent>
                    </wps:txbx>
                    <wps:bodyPr wrap="square" lIns="0" tIns="0" rIns="0" bIns="0" rtlCol="0">
                      <a:noAutofit/>
                    </wps:bodyPr>
                  </wps:wsp>
                </a:graphicData>
              </a:graphic>
            </wp:anchor>
          </w:drawing>
        </mc:Choice>
        <mc:Fallback>
          <w:pict>
            <v:shape w14:anchorId="07BCCEA5" id="Textbox 8" o:spid="_x0000_s1036" type="#_x0000_t202" style="position:absolute;margin-left:510.1pt;margin-top:745.5pt;width:49.05pt;height:15.3pt;z-index:-1763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" filled="f" stroked="f">
              <v:textbox inset="0,0,0,0">
                <w:txbxContent>
                  <w:p w14:paraId="685D940E" w14:textId="77777777" w:rsidR="00A106DE" w:rsidRDefault="00000000">
                    <w:pPr>
                      <w:pStyle w:val="BodyText"/>
                      <w:spacing w:before="10"/>
                      <w:ind w:left="20"/>
                    </w:pPr>
                    <w:r>
                      <w:t>July</w:t>
                    </w:r>
                    <w:r>
                      <w:rPr>
                        <w:spacing w:val="-1"/>
                      </w:rPr>
                      <w:t xml:space="preserve"> </w:t>
                    </w:r>
                    <w:r>
                      <w:rPr>
                        <w:spacing w:val="-4"/>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F7339" w14:textId="77777777" w:rsidR="004651F7" w:rsidRDefault="004651F7">
      <w:r>
        <w:separator/>
      </w:r>
    </w:p>
  </w:footnote>
  <w:footnote w:type="continuationSeparator" w:id="0">
    <w:p w14:paraId="67AABD60" w14:textId="77777777" w:rsidR="004651F7" w:rsidRDefault="00465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74E2"/>
    <w:multiLevelType w:val="hybridMultilevel"/>
    <w:tmpl w:val="CC80F3A0"/>
    <w:lvl w:ilvl="0" w:tplc="D53841FA">
      <w:numFmt w:val="bullet"/>
      <w:lvlText w:val="●"/>
      <w:lvlJc w:val="left"/>
      <w:pPr>
        <w:ind w:left="479" w:hanging="360"/>
      </w:pPr>
      <w:rPr>
        <w:rFonts w:ascii="Calibri" w:eastAsia="Calibri" w:hAnsi="Calibri" w:cs="Calibri" w:hint="default"/>
        <w:b w:val="0"/>
        <w:bCs w:val="0"/>
        <w:i w:val="0"/>
        <w:iCs w:val="0"/>
        <w:spacing w:val="0"/>
        <w:w w:val="100"/>
        <w:sz w:val="24"/>
        <w:szCs w:val="24"/>
        <w:lang w:val="en-US" w:eastAsia="en-US" w:bidi="ar-SA"/>
      </w:rPr>
    </w:lvl>
    <w:lvl w:ilvl="1" w:tplc="6C903072">
      <w:numFmt w:val="bullet"/>
      <w:lvlText w:val="•"/>
      <w:lvlJc w:val="left"/>
      <w:pPr>
        <w:ind w:left="1011" w:hanging="360"/>
      </w:pPr>
      <w:rPr>
        <w:rFonts w:hint="default"/>
        <w:lang w:val="en-US" w:eastAsia="en-US" w:bidi="ar-SA"/>
      </w:rPr>
    </w:lvl>
    <w:lvl w:ilvl="2" w:tplc="CD165074">
      <w:numFmt w:val="bullet"/>
      <w:lvlText w:val="•"/>
      <w:lvlJc w:val="left"/>
      <w:pPr>
        <w:ind w:left="1542" w:hanging="360"/>
      </w:pPr>
      <w:rPr>
        <w:rFonts w:hint="default"/>
        <w:lang w:val="en-US" w:eastAsia="en-US" w:bidi="ar-SA"/>
      </w:rPr>
    </w:lvl>
    <w:lvl w:ilvl="3" w:tplc="0C4AD9E0">
      <w:numFmt w:val="bullet"/>
      <w:lvlText w:val="•"/>
      <w:lvlJc w:val="left"/>
      <w:pPr>
        <w:ind w:left="2073" w:hanging="360"/>
      </w:pPr>
      <w:rPr>
        <w:rFonts w:hint="default"/>
        <w:lang w:val="en-US" w:eastAsia="en-US" w:bidi="ar-SA"/>
      </w:rPr>
    </w:lvl>
    <w:lvl w:ilvl="4" w:tplc="12C46620">
      <w:numFmt w:val="bullet"/>
      <w:lvlText w:val="•"/>
      <w:lvlJc w:val="left"/>
      <w:pPr>
        <w:ind w:left="2604" w:hanging="360"/>
      </w:pPr>
      <w:rPr>
        <w:rFonts w:hint="default"/>
        <w:lang w:val="en-US" w:eastAsia="en-US" w:bidi="ar-SA"/>
      </w:rPr>
    </w:lvl>
    <w:lvl w:ilvl="5" w:tplc="3DBA5FB2">
      <w:numFmt w:val="bullet"/>
      <w:lvlText w:val="•"/>
      <w:lvlJc w:val="left"/>
      <w:pPr>
        <w:ind w:left="3135" w:hanging="360"/>
      </w:pPr>
      <w:rPr>
        <w:rFonts w:hint="default"/>
        <w:lang w:val="en-US" w:eastAsia="en-US" w:bidi="ar-SA"/>
      </w:rPr>
    </w:lvl>
    <w:lvl w:ilvl="6" w:tplc="A5C87740">
      <w:numFmt w:val="bullet"/>
      <w:lvlText w:val="•"/>
      <w:lvlJc w:val="left"/>
      <w:pPr>
        <w:ind w:left="3666" w:hanging="360"/>
      </w:pPr>
      <w:rPr>
        <w:rFonts w:hint="default"/>
        <w:lang w:val="en-US" w:eastAsia="en-US" w:bidi="ar-SA"/>
      </w:rPr>
    </w:lvl>
    <w:lvl w:ilvl="7" w:tplc="657CA9E2">
      <w:numFmt w:val="bullet"/>
      <w:lvlText w:val="•"/>
      <w:lvlJc w:val="left"/>
      <w:pPr>
        <w:ind w:left="4197" w:hanging="360"/>
      </w:pPr>
      <w:rPr>
        <w:rFonts w:hint="default"/>
        <w:lang w:val="en-US" w:eastAsia="en-US" w:bidi="ar-SA"/>
      </w:rPr>
    </w:lvl>
    <w:lvl w:ilvl="8" w:tplc="CF08E54E">
      <w:numFmt w:val="bullet"/>
      <w:lvlText w:val="•"/>
      <w:lvlJc w:val="left"/>
      <w:pPr>
        <w:ind w:left="4728" w:hanging="360"/>
      </w:pPr>
      <w:rPr>
        <w:rFonts w:hint="default"/>
        <w:lang w:val="en-US" w:eastAsia="en-US" w:bidi="ar-SA"/>
      </w:rPr>
    </w:lvl>
  </w:abstractNum>
  <w:abstractNum w:abstractNumId="1" w15:restartNumberingAfterBreak="0">
    <w:nsid w:val="069D60BD"/>
    <w:multiLevelType w:val="hybridMultilevel"/>
    <w:tmpl w:val="199610E8"/>
    <w:lvl w:ilvl="0" w:tplc="CFC4503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5E4E5D16">
      <w:numFmt w:val="bullet"/>
      <w:lvlText w:val="•"/>
      <w:lvlJc w:val="left"/>
      <w:pPr>
        <w:ind w:left="2052" w:hanging="360"/>
      </w:pPr>
      <w:rPr>
        <w:rFonts w:hint="default"/>
        <w:lang w:val="en-US" w:eastAsia="en-US" w:bidi="ar-SA"/>
      </w:rPr>
    </w:lvl>
    <w:lvl w:ilvl="2" w:tplc="7F98886E">
      <w:numFmt w:val="bullet"/>
      <w:lvlText w:val="•"/>
      <w:lvlJc w:val="left"/>
      <w:pPr>
        <w:ind w:left="3024" w:hanging="360"/>
      </w:pPr>
      <w:rPr>
        <w:rFonts w:hint="default"/>
        <w:lang w:val="en-US" w:eastAsia="en-US" w:bidi="ar-SA"/>
      </w:rPr>
    </w:lvl>
    <w:lvl w:ilvl="3" w:tplc="6D167B7E">
      <w:numFmt w:val="bullet"/>
      <w:lvlText w:val="•"/>
      <w:lvlJc w:val="left"/>
      <w:pPr>
        <w:ind w:left="3996" w:hanging="360"/>
      </w:pPr>
      <w:rPr>
        <w:rFonts w:hint="default"/>
        <w:lang w:val="en-US" w:eastAsia="en-US" w:bidi="ar-SA"/>
      </w:rPr>
    </w:lvl>
    <w:lvl w:ilvl="4" w:tplc="F0743B08">
      <w:numFmt w:val="bullet"/>
      <w:lvlText w:val="•"/>
      <w:lvlJc w:val="left"/>
      <w:pPr>
        <w:ind w:left="4968" w:hanging="360"/>
      </w:pPr>
      <w:rPr>
        <w:rFonts w:hint="default"/>
        <w:lang w:val="en-US" w:eastAsia="en-US" w:bidi="ar-SA"/>
      </w:rPr>
    </w:lvl>
    <w:lvl w:ilvl="5" w:tplc="EDC09746">
      <w:numFmt w:val="bullet"/>
      <w:lvlText w:val="•"/>
      <w:lvlJc w:val="left"/>
      <w:pPr>
        <w:ind w:left="5940" w:hanging="360"/>
      </w:pPr>
      <w:rPr>
        <w:rFonts w:hint="default"/>
        <w:lang w:val="en-US" w:eastAsia="en-US" w:bidi="ar-SA"/>
      </w:rPr>
    </w:lvl>
    <w:lvl w:ilvl="6" w:tplc="C6D46C00">
      <w:numFmt w:val="bullet"/>
      <w:lvlText w:val="•"/>
      <w:lvlJc w:val="left"/>
      <w:pPr>
        <w:ind w:left="6912" w:hanging="360"/>
      </w:pPr>
      <w:rPr>
        <w:rFonts w:hint="default"/>
        <w:lang w:val="en-US" w:eastAsia="en-US" w:bidi="ar-SA"/>
      </w:rPr>
    </w:lvl>
    <w:lvl w:ilvl="7" w:tplc="CA084A60">
      <w:numFmt w:val="bullet"/>
      <w:lvlText w:val="•"/>
      <w:lvlJc w:val="left"/>
      <w:pPr>
        <w:ind w:left="7884" w:hanging="360"/>
      </w:pPr>
      <w:rPr>
        <w:rFonts w:hint="default"/>
        <w:lang w:val="en-US" w:eastAsia="en-US" w:bidi="ar-SA"/>
      </w:rPr>
    </w:lvl>
    <w:lvl w:ilvl="8" w:tplc="9B3851D8">
      <w:numFmt w:val="bullet"/>
      <w:lvlText w:val="•"/>
      <w:lvlJc w:val="left"/>
      <w:pPr>
        <w:ind w:left="8856" w:hanging="360"/>
      </w:pPr>
      <w:rPr>
        <w:rFonts w:hint="default"/>
        <w:lang w:val="en-US" w:eastAsia="en-US" w:bidi="ar-SA"/>
      </w:rPr>
    </w:lvl>
  </w:abstractNum>
  <w:abstractNum w:abstractNumId="2" w15:restartNumberingAfterBreak="0">
    <w:nsid w:val="17B949CE"/>
    <w:multiLevelType w:val="hybridMultilevel"/>
    <w:tmpl w:val="5136F3FE"/>
    <w:lvl w:ilvl="0" w:tplc="0F5CC27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CE92376A">
      <w:numFmt w:val="bullet"/>
      <w:lvlText w:val="•"/>
      <w:lvlJc w:val="left"/>
      <w:pPr>
        <w:ind w:left="2052" w:hanging="360"/>
      </w:pPr>
      <w:rPr>
        <w:rFonts w:hint="default"/>
        <w:lang w:val="en-US" w:eastAsia="en-US" w:bidi="ar-SA"/>
      </w:rPr>
    </w:lvl>
    <w:lvl w:ilvl="2" w:tplc="5E52EA86">
      <w:numFmt w:val="bullet"/>
      <w:lvlText w:val="•"/>
      <w:lvlJc w:val="left"/>
      <w:pPr>
        <w:ind w:left="3024" w:hanging="360"/>
      </w:pPr>
      <w:rPr>
        <w:rFonts w:hint="default"/>
        <w:lang w:val="en-US" w:eastAsia="en-US" w:bidi="ar-SA"/>
      </w:rPr>
    </w:lvl>
    <w:lvl w:ilvl="3" w:tplc="998C00D0">
      <w:numFmt w:val="bullet"/>
      <w:lvlText w:val="•"/>
      <w:lvlJc w:val="left"/>
      <w:pPr>
        <w:ind w:left="3996" w:hanging="360"/>
      </w:pPr>
      <w:rPr>
        <w:rFonts w:hint="default"/>
        <w:lang w:val="en-US" w:eastAsia="en-US" w:bidi="ar-SA"/>
      </w:rPr>
    </w:lvl>
    <w:lvl w:ilvl="4" w:tplc="6444119C">
      <w:numFmt w:val="bullet"/>
      <w:lvlText w:val="•"/>
      <w:lvlJc w:val="left"/>
      <w:pPr>
        <w:ind w:left="4968" w:hanging="360"/>
      </w:pPr>
      <w:rPr>
        <w:rFonts w:hint="default"/>
        <w:lang w:val="en-US" w:eastAsia="en-US" w:bidi="ar-SA"/>
      </w:rPr>
    </w:lvl>
    <w:lvl w:ilvl="5" w:tplc="12B04ED2">
      <w:numFmt w:val="bullet"/>
      <w:lvlText w:val="•"/>
      <w:lvlJc w:val="left"/>
      <w:pPr>
        <w:ind w:left="5940" w:hanging="360"/>
      </w:pPr>
      <w:rPr>
        <w:rFonts w:hint="default"/>
        <w:lang w:val="en-US" w:eastAsia="en-US" w:bidi="ar-SA"/>
      </w:rPr>
    </w:lvl>
    <w:lvl w:ilvl="6" w:tplc="5D2032CE">
      <w:numFmt w:val="bullet"/>
      <w:lvlText w:val="•"/>
      <w:lvlJc w:val="left"/>
      <w:pPr>
        <w:ind w:left="6912" w:hanging="360"/>
      </w:pPr>
      <w:rPr>
        <w:rFonts w:hint="default"/>
        <w:lang w:val="en-US" w:eastAsia="en-US" w:bidi="ar-SA"/>
      </w:rPr>
    </w:lvl>
    <w:lvl w:ilvl="7" w:tplc="8EDAB8EC">
      <w:numFmt w:val="bullet"/>
      <w:lvlText w:val="•"/>
      <w:lvlJc w:val="left"/>
      <w:pPr>
        <w:ind w:left="7884" w:hanging="360"/>
      </w:pPr>
      <w:rPr>
        <w:rFonts w:hint="default"/>
        <w:lang w:val="en-US" w:eastAsia="en-US" w:bidi="ar-SA"/>
      </w:rPr>
    </w:lvl>
    <w:lvl w:ilvl="8" w:tplc="CFFA52F4">
      <w:numFmt w:val="bullet"/>
      <w:lvlText w:val="•"/>
      <w:lvlJc w:val="left"/>
      <w:pPr>
        <w:ind w:left="8856" w:hanging="360"/>
      </w:pPr>
      <w:rPr>
        <w:rFonts w:hint="default"/>
        <w:lang w:val="en-US" w:eastAsia="en-US" w:bidi="ar-SA"/>
      </w:rPr>
    </w:lvl>
  </w:abstractNum>
  <w:abstractNum w:abstractNumId="3" w15:restartNumberingAfterBreak="0">
    <w:nsid w:val="27D3713F"/>
    <w:multiLevelType w:val="hybridMultilevel"/>
    <w:tmpl w:val="AACCD4C0"/>
    <w:lvl w:ilvl="0" w:tplc="417C87F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72BCEF56">
      <w:numFmt w:val="bullet"/>
      <w:lvlText w:val=""/>
      <w:lvlJc w:val="left"/>
      <w:pPr>
        <w:ind w:left="1999" w:hanging="360"/>
      </w:pPr>
      <w:rPr>
        <w:rFonts w:ascii="Wingdings" w:eastAsia="Wingdings" w:hAnsi="Wingdings" w:cs="Wingdings" w:hint="default"/>
        <w:b w:val="0"/>
        <w:bCs w:val="0"/>
        <w:i w:val="0"/>
        <w:iCs w:val="0"/>
        <w:spacing w:val="0"/>
        <w:w w:val="100"/>
        <w:sz w:val="24"/>
        <w:szCs w:val="24"/>
        <w:lang w:val="en-US" w:eastAsia="en-US" w:bidi="ar-SA"/>
      </w:rPr>
    </w:lvl>
    <w:lvl w:ilvl="2" w:tplc="488C76B2">
      <w:numFmt w:val="bullet"/>
      <w:lvlText w:val="•"/>
      <w:lvlJc w:val="left"/>
      <w:pPr>
        <w:ind w:left="2977" w:hanging="360"/>
      </w:pPr>
      <w:rPr>
        <w:rFonts w:hint="default"/>
        <w:lang w:val="en-US" w:eastAsia="en-US" w:bidi="ar-SA"/>
      </w:rPr>
    </w:lvl>
    <w:lvl w:ilvl="3" w:tplc="03B82A3E">
      <w:numFmt w:val="bullet"/>
      <w:lvlText w:val="•"/>
      <w:lvlJc w:val="left"/>
      <w:pPr>
        <w:ind w:left="3955" w:hanging="360"/>
      </w:pPr>
      <w:rPr>
        <w:rFonts w:hint="default"/>
        <w:lang w:val="en-US" w:eastAsia="en-US" w:bidi="ar-SA"/>
      </w:rPr>
    </w:lvl>
    <w:lvl w:ilvl="4" w:tplc="FEF6E2CA">
      <w:numFmt w:val="bullet"/>
      <w:lvlText w:val="•"/>
      <w:lvlJc w:val="left"/>
      <w:pPr>
        <w:ind w:left="4933" w:hanging="360"/>
      </w:pPr>
      <w:rPr>
        <w:rFonts w:hint="default"/>
        <w:lang w:val="en-US" w:eastAsia="en-US" w:bidi="ar-SA"/>
      </w:rPr>
    </w:lvl>
    <w:lvl w:ilvl="5" w:tplc="EBEC3D94">
      <w:numFmt w:val="bullet"/>
      <w:lvlText w:val="•"/>
      <w:lvlJc w:val="left"/>
      <w:pPr>
        <w:ind w:left="5911" w:hanging="360"/>
      </w:pPr>
      <w:rPr>
        <w:rFonts w:hint="default"/>
        <w:lang w:val="en-US" w:eastAsia="en-US" w:bidi="ar-SA"/>
      </w:rPr>
    </w:lvl>
    <w:lvl w:ilvl="6" w:tplc="B4B8A92C">
      <w:numFmt w:val="bullet"/>
      <w:lvlText w:val="•"/>
      <w:lvlJc w:val="left"/>
      <w:pPr>
        <w:ind w:left="6888" w:hanging="360"/>
      </w:pPr>
      <w:rPr>
        <w:rFonts w:hint="default"/>
        <w:lang w:val="en-US" w:eastAsia="en-US" w:bidi="ar-SA"/>
      </w:rPr>
    </w:lvl>
    <w:lvl w:ilvl="7" w:tplc="A76455DE">
      <w:numFmt w:val="bullet"/>
      <w:lvlText w:val="•"/>
      <w:lvlJc w:val="left"/>
      <w:pPr>
        <w:ind w:left="7866" w:hanging="360"/>
      </w:pPr>
      <w:rPr>
        <w:rFonts w:hint="default"/>
        <w:lang w:val="en-US" w:eastAsia="en-US" w:bidi="ar-SA"/>
      </w:rPr>
    </w:lvl>
    <w:lvl w:ilvl="8" w:tplc="96269DEE">
      <w:numFmt w:val="bullet"/>
      <w:lvlText w:val="•"/>
      <w:lvlJc w:val="left"/>
      <w:pPr>
        <w:ind w:left="8844" w:hanging="360"/>
      </w:pPr>
      <w:rPr>
        <w:rFonts w:hint="default"/>
        <w:lang w:val="en-US" w:eastAsia="en-US" w:bidi="ar-SA"/>
      </w:rPr>
    </w:lvl>
  </w:abstractNum>
  <w:abstractNum w:abstractNumId="4" w15:restartNumberingAfterBreak="0">
    <w:nsid w:val="2D664EFE"/>
    <w:multiLevelType w:val="hybridMultilevel"/>
    <w:tmpl w:val="6B483982"/>
    <w:lvl w:ilvl="0" w:tplc="C29084DC">
      <w:numFmt w:val="bullet"/>
      <w:lvlText w:val="●"/>
      <w:lvlJc w:val="left"/>
      <w:pPr>
        <w:ind w:left="479" w:hanging="360"/>
      </w:pPr>
      <w:rPr>
        <w:rFonts w:ascii="Calibri" w:eastAsia="Calibri" w:hAnsi="Calibri" w:cs="Calibri" w:hint="default"/>
        <w:b w:val="0"/>
        <w:bCs w:val="0"/>
        <w:i w:val="0"/>
        <w:iCs w:val="0"/>
        <w:spacing w:val="0"/>
        <w:w w:val="100"/>
        <w:sz w:val="24"/>
        <w:szCs w:val="24"/>
        <w:lang w:val="en-US" w:eastAsia="en-US" w:bidi="ar-SA"/>
      </w:rPr>
    </w:lvl>
    <w:lvl w:ilvl="1" w:tplc="56C2A86C">
      <w:numFmt w:val="bullet"/>
      <w:lvlText w:val="•"/>
      <w:lvlJc w:val="left"/>
      <w:pPr>
        <w:ind w:left="1011" w:hanging="360"/>
      </w:pPr>
      <w:rPr>
        <w:rFonts w:hint="default"/>
        <w:lang w:val="en-US" w:eastAsia="en-US" w:bidi="ar-SA"/>
      </w:rPr>
    </w:lvl>
    <w:lvl w:ilvl="2" w:tplc="A77EFFB2">
      <w:numFmt w:val="bullet"/>
      <w:lvlText w:val="•"/>
      <w:lvlJc w:val="left"/>
      <w:pPr>
        <w:ind w:left="1542" w:hanging="360"/>
      </w:pPr>
      <w:rPr>
        <w:rFonts w:hint="default"/>
        <w:lang w:val="en-US" w:eastAsia="en-US" w:bidi="ar-SA"/>
      </w:rPr>
    </w:lvl>
    <w:lvl w:ilvl="3" w:tplc="D71E28EE">
      <w:numFmt w:val="bullet"/>
      <w:lvlText w:val="•"/>
      <w:lvlJc w:val="left"/>
      <w:pPr>
        <w:ind w:left="2073" w:hanging="360"/>
      </w:pPr>
      <w:rPr>
        <w:rFonts w:hint="default"/>
        <w:lang w:val="en-US" w:eastAsia="en-US" w:bidi="ar-SA"/>
      </w:rPr>
    </w:lvl>
    <w:lvl w:ilvl="4" w:tplc="9E1C39F8">
      <w:numFmt w:val="bullet"/>
      <w:lvlText w:val="•"/>
      <w:lvlJc w:val="left"/>
      <w:pPr>
        <w:ind w:left="2604" w:hanging="360"/>
      </w:pPr>
      <w:rPr>
        <w:rFonts w:hint="default"/>
        <w:lang w:val="en-US" w:eastAsia="en-US" w:bidi="ar-SA"/>
      </w:rPr>
    </w:lvl>
    <w:lvl w:ilvl="5" w:tplc="4C4C67CA">
      <w:numFmt w:val="bullet"/>
      <w:lvlText w:val="•"/>
      <w:lvlJc w:val="left"/>
      <w:pPr>
        <w:ind w:left="3135" w:hanging="360"/>
      </w:pPr>
      <w:rPr>
        <w:rFonts w:hint="default"/>
        <w:lang w:val="en-US" w:eastAsia="en-US" w:bidi="ar-SA"/>
      </w:rPr>
    </w:lvl>
    <w:lvl w:ilvl="6" w:tplc="498CE63E">
      <w:numFmt w:val="bullet"/>
      <w:lvlText w:val="•"/>
      <w:lvlJc w:val="left"/>
      <w:pPr>
        <w:ind w:left="3666" w:hanging="360"/>
      </w:pPr>
      <w:rPr>
        <w:rFonts w:hint="default"/>
        <w:lang w:val="en-US" w:eastAsia="en-US" w:bidi="ar-SA"/>
      </w:rPr>
    </w:lvl>
    <w:lvl w:ilvl="7" w:tplc="542220F2">
      <w:numFmt w:val="bullet"/>
      <w:lvlText w:val="•"/>
      <w:lvlJc w:val="left"/>
      <w:pPr>
        <w:ind w:left="4197" w:hanging="360"/>
      </w:pPr>
      <w:rPr>
        <w:rFonts w:hint="default"/>
        <w:lang w:val="en-US" w:eastAsia="en-US" w:bidi="ar-SA"/>
      </w:rPr>
    </w:lvl>
    <w:lvl w:ilvl="8" w:tplc="3A02E6C4">
      <w:numFmt w:val="bullet"/>
      <w:lvlText w:val="•"/>
      <w:lvlJc w:val="left"/>
      <w:pPr>
        <w:ind w:left="4728" w:hanging="360"/>
      </w:pPr>
      <w:rPr>
        <w:rFonts w:hint="default"/>
        <w:lang w:val="en-US" w:eastAsia="en-US" w:bidi="ar-SA"/>
      </w:rPr>
    </w:lvl>
  </w:abstractNum>
  <w:abstractNum w:abstractNumId="5" w15:restartNumberingAfterBreak="0">
    <w:nsid w:val="33E34278"/>
    <w:multiLevelType w:val="hybridMultilevel"/>
    <w:tmpl w:val="51EAFACC"/>
    <w:lvl w:ilvl="0" w:tplc="F490C69C">
      <w:numFmt w:val="bullet"/>
      <w:lvlText w:val="●"/>
      <w:lvlJc w:val="left"/>
      <w:pPr>
        <w:ind w:left="465" w:hanging="360"/>
      </w:pPr>
      <w:rPr>
        <w:rFonts w:ascii="Calibri" w:eastAsia="Calibri" w:hAnsi="Calibri" w:cs="Calibri" w:hint="default"/>
        <w:b w:val="0"/>
        <w:bCs w:val="0"/>
        <w:i w:val="0"/>
        <w:iCs w:val="0"/>
        <w:spacing w:val="0"/>
        <w:w w:val="100"/>
        <w:sz w:val="24"/>
        <w:szCs w:val="24"/>
        <w:lang w:val="en-US" w:eastAsia="en-US" w:bidi="ar-SA"/>
      </w:rPr>
    </w:lvl>
    <w:lvl w:ilvl="1" w:tplc="D0F8477E">
      <w:numFmt w:val="bullet"/>
      <w:lvlText w:val="•"/>
      <w:lvlJc w:val="left"/>
      <w:pPr>
        <w:ind w:left="674" w:hanging="360"/>
      </w:pPr>
      <w:rPr>
        <w:rFonts w:hint="default"/>
        <w:lang w:val="en-US" w:eastAsia="en-US" w:bidi="ar-SA"/>
      </w:rPr>
    </w:lvl>
    <w:lvl w:ilvl="2" w:tplc="0A84CC1E">
      <w:numFmt w:val="bullet"/>
      <w:lvlText w:val="•"/>
      <w:lvlJc w:val="left"/>
      <w:pPr>
        <w:ind w:left="888" w:hanging="360"/>
      </w:pPr>
      <w:rPr>
        <w:rFonts w:hint="default"/>
        <w:lang w:val="en-US" w:eastAsia="en-US" w:bidi="ar-SA"/>
      </w:rPr>
    </w:lvl>
    <w:lvl w:ilvl="3" w:tplc="2ADCB172">
      <w:numFmt w:val="bullet"/>
      <w:lvlText w:val="•"/>
      <w:lvlJc w:val="left"/>
      <w:pPr>
        <w:ind w:left="1103" w:hanging="360"/>
      </w:pPr>
      <w:rPr>
        <w:rFonts w:hint="default"/>
        <w:lang w:val="en-US" w:eastAsia="en-US" w:bidi="ar-SA"/>
      </w:rPr>
    </w:lvl>
    <w:lvl w:ilvl="4" w:tplc="D1820F2C">
      <w:numFmt w:val="bullet"/>
      <w:lvlText w:val="•"/>
      <w:lvlJc w:val="left"/>
      <w:pPr>
        <w:ind w:left="1317" w:hanging="360"/>
      </w:pPr>
      <w:rPr>
        <w:rFonts w:hint="default"/>
        <w:lang w:val="en-US" w:eastAsia="en-US" w:bidi="ar-SA"/>
      </w:rPr>
    </w:lvl>
    <w:lvl w:ilvl="5" w:tplc="75E8A386">
      <w:numFmt w:val="bullet"/>
      <w:lvlText w:val="•"/>
      <w:lvlJc w:val="left"/>
      <w:pPr>
        <w:ind w:left="1532" w:hanging="360"/>
      </w:pPr>
      <w:rPr>
        <w:rFonts w:hint="default"/>
        <w:lang w:val="en-US" w:eastAsia="en-US" w:bidi="ar-SA"/>
      </w:rPr>
    </w:lvl>
    <w:lvl w:ilvl="6" w:tplc="BBBCB2D6">
      <w:numFmt w:val="bullet"/>
      <w:lvlText w:val="•"/>
      <w:lvlJc w:val="left"/>
      <w:pPr>
        <w:ind w:left="1746" w:hanging="360"/>
      </w:pPr>
      <w:rPr>
        <w:rFonts w:hint="default"/>
        <w:lang w:val="en-US" w:eastAsia="en-US" w:bidi="ar-SA"/>
      </w:rPr>
    </w:lvl>
    <w:lvl w:ilvl="7" w:tplc="50CAC420">
      <w:numFmt w:val="bullet"/>
      <w:lvlText w:val="•"/>
      <w:lvlJc w:val="left"/>
      <w:pPr>
        <w:ind w:left="1960" w:hanging="360"/>
      </w:pPr>
      <w:rPr>
        <w:rFonts w:hint="default"/>
        <w:lang w:val="en-US" w:eastAsia="en-US" w:bidi="ar-SA"/>
      </w:rPr>
    </w:lvl>
    <w:lvl w:ilvl="8" w:tplc="9ACC2D24">
      <w:numFmt w:val="bullet"/>
      <w:lvlText w:val="•"/>
      <w:lvlJc w:val="left"/>
      <w:pPr>
        <w:ind w:left="2175" w:hanging="360"/>
      </w:pPr>
      <w:rPr>
        <w:rFonts w:hint="default"/>
        <w:lang w:val="en-US" w:eastAsia="en-US" w:bidi="ar-SA"/>
      </w:rPr>
    </w:lvl>
  </w:abstractNum>
  <w:abstractNum w:abstractNumId="6" w15:restartNumberingAfterBreak="0">
    <w:nsid w:val="36906C4E"/>
    <w:multiLevelType w:val="hybridMultilevel"/>
    <w:tmpl w:val="905A3992"/>
    <w:lvl w:ilvl="0" w:tplc="076ACFD0">
      <w:numFmt w:val="bullet"/>
      <w:lvlText w:val=""/>
      <w:lvlJc w:val="left"/>
      <w:pPr>
        <w:ind w:left="477" w:hanging="360"/>
      </w:pPr>
      <w:rPr>
        <w:rFonts w:ascii="Symbol" w:eastAsia="Symbol" w:hAnsi="Symbol" w:cs="Symbol" w:hint="default"/>
        <w:b w:val="0"/>
        <w:bCs w:val="0"/>
        <w:i w:val="0"/>
        <w:iCs w:val="0"/>
        <w:spacing w:val="0"/>
        <w:w w:val="100"/>
        <w:sz w:val="24"/>
        <w:szCs w:val="24"/>
        <w:lang w:val="en-US" w:eastAsia="en-US" w:bidi="ar-SA"/>
      </w:rPr>
    </w:lvl>
    <w:lvl w:ilvl="1" w:tplc="FD86AC68">
      <w:numFmt w:val="bullet"/>
      <w:lvlText w:val="•"/>
      <w:lvlJc w:val="left"/>
      <w:pPr>
        <w:ind w:left="645" w:hanging="360"/>
      </w:pPr>
      <w:rPr>
        <w:rFonts w:hint="default"/>
        <w:lang w:val="en-US" w:eastAsia="en-US" w:bidi="ar-SA"/>
      </w:rPr>
    </w:lvl>
    <w:lvl w:ilvl="2" w:tplc="A51A5178">
      <w:numFmt w:val="bullet"/>
      <w:lvlText w:val="•"/>
      <w:lvlJc w:val="left"/>
      <w:pPr>
        <w:ind w:left="811" w:hanging="360"/>
      </w:pPr>
      <w:rPr>
        <w:rFonts w:hint="default"/>
        <w:lang w:val="en-US" w:eastAsia="en-US" w:bidi="ar-SA"/>
      </w:rPr>
    </w:lvl>
    <w:lvl w:ilvl="3" w:tplc="D72C5B22">
      <w:numFmt w:val="bullet"/>
      <w:lvlText w:val="•"/>
      <w:lvlJc w:val="left"/>
      <w:pPr>
        <w:ind w:left="976" w:hanging="360"/>
      </w:pPr>
      <w:rPr>
        <w:rFonts w:hint="default"/>
        <w:lang w:val="en-US" w:eastAsia="en-US" w:bidi="ar-SA"/>
      </w:rPr>
    </w:lvl>
    <w:lvl w:ilvl="4" w:tplc="9CE8DE7C">
      <w:numFmt w:val="bullet"/>
      <w:lvlText w:val="•"/>
      <w:lvlJc w:val="left"/>
      <w:pPr>
        <w:ind w:left="1142" w:hanging="360"/>
      </w:pPr>
      <w:rPr>
        <w:rFonts w:hint="default"/>
        <w:lang w:val="en-US" w:eastAsia="en-US" w:bidi="ar-SA"/>
      </w:rPr>
    </w:lvl>
    <w:lvl w:ilvl="5" w:tplc="D62A9336">
      <w:numFmt w:val="bullet"/>
      <w:lvlText w:val="•"/>
      <w:lvlJc w:val="left"/>
      <w:pPr>
        <w:ind w:left="1307" w:hanging="360"/>
      </w:pPr>
      <w:rPr>
        <w:rFonts w:hint="default"/>
        <w:lang w:val="en-US" w:eastAsia="en-US" w:bidi="ar-SA"/>
      </w:rPr>
    </w:lvl>
    <w:lvl w:ilvl="6" w:tplc="F67CB162">
      <w:numFmt w:val="bullet"/>
      <w:lvlText w:val="•"/>
      <w:lvlJc w:val="left"/>
      <w:pPr>
        <w:ind w:left="1473" w:hanging="360"/>
      </w:pPr>
      <w:rPr>
        <w:rFonts w:hint="default"/>
        <w:lang w:val="en-US" w:eastAsia="en-US" w:bidi="ar-SA"/>
      </w:rPr>
    </w:lvl>
    <w:lvl w:ilvl="7" w:tplc="9BC441C0">
      <w:numFmt w:val="bullet"/>
      <w:lvlText w:val="•"/>
      <w:lvlJc w:val="left"/>
      <w:pPr>
        <w:ind w:left="1638" w:hanging="360"/>
      </w:pPr>
      <w:rPr>
        <w:rFonts w:hint="default"/>
        <w:lang w:val="en-US" w:eastAsia="en-US" w:bidi="ar-SA"/>
      </w:rPr>
    </w:lvl>
    <w:lvl w:ilvl="8" w:tplc="B1D6E510">
      <w:numFmt w:val="bullet"/>
      <w:lvlText w:val="•"/>
      <w:lvlJc w:val="left"/>
      <w:pPr>
        <w:ind w:left="1804" w:hanging="360"/>
      </w:pPr>
      <w:rPr>
        <w:rFonts w:hint="default"/>
        <w:lang w:val="en-US" w:eastAsia="en-US" w:bidi="ar-SA"/>
      </w:rPr>
    </w:lvl>
  </w:abstractNum>
  <w:abstractNum w:abstractNumId="7" w15:restartNumberingAfterBreak="0">
    <w:nsid w:val="386F39BF"/>
    <w:multiLevelType w:val="hybridMultilevel"/>
    <w:tmpl w:val="2884A4D4"/>
    <w:lvl w:ilvl="0" w:tplc="F3E4135A">
      <w:numFmt w:val="bullet"/>
      <w:lvlText w:val="●"/>
      <w:lvlJc w:val="left"/>
      <w:pPr>
        <w:ind w:left="919" w:hanging="360"/>
      </w:pPr>
      <w:rPr>
        <w:rFonts w:ascii="Calibri" w:eastAsia="Calibri" w:hAnsi="Calibri" w:cs="Calibri" w:hint="default"/>
        <w:b w:val="0"/>
        <w:bCs w:val="0"/>
        <w:i w:val="0"/>
        <w:iCs w:val="0"/>
        <w:spacing w:val="0"/>
        <w:w w:val="100"/>
        <w:sz w:val="24"/>
        <w:szCs w:val="24"/>
        <w:lang w:val="en-US" w:eastAsia="en-US" w:bidi="ar-SA"/>
      </w:rPr>
    </w:lvl>
    <w:lvl w:ilvl="1" w:tplc="E3442C6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8E2840B8">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3" w:tplc="2944792E">
      <w:numFmt w:val="bullet"/>
      <w:lvlText w:val="•"/>
      <w:lvlJc w:val="left"/>
      <w:pPr>
        <w:ind w:left="2925" w:hanging="360"/>
      </w:pPr>
      <w:rPr>
        <w:rFonts w:hint="default"/>
        <w:lang w:val="en-US" w:eastAsia="en-US" w:bidi="ar-SA"/>
      </w:rPr>
    </w:lvl>
    <w:lvl w:ilvl="4" w:tplc="7B2CA2D2">
      <w:numFmt w:val="bullet"/>
      <w:lvlText w:val="•"/>
      <w:lvlJc w:val="left"/>
      <w:pPr>
        <w:ind w:left="4050" w:hanging="360"/>
      </w:pPr>
      <w:rPr>
        <w:rFonts w:hint="default"/>
        <w:lang w:val="en-US" w:eastAsia="en-US" w:bidi="ar-SA"/>
      </w:rPr>
    </w:lvl>
    <w:lvl w:ilvl="5" w:tplc="DF8E049C">
      <w:numFmt w:val="bullet"/>
      <w:lvlText w:val="•"/>
      <w:lvlJc w:val="left"/>
      <w:pPr>
        <w:ind w:left="5175" w:hanging="360"/>
      </w:pPr>
      <w:rPr>
        <w:rFonts w:hint="default"/>
        <w:lang w:val="en-US" w:eastAsia="en-US" w:bidi="ar-SA"/>
      </w:rPr>
    </w:lvl>
    <w:lvl w:ilvl="6" w:tplc="2E7A8344">
      <w:numFmt w:val="bullet"/>
      <w:lvlText w:val="•"/>
      <w:lvlJc w:val="left"/>
      <w:pPr>
        <w:ind w:left="6300" w:hanging="360"/>
      </w:pPr>
      <w:rPr>
        <w:rFonts w:hint="default"/>
        <w:lang w:val="en-US" w:eastAsia="en-US" w:bidi="ar-SA"/>
      </w:rPr>
    </w:lvl>
    <w:lvl w:ilvl="7" w:tplc="274636C2">
      <w:numFmt w:val="bullet"/>
      <w:lvlText w:val="•"/>
      <w:lvlJc w:val="left"/>
      <w:pPr>
        <w:ind w:left="7425" w:hanging="360"/>
      </w:pPr>
      <w:rPr>
        <w:rFonts w:hint="default"/>
        <w:lang w:val="en-US" w:eastAsia="en-US" w:bidi="ar-SA"/>
      </w:rPr>
    </w:lvl>
    <w:lvl w:ilvl="8" w:tplc="2D28A940">
      <w:numFmt w:val="bullet"/>
      <w:lvlText w:val="•"/>
      <w:lvlJc w:val="left"/>
      <w:pPr>
        <w:ind w:left="8550" w:hanging="360"/>
      </w:pPr>
      <w:rPr>
        <w:rFonts w:hint="default"/>
        <w:lang w:val="en-US" w:eastAsia="en-US" w:bidi="ar-SA"/>
      </w:rPr>
    </w:lvl>
  </w:abstractNum>
  <w:abstractNum w:abstractNumId="8" w15:restartNumberingAfterBreak="0">
    <w:nsid w:val="39B224B3"/>
    <w:multiLevelType w:val="hybridMultilevel"/>
    <w:tmpl w:val="505C3E5C"/>
    <w:lvl w:ilvl="0" w:tplc="C4E075E4">
      <w:numFmt w:val="bullet"/>
      <w:lvlText w:val="●"/>
      <w:lvlJc w:val="left"/>
      <w:pPr>
        <w:ind w:left="1279" w:hanging="360"/>
      </w:pPr>
      <w:rPr>
        <w:rFonts w:ascii="Calibri" w:eastAsia="Calibri" w:hAnsi="Calibri" w:cs="Calibri" w:hint="default"/>
        <w:b w:val="0"/>
        <w:bCs w:val="0"/>
        <w:i w:val="0"/>
        <w:iCs w:val="0"/>
        <w:spacing w:val="0"/>
        <w:w w:val="100"/>
        <w:sz w:val="18"/>
        <w:szCs w:val="18"/>
        <w:lang w:val="en-US" w:eastAsia="en-US" w:bidi="ar-SA"/>
      </w:rPr>
    </w:lvl>
    <w:lvl w:ilvl="1" w:tplc="393C116C">
      <w:numFmt w:val="bullet"/>
      <w:lvlText w:val="•"/>
      <w:lvlJc w:val="left"/>
      <w:pPr>
        <w:ind w:left="2232" w:hanging="360"/>
      </w:pPr>
      <w:rPr>
        <w:rFonts w:hint="default"/>
        <w:lang w:val="en-US" w:eastAsia="en-US" w:bidi="ar-SA"/>
      </w:rPr>
    </w:lvl>
    <w:lvl w:ilvl="2" w:tplc="D1E4CFFC">
      <w:numFmt w:val="bullet"/>
      <w:lvlText w:val="•"/>
      <w:lvlJc w:val="left"/>
      <w:pPr>
        <w:ind w:left="3184" w:hanging="360"/>
      </w:pPr>
      <w:rPr>
        <w:rFonts w:hint="default"/>
        <w:lang w:val="en-US" w:eastAsia="en-US" w:bidi="ar-SA"/>
      </w:rPr>
    </w:lvl>
    <w:lvl w:ilvl="3" w:tplc="A6A4759E">
      <w:numFmt w:val="bullet"/>
      <w:lvlText w:val="•"/>
      <w:lvlJc w:val="left"/>
      <w:pPr>
        <w:ind w:left="4136" w:hanging="360"/>
      </w:pPr>
      <w:rPr>
        <w:rFonts w:hint="default"/>
        <w:lang w:val="en-US" w:eastAsia="en-US" w:bidi="ar-SA"/>
      </w:rPr>
    </w:lvl>
    <w:lvl w:ilvl="4" w:tplc="9ACCF590">
      <w:numFmt w:val="bullet"/>
      <w:lvlText w:val="•"/>
      <w:lvlJc w:val="left"/>
      <w:pPr>
        <w:ind w:left="5088" w:hanging="360"/>
      </w:pPr>
      <w:rPr>
        <w:rFonts w:hint="default"/>
        <w:lang w:val="en-US" w:eastAsia="en-US" w:bidi="ar-SA"/>
      </w:rPr>
    </w:lvl>
    <w:lvl w:ilvl="5" w:tplc="16FE931A">
      <w:numFmt w:val="bullet"/>
      <w:lvlText w:val="•"/>
      <w:lvlJc w:val="left"/>
      <w:pPr>
        <w:ind w:left="6040" w:hanging="360"/>
      </w:pPr>
      <w:rPr>
        <w:rFonts w:hint="default"/>
        <w:lang w:val="en-US" w:eastAsia="en-US" w:bidi="ar-SA"/>
      </w:rPr>
    </w:lvl>
    <w:lvl w:ilvl="6" w:tplc="B7608C62">
      <w:numFmt w:val="bullet"/>
      <w:lvlText w:val="•"/>
      <w:lvlJc w:val="left"/>
      <w:pPr>
        <w:ind w:left="6992" w:hanging="360"/>
      </w:pPr>
      <w:rPr>
        <w:rFonts w:hint="default"/>
        <w:lang w:val="en-US" w:eastAsia="en-US" w:bidi="ar-SA"/>
      </w:rPr>
    </w:lvl>
    <w:lvl w:ilvl="7" w:tplc="292E4C2A">
      <w:numFmt w:val="bullet"/>
      <w:lvlText w:val="•"/>
      <w:lvlJc w:val="left"/>
      <w:pPr>
        <w:ind w:left="7944" w:hanging="360"/>
      </w:pPr>
      <w:rPr>
        <w:rFonts w:hint="default"/>
        <w:lang w:val="en-US" w:eastAsia="en-US" w:bidi="ar-SA"/>
      </w:rPr>
    </w:lvl>
    <w:lvl w:ilvl="8" w:tplc="40D2479A">
      <w:numFmt w:val="bullet"/>
      <w:lvlText w:val="•"/>
      <w:lvlJc w:val="left"/>
      <w:pPr>
        <w:ind w:left="8896" w:hanging="360"/>
      </w:pPr>
      <w:rPr>
        <w:rFonts w:hint="default"/>
        <w:lang w:val="en-US" w:eastAsia="en-US" w:bidi="ar-SA"/>
      </w:rPr>
    </w:lvl>
  </w:abstractNum>
  <w:abstractNum w:abstractNumId="9" w15:restartNumberingAfterBreak="0">
    <w:nsid w:val="3AC26411"/>
    <w:multiLevelType w:val="hybridMultilevel"/>
    <w:tmpl w:val="347A7FC2"/>
    <w:lvl w:ilvl="0" w:tplc="93EEB826">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4BCA858">
      <w:numFmt w:val="bullet"/>
      <w:lvlText w:val="•"/>
      <w:lvlJc w:val="left"/>
      <w:pPr>
        <w:ind w:left="2376" w:hanging="360"/>
      </w:pPr>
      <w:rPr>
        <w:rFonts w:hint="default"/>
        <w:lang w:val="en-US" w:eastAsia="en-US" w:bidi="ar-SA"/>
      </w:rPr>
    </w:lvl>
    <w:lvl w:ilvl="2" w:tplc="E47E3B56">
      <w:numFmt w:val="bullet"/>
      <w:lvlText w:val="•"/>
      <w:lvlJc w:val="left"/>
      <w:pPr>
        <w:ind w:left="3312" w:hanging="360"/>
      </w:pPr>
      <w:rPr>
        <w:rFonts w:hint="default"/>
        <w:lang w:val="en-US" w:eastAsia="en-US" w:bidi="ar-SA"/>
      </w:rPr>
    </w:lvl>
    <w:lvl w:ilvl="3" w:tplc="BD24B398">
      <w:numFmt w:val="bullet"/>
      <w:lvlText w:val="•"/>
      <w:lvlJc w:val="left"/>
      <w:pPr>
        <w:ind w:left="4248" w:hanging="360"/>
      </w:pPr>
      <w:rPr>
        <w:rFonts w:hint="default"/>
        <w:lang w:val="en-US" w:eastAsia="en-US" w:bidi="ar-SA"/>
      </w:rPr>
    </w:lvl>
    <w:lvl w:ilvl="4" w:tplc="44025470">
      <w:numFmt w:val="bullet"/>
      <w:lvlText w:val="•"/>
      <w:lvlJc w:val="left"/>
      <w:pPr>
        <w:ind w:left="5184" w:hanging="360"/>
      </w:pPr>
      <w:rPr>
        <w:rFonts w:hint="default"/>
        <w:lang w:val="en-US" w:eastAsia="en-US" w:bidi="ar-SA"/>
      </w:rPr>
    </w:lvl>
    <w:lvl w:ilvl="5" w:tplc="A02ADF18">
      <w:numFmt w:val="bullet"/>
      <w:lvlText w:val="•"/>
      <w:lvlJc w:val="left"/>
      <w:pPr>
        <w:ind w:left="6120" w:hanging="360"/>
      </w:pPr>
      <w:rPr>
        <w:rFonts w:hint="default"/>
        <w:lang w:val="en-US" w:eastAsia="en-US" w:bidi="ar-SA"/>
      </w:rPr>
    </w:lvl>
    <w:lvl w:ilvl="6" w:tplc="1D22E8FC">
      <w:numFmt w:val="bullet"/>
      <w:lvlText w:val="•"/>
      <w:lvlJc w:val="left"/>
      <w:pPr>
        <w:ind w:left="7056" w:hanging="360"/>
      </w:pPr>
      <w:rPr>
        <w:rFonts w:hint="default"/>
        <w:lang w:val="en-US" w:eastAsia="en-US" w:bidi="ar-SA"/>
      </w:rPr>
    </w:lvl>
    <w:lvl w:ilvl="7" w:tplc="D166B888">
      <w:numFmt w:val="bullet"/>
      <w:lvlText w:val="•"/>
      <w:lvlJc w:val="left"/>
      <w:pPr>
        <w:ind w:left="7992" w:hanging="360"/>
      </w:pPr>
      <w:rPr>
        <w:rFonts w:hint="default"/>
        <w:lang w:val="en-US" w:eastAsia="en-US" w:bidi="ar-SA"/>
      </w:rPr>
    </w:lvl>
    <w:lvl w:ilvl="8" w:tplc="B8D676C4">
      <w:numFmt w:val="bullet"/>
      <w:lvlText w:val="•"/>
      <w:lvlJc w:val="left"/>
      <w:pPr>
        <w:ind w:left="8928" w:hanging="360"/>
      </w:pPr>
      <w:rPr>
        <w:rFonts w:hint="default"/>
        <w:lang w:val="en-US" w:eastAsia="en-US" w:bidi="ar-SA"/>
      </w:rPr>
    </w:lvl>
  </w:abstractNum>
  <w:abstractNum w:abstractNumId="10" w15:restartNumberingAfterBreak="0">
    <w:nsid w:val="3CD03C31"/>
    <w:multiLevelType w:val="hybridMultilevel"/>
    <w:tmpl w:val="D5B66488"/>
    <w:lvl w:ilvl="0" w:tplc="36D05098">
      <w:numFmt w:val="bullet"/>
      <w:lvlText w:val="●"/>
      <w:lvlJc w:val="left"/>
      <w:pPr>
        <w:ind w:left="472" w:hanging="360"/>
      </w:pPr>
      <w:rPr>
        <w:rFonts w:ascii="Calibri" w:eastAsia="Calibri" w:hAnsi="Calibri" w:cs="Calibri" w:hint="default"/>
        <w:b w:val="0"/>
        <w:bCs w:val="0"/>
        <w:i w:val="0"/>
        <w:iCs w:val="0"/>
        <w:spacing w:val="0"/>
        <w:w w:val="100"/>
        <w:sz w:val="24"/>
        <w:szCs w:val="24"/>
        <w:lang w:val="en-US" w:eastAsia="en-US" w:bidi="ar-SA"/>
      </w:rPr>
    </w:lvl>
    <w:lvl w:ilvl="1" w:tplc="2DCE8E46">
      <w:numFmt w:val="bullet"/>
      <w:lvlText w:val="•"/>
      <w:lvlJc w:val="left"/>
      <w:pPr>
        <w:ind w:left="1072" w:hanging="360"/>
      </w:pPr>
      <w:rPr>
        <w:rFonts w:hint="default"/>
        <w:lang w:val="en-US" w:eastAsia="en-US" w:bidi="ar-SA"/>
      </w:rPr>
    </w:lvl>
    <w:lvl w:ilvl="2" w:tplc="B88676E4">
      <w:numFmt w:val="bullet"/>
      <w:lvlText w:val="•"/>
      <w:lvlJc w:val="left"/>
      <w:pPr>
        <w:ind w:left="1665" w:hanging="360"/>
      </w:pPr>
      <w:rPr>
        <w:rFonts w:hint="default"/>
        <w:lang w:val="en-US" w:eastAsia="en-US" w:bidi="ar-SA"/>
      </w:rPr>
    </w:lvl>
    <w:lvl w:ilvl="3" w:tplc="65B0AACA">
      <w:numFmt w:val="bullet"/>
      <w:lvlText w:val="•"/>
      <w:lvlJc w:val="left"/>
      <w:pPr>
        <w:ind w:left="2258" w:hanging="360"/>
      </w:pPr>
      <w:rPr>
        <w:rFonts w:hint="default"/>
        <w:lang w:val="en-US" w:eastAsia="en-US" w:bidi="ar-SA"/>
      </w:rPr>
    </w:lvl>
    <w:lvl w:ilvl="4" w:tplc="AD308AB4">
      <w:numFmt w:val="bullet"/>
      <w:lvlText w:val="•"/>
      <w:lvlJc w:val="left"/>
      <w:pPr>
        <w:ind w:left="2851" w:hanging="360"/>
      </w:pPr>
      <w:rPr>
        <w:rFonts w:hint="default"/>
        <w:lang w:val="en-US" w:eastAsia="en-US" w:bidi="ar-SA"/>
      </w:rPr>
    </w:lvl>
    <w:lvl w:ilvl="5" w:tplc="AABEB2D4">
      <w:numFmt w:val="bullet"/>
      <w:lvlText w:val="•"/>
      <w:lvlJc w:val="left"/>
      <w:pPr>
        <w:ind w:left="3444" w:hanging="360"/>
      </w:pPr>
      <w:rPr>
        <w:rFonts w:hint="default"/>
        <w:lang w:val="en-US" w:eastAsia="en-US" w:bidi="ar-SA"/>
      </w:rPr>
    </w:lvl>
    <w:lvl w:ilvl="6" w:tplc="20F4B9B4">
      <w:numFmt w:val="bullet"/>
      <w:lvlText w:val="•"/>
      <w:lvlJc w:val="left"/>
      <w:pPr>
        <w:ind w:left="4037" w:hanging="360"/>
      </w:pPr>
      <w:rPr>
        <w:rFonts w:hint="default"/>
        <w:lang w:val="en-US" w:eastAsia="en-US" w:bidi="ar-SA"/>
      </w:rPr>
    </w:lvl>
    <w:lvl w:ilvl="7" w:tplc="B0CE5F38">
      <w:numFmt w:val="bullet"/>
      <w:lvlText w:val="•"/>
      <w:lvlJc w:val="left"/>
      <w:pPr>
        <w:ind w:left="4630" w:hanging="360"/>
      </w:pPr>
      <w:rPr>
        <w:rFonts w:hint="default"/>
        <w:lang w:val="en-US" w:eastAsia="en-US" w:bidi="ar-SA"/>
      </w:rPr>
    </w:lvl>
    <w:lvl w:ilvl="8" w:tplc="5B8ED888">
      <w:numFmt w:val="bullet"/>
      <w:lvlText w:val="•"/>
      <w:lvlJc w:val="left"/>
      <w:pPr>
        <w:ind w:left="5223" w:hanging="360"/>
      </w:pPr>
      <w:rPr>
        <w:rFonts w:hint="default"/>
        <w:lang w:val="en-US" w:eastAsia="en-US" w:bidi="ar-SA"/>
      </w:rPr>
    </w:lvl>
  </w:abstractNum>
  <w:abstractNum w:abstractNumId="11" w15:restartNumberingAfterBreak="0">
    <w:nsid w:val="4387651B"/>
    <w:multiLevelType w:val="hybridMultilevel"/>
    <w:tmpl w:val="2A3A3760"/>
    <w:lvl w:ilvl="0" w:tplc="B7524DF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6CAED65A">
      <w:numFmt w:val="bullet"/>
      <w:lvlText w:val="•"/>
      <w:lvlJc w:val="left"/>
      <w:pPr>
        <w:ind w:left="2052" w:hanging="360"/>
      </w:pPr>
      <w:rPr>
        <w:rFonts w:hint="default"/>
        <w:lang w:val="en-US" w:eastAsia="en-US" w:bidi="ar-SA"/>
      </w:rPr>
    </w:lvl>
    <w:lvl w:ilvl="2" w:tplc="F6803430">
      <w:numFmt w:val="bullet"/>
      <w:lvlText w:val="•"/>
      <w:lvlJc w:val="left"/>
      <w:pPr>
        <w:ind w:left="3024" w:hanging="360"/>
      </w:pPr>
      <w:rPr>
        <w:rFonts w:hint="default"/>
        <w:lang w:val="en-US" w:eastAsia="en-US" w:bidi="ar-SA"/>
      </w:rPr>
    </w:lvl>
    <w:lvl w:ilvl="3" w:tplc="A1C692FE">
      <w:numFmt w:val="bullet"/>
      <w:lvlText w:val="•"/>
      <w:lvlJc w:val="left"/>
      <w:pPr>
        <w:ind w:left="3996" w:hanging="360"/>
      </w:pPr>
      <w:rPr>
        <w:rFonts w:hint="default"/>
        <w:lang w:val="en-US" w:eastAsia="en-US" w:bidi="ar-SA"/>
      </w:rPr>
    </w:lvl>
    <w:lvl w:ilvl="4" w:tplc="82D248E8">
      <w:numFmt w:val="bullet"/>
      <w:lvlText w:val="•"/>
      <w:lvlJc w:val="left"/>
      <w:pPr>
        <w:ind w:left="4968" w:hanging="360"/>
      </w:pPr>
      <w:rPr>
        <w:rFonts w:hint="default"/>
        <w:lang w:val="en-US" w:eastAsia="en-US" w:bidi="ar-SA"/>
      </w:rPr>
    </w:lvl>
    <w:lvl w:ilvl="5" w:tplc="7DAA517E">
      <w:numFmt w:val="bullet"/>
      <w:lvlText w:val="•"/>
      <w:lvlJc w:val="left"/>
      <w:pPr>
        <w:ind w:left="5940" w:hanging="360"/>
      </w:pPr>
      <w:rPr>
        <w:rFonts w:hint="default"/>
        <w:lang w:val="en-US" w:eastAsia="en-US" w:bidi="ar-SA"/>
      </w:rPr>
    </w:lvl>
    <w:lvl w:ilvl="6" w:tplc="D6283928">
      <w:numFmt w:val="bullet"/>
      <w:lvlText w:val="•"/>
      <w:lvlJc w:val="left"/>
      <w:pPr>
        <w:ind w:left="6912" w:hanging="360"/>
      </w:pPr>
      <w:rPr>
        <w:rFonts w:hint="default"/>
        <w:lang w:val="en-US" w:eastAsia="en-US" w:bidi="ar-SA"/>
      </w:rPr>
    </w:lvl>
    <w:lvl w:ilvl="7" w:tplc="24CAAA2C">
      <w:numFmt w:val="bullet"/>
      <w:lvlText w:val="•"/>
      <w:lvlJc w:val="left"/>
      <w:pPr>
        <w:ind w:left="7884" w:hanging="360"/>
      </w:pPr>
      <w:rPr>
        <w:rFonts w:hint="default"/>
        <w:lang w:val="en-US" w:eastAsia="en-US" w:bidi="ar-SA"/>
      </w:rPr>
    </w:lvl>
    <w:lvl w:ilvl="8" w:tplc="F1F6164E">
      <w:numFmt w:val="bullet"/>
      <w:lvlText w:val="•"/>
      <w:lvlJc w:val="left"/>
      <w:pPr>
        <w:ind w:left="8856" w:hanging="360"/>
      </w:pPr>
      <w:rPr>
        <w:rFonts w:hint="default"/>
        <w:lang w:val="en-US" w:eastAsia="en-US" w:bidi="ar-SA"/>
      </w:rPr>
    </w:lvl>
  </w:abstractNum>
  <w:abstractNum w:abstractNumId="12" w15:restartNumberingAfterBreak="0">
    <w:nsid w:val="4A4E5AEB"/>
    <w:multiLevelType w:val="hybridMultilevel"/>
    <w:tmpl w:val="71765650"/>
    <w:lvl w:ilvl="0" w:tplc="91F035B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ED9C306E">
      <w:numFmt w:val="bullet"/>
      <w:lvlText w:val="•"/>
      <w:lvlJc w:val="left"/>
      <w:pPr>
        <w:ind w:left="2052" w:hanging="360"/>
      </w:pPr>
      <w:rPr>
        <w:rFonts w:hint="default"/>
        <w:lang w:val="en-US" w:eastAsia="en-US" w:bidi="ar-SA"/>
      </w:rPr>
    </w:lvl>
    <w:lvl w:ilvl="2" w:tplc="37704202">
      <w:numFmt w:val="bullet"/>
      <w:lvlText w:val="•"/>
      <w:lvlJc w:val="left"/>
      <w:pPr>
        <w:ind w:left="3024" w:hanging="360"/>
      </w:pPr>
      <w:rPr>
        <w:rFonts w:hint="default"/>
        <w:lang w:val="en-US" w:eastAsia="en-US" w:bidi="ar-SA"/>
      </w:rPr>
    </w:lvl>
    <w:lvl w:ilvl="3" w:tplc="AFD8737A">
      <w:numFmt w:val="bullet"/>
      <w:lvlText w:val="•"/>
      <w:lvlJc w:val="left"/>
      <w:pPr>
        <w:ind w:left="3996" w:hanging="360"/>
      </w:pPr>
      <w:rPr>
        <w:rFonts w:hint="default"/>
        <w:lang w:val="en-US" w:eastAsia="en-US" w:bidi="ar-SA"/>
      </w:rPr>
    </w:lvl>
    <w:lvl w:ilvl="4" w:tplc="8AEA9B48">
      <w:numFmt w:val="bullet"/>
      <w:lvlText w:val="•"/>
      <w:lvlJc w:val="left"/>
      <w:pPr>
        <w:ind w:left="4968" w:hanging="360"/>
      </w:pPr>
      <w:rPr>
        <w:rFonts w:hint="default"/>
        <w:lang w:val="en-US" w:eastAsia="en-US" w:bidi="ar-SA"/>
      </w:rPr>
    </w:lvl>
    <w:lvl w:ilvl="5" w:tplc="AF98EE94">
      <w:numFmt w:val="bullet"/>
      <w:lvlText w:val="•"/>
      <w:lvlJc w:val="left"/>
      <w:pPr>
        <w:ind w:left="5940" w:hanging="360"/>
      </w:pPr>
      <w:rPr>
        <w:rFonts w:hint="default"/>
        <w:lang w:val="en-US" w:eastAsia="en-US" w:bidi="ar-SA"/>
      </w:rPr>
    </w:lvl>
    <w:lvl w:ilvl="6" w:tplc="4C7EEF62">
      <w:numFmt w:val="bullet"/>
      <w:lvlText w:val="•"/>
      <w:lvlJc w:val="left"/>
      <w:pPr>
        <w:ind w:left="6912" w:hanging="360"/>
      </w:pPr>
      <w:rPr>
        <w:rFonts w:hint="default"/>
        <w:lang w:val="en-US" w:eastAsia="en-US" w:bidi="ar-SA"/>
      </w:rPr>
    </w:lvl>
    <w:lvl w:ilvl="7" w:tplc="2990E2A0">
      <w:numFmt w:val="bullet"/>
      <w:lvlText w:val="•"/>
      <w:lvlJc w:val="left"/>
      <w:pPr>
        <w:ind w:left="7884" w:hanging="360"/>
      </w:pPr>
      <w:rPr>
        <w:rFonts w:hint="default"/>
        <w:lang w:val="en-US" w:eastAsia="en-US" w:bidi="ar-SA"/>
      </w:rPr>
    </w:lvl>
    <w:lvl w:ilvl="8" w:tplc="D8C23434">
      <w:numFmt w:val="bullet"/>
      <w:lvlText w:val="•"/>
      <w:lvlJc w:val="left"/>
      <w:pPr>
        <w:ind w:left="8856" w:hanging="360"/>
      </w:pPr>
      <w:rPr>
        <w:rFonts w:hint="default"/>
        <w:lang w:val="en-US" w:eastAsia="en-US" w:bidi="ar-SA"/>
      </w:rPr>
    </w:lvl>
  </w:abstractNum>
  <w:abstractNum w:abstractNumId="13" w15:restartNumberingAfterBreak="0">
    <w:nsid w:val="4C202326"/>
    <w:multiLevelType w:val="hybridMultilevel"/>
    <w:tmpl w:val="3A5E99A4"/>
    <w:lvl w:ilvl="0" w:tplc="AF1664B2">
      <w:numFmt w:val="bullet"/>
      <w:lvlText w:val="●"/>
      <w:lvlJc w:val="left"/>
      <w:pPr>
        <w:ind w:left="364" w:hanging="269"/>
      </w:pPr>
      <w:rPr>
        <w:rFonts w:ascii="Calibri" w:eastAsia="Calibri" w:hAnsi="Calibri" w:cs="Calibri" w:hint="default"/>
        <w:b w:val="0"/>
        <w:bCs w:val="0"/>
        <w:i w:val="0"/>
        <w:iCs w:val="0"/>
        <w:spacing w:val="0"/>
        <w:w w:val="100"/>
        <w:sz w:val="24"/>
        <w:szCs w:val="24"/>
        <w:lang w:val="en-US" w:eastAsia="en-US" w:bidi="ar-SA"/>
      </w:rPr>
    </w:lvl>
    <w:lvl w:ilvl="1" w:tplc="708E85A4">
      <w:numFmt w:val="bullet"/>
      <w:lvlText w:val="o"/>
      <w:lvlJc w:val="left"/>
      <w:pPr>
        <w:ind w:left="724" w:hanging="360"/>
      </w:pPr>
      <w:rPr>
        <w:rFonts w:ascii="Courier New" w:eastAsia="Courier New" w:hAnsi="Courier New" w:cs="Courier New" w:hint="default"/>
        <w:b w:val="0"/>
        <w:bCs w:val="0"/>
        <w:i w:val="0"/>
        <w:iCs w:val="0"/>
        <w:spacing w:val="0"/>
        <w:w w:val="100"/>
        <w:sz w:val="24"/>
        <w:szCs w:val="24"/>
        <w:lang w:val="en-US" w:eastAsia="en-US" w:bidi="ar-SA"/>
      </w:rPr>
    </w:lvl>
    <w:lvl w:ilvl="2" w:tplc="6CE896E0">
      <w:numFmt w:val="bullet"/>
      <w:lvlText w:val="•"/>
      <w:lvlJc w:val="left"/>
      <w:pPr>
        <w:ind w:left="1352" w:hanging="360"/>
      </w:pPr>
      <w:rPr>
        <w:rFonts w:hint="default"/>
        <w:lang w:val="en-US" w:eastAsia="en-US" w:bidi="ar-SA"/>
      </w:rPr>
    </w:lvl>
    <w:lvl w:ilvl="3" w:tplc="7C705FD0">
      <w:numFmt w:val="bullet"/>
      <w:lvlText w:val="•"/>
      <w:lvlJc w:val="left"/>
      <w:pPr>
        <w:ind w:left="1984" w:hanging="360"/>
      </w:pPr>
      <w:rPr>
        <w:rFonts w:hint="default"/>
        <w:lang w:val="en-US" w:eastAsia="en-US" w:bidi="ar-SA"/>
      </w:rPr>
    </w:lvl>
    <w:lvl w:ilvl="4" w:tplc="070C93C6">
      <w:numFmt w:val="bullet"/>
      <w:lvlText w:val="•"/>
      <w:lvlJc w:val="left"/>
      <w:pPr>
        <w:ind w:left="2616" w:hanging="360"/>
      </w:pPr>
      <w:rPr>
        <w:rFonts w:hint="default"/>
        <w:lang w:val="en-US" w:eastAsia="en-US" w:bidi="ar-SA"/>
      </w:rPr>
    </w:lvl>
    <w:lvl w:ilvl="5" w:tplc="A830B220">
      <w:numFmt w:val="bullet"/>
      <w:lvlText w:val="•"/>
      <w:lvlJc w:val="left"/>
      <w:pPr>
        <w:ind w:left="3248" w:hanging="360"/>
      </w:pPr>
      <w:rPr>
        <w:rFonts w:hint="default"/>
        <w:lang w:val="en-US" w:eastAsia="en-US" w:bidi="ar-SA"/>
      </w:rPr>
    </w:lvl>
    <w:lvl w:ilvl="6" w:tplc="016AB13A">
      <w:numFmt w:val="bullet"/>
      <w:lvlText w:val="•"/>
      <w:lvlJc w:val="left"/>
      <w:pPr>
        <w:ind w:left="3880" w:hanging="360"/>
      </w:pPr>
      <w:rPr>
        <w:rFonts w:hint="default"/>
        <w:lang w:val="en-US" w:eastAsia="en-US" w:bidi="ar-SA"/>
      </w:rPr>
    </w:lvl>
    <w:lvl w:ilvl="7" w:tplc="7B841B58">
      <w:numFmt w:val="bullet"/>
      <w:lvlText w:val="•"/>
      <w:lvlJc w:val="left"/>
      <w:pPr>
        <w:ind w:left="4512" w:hanging="360"/>
      </w:pPr>
      <w:rPr>
        <w:rFonts w:hint="default"/>
        <w:lang w:val="en-US" w:eastAsia="en-US" w:bidi="ar-SA"/>
      </w:rPr>
    </w:lvl>
    <w:lvl w:ilvl="8" w:tplc="5C604FFC">
      <w:numFmt w:val="bullet"/>
      <w:lvlText w:val="•"/>
      <w:lvlJc w:val="left"/>
      <w:pPr>
        <w:ind w:left="5144" w:hanging="360"/>
      </w:pPr>
      <w:rPr>
        <w:rFonts w:hint="default"/>
        <w:lang w:val="en-US" w:eastAsia="en-US" w:bidi="ar-SA"/>
      </w:rPr>
    </w:lvl>
  </w:abstractNum>
  <w:abstractNum w:abstractNumId="14" w15:restartNumberingAfterBreak="0">
    <w:nsid w:val="53D25B82"/>
    <w:multiLevelType w:val="hybridMultilevel"/>
    <w:tmpl w:val="8392E04E"/>
    <w:lvl w:ilvl="0" w:tplc="BD001EC2">
      <w:numFmt w:val="bullet"/>
      <w:lvlText w:val=""/>
      <w:lvlJc w:val="left"/>
      <w:pPr>
        <w:ind w:left="477" w:hanging="360"/>
      </w:pPr>
      <w:rPr>
        <w:rFonts w:ascii="Symbol" w:eastAsia="Symbol" w:hAnsi="Symbol" w:cs="Symbol" w:hint="default"/>
        <w:b w:val="0"/>
        <w:bCs w:val="0"/>
        <w:i w:val="0"/>
        <w:iCs w:val="0"/>
        <w:spacing w:val="0"/>
        <w:w w:val="100"/>
        <w:sz w:val="24"/>
        <w:szCs w:val="24"/>
        <w:lang w:val="en-US" w:eastAsia="en-US" w:bidi="ar-SA"/>
      </w:rPr>
    </w:lvl>
    <w:lvl w:ilvl="1" w:tplc="5CB88E50">
      <w:numFmt w:val="bullet"/>
      <w:lvlText w:val="•"/>
      <w:lvlJc w:val="left"/>
      <w:pPr>
        <w:ind w:left="645" w:hanging="360"/>
      </w:pPr>
      <w:rPr>
        <w:rFonts w:hint="default"/>
        <w:lang w:val="en-US" w:eastAsia="en-US" w:bidi="ar-SA"/>
      </w:rPr>
    </w:lvl>
    <w:lvl w:ilvl="2" w:tplc="3C2AA2EC">
      <w:numFmt w:val="bullet"/>
      <w:lvlText w:val="•"/>
      <w:lvlJc w:val="left"/>
      <w:pPr>
        <w:ind w:left="811" w:hanging="360"/>
      </w:pPr>
      <w:rPr>
        <w:rFonts w:hint="default"/>
        <w:lang w:val="en-US" w:eastAsia="en-US" w:bidi="ar-SA"/>
      </w:rPr>
    </w:lvl>
    <w:lvl w:ilvl="3" w:tplc="DA2692C6">
      <w:numFmt w:val="bullet"/>
      <w:lvlText w:val="•"/>
      <w:lvlJc w:val="left"/>
      <w:pPr>
        <w:ind w:left="976" w:hanging="360"/>
      </w:pPr>
      <w:rPr>
        <w:rFonts w:hint="default"/>
        <w:lang w:val="en-US" w:eastAsia="en-US" w:bidi="ar-SA"/>
      </w:rPr>
    </w:lvl>
    <w:lvl w:ilvl="4" w:tplc="2AEC01F0">
      <w:numFmt w:val="bullet"/>
      <w:lvlText w:val="•"/>
      <w:lvlJc w:val="left"/>
      <w:pPr>
        <w:ind w:left="1142" w:hanging="360"/>
      </w:pPr>
      <w:rPr>
        <w:rFonts w:hint="default"/>
        <w:lang w:val="en-US" w:eastAsia="en-US" w:bidi="ar-SA"/>
      </w:rPr>
    </w:lvl>
    <w:lvl w:ilvl="5" w:tplc="929ACB82">
      <w:numFmt w:val="bullet"/>
      <w:lvlText w:val="•"/>
      <w:lvlJc w:val="left"/>
      <w:pPr>
        <w:ind w:left="1307" w:hanging="360"/>
      </w:pPr>
      <w:rPr>
        <w:rFonts w:hint="default"/>
        <w:lang w:val="en-US" w:eastAsia="en-US" w:bidi="ar-SA"/>
      </w:rPr>
    </w:lvl>
    <w:lvl w:ilvl="6" w:tplc="BA780A4E">
      <w:numFmt w:val="bullet"/>
      <w:lvlText w:val="•"/>
      <w:lvlJc w:val="left"/>
      <w:pPr>
        <w:ind w:left="1473" w:hanging="360"/>
      </w:pPr>
      <w:rPr>
        <w:rFonts w:hint="default"/>
        <w:lang w:val="en-US" w:eastAsia="en-US" w:bidi="ar-SA"/>
      </w:rPr>
    </w:lvl>
    <w:lvl w:ilvl="7" w:tplc="AB406208">
      <w:numFmt w:val="bullet"/>
      <w:lvlText w:val="•"/>
      <w:lvlJc w:val="left"/>
      <w:pPr>
        <w:ind w:left="1638" w:hanging="360"/>
      </w:pPr>
      <w:rPr>
        <w:rFonts w:hint="default"/>
        <w:lang w:val="en-US" w:eastAsia="en-US" w:bidi="ar-SA"/>
      </w:rPr>
    </w:lvl>
    <w:lvl w:ilvl="8" w:tplc="40CC32D2">
      <w:numFmt w:val="bullet"/>
      <w:lvlText w:val="•"/>
      <w:lvlJc w:val="left"/>
      <w:pPr>
        <w:ind w:left="1804" w:hanging="360"/>
      </w:pPr>
      <w:rPr>
        <w:rFonts w:hint="default"/>
        <w:lang w:val="en-US" w:eastAsia="en-US" w:bidi="ar-SA"/>
      </w:rPr>
    </w:lvl>
  </w:abstractNum>
  <w:abstractNum w:abstractNumId="15" w15:restartNumberingAfterBreak="0">
    <w:nsid w:val="555D0C40"/>
    <w:multiLevelType w:val="hybridMultilevel"/>
    <w:tmpl w:val="438E2F02"/>
    <w:lvl w:ilvl="0" w:tplc="ED8842E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2E8C2B08">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2" w:tplc="18306E4C">
      <w:numFmt w:val="bullet"/>
      <w:lvlText w:val="•"/>
      <w:lvlJc w:val="left"/>
      <w:pPr>
        <w:ind w:left="2800" w:hanging="360"/>
      </w:pPr>
      <w:rPr>
        <w:rFonts w:hint="default"/>
        <w:lang w:val="en-US" w:eastAsia="en-US" w:bidi="ar-SA"/>
      </w:rPr>
    </w:lvl>
    <w:lvl w:ilvl="3" w:tplc="CD723E84">
      <w:numFmt w:val="bullet"/>
      <w:lvlText w:val="•"/>
      <w:lvlJc w:val="left"/>
      <w:pPr>
        <w:ind w:left="3800" w:hanging="360"/>
      </w:pPr>
      <w:rPr>
        <w:rFonts w:hint="default"/>
        <w:lang w:val="en-US" w:eastAsia="en-US" w:bidi="ar-SA"/>
      </w:rPr>
    </w:lvl>
    <w:lvl w:ilvl="4" w:tplc="9B545AA2">
      <w:numFmt w:val="bullet"/>
      <w:lvlText w:val="•"/>
      <w:lvlJc w:val="left"/>
      <w:pPr>
        <w:ind w:left="4800" w:hanging="360"/>
      </w:pPr>
      <w:rPr>
        <w:rFonts w:hint="default"/>
        <w:lang w:val="en-US" w:eastAsia="en-US" w:bidi="ar-SA"/>
      </w:rPr>
    </w:lvl>
    <w:lvl w:ilvl="5" w:tplc="51E06082">
      <w:numFmt w:val="bullet"/>
      <w:lvlText w:val="•"/>
      <w:lvlJc w:val="left"/>
      <w:pPr>
        <w:ind w:left="5800" w:hanging="360"/>
      </w:pPr>
      <w:rPr>
        <w:rFonts w:hint="default"/>
        <w:lang w:val="en-US" w:eastAsia="en-US" w:bidi="ar-SA"/>
      </w:rPr>
    </w:lvl>
    <w:lvl w:ilvl="6" w:tplc="EB548BC8">
      <w:numFmt w:val="bullet"/>
      <w:lvlText w:val="•"/>
      <w:lvlJc w:val="left"/>
      <w:pPr>
        <w:ind w:left="6800" w:hanging="360"/>
      </w:pPr>
      <w:rPr>
        <w:rFonts w:hint="default"/>
        <w:lang w:val="en-US" w:eastAsia="en-US" w:bidi="ar-SA"/>
      </w:rPr>
    </w:lvl>
    <w:lvl w:ilvl="7" w:tplc="1F90529C">
      <w:numFmt w:val="bullet"/>
      <w:lvlText w:val="•"/>
      <w:lvlJc w:val="left"/>
      <w:pPr>
        <w:ind w:left="7800" w:hanging="360"/>
      </w:pPr>
      <w:rPr>
        <w:rFonts w:hint="default"/>
        <w:lang w:val="en-US" w:eastAsia="en-US" w:bidi="ar-SA"/>
      </w:rPr>
    </w:lvl>
    <w:lvl w:ilvl="8" w:tplc="85C8E0C8">
      <w:numFmt w:val="bullet"/>
      <w:lvlText w:val="•"/>
      <w:lvlJc w:val="left"/>
      <w:pPr>
        <w:ind w:left="8800" w:hanging="360"/>
      </w:pPr>
      <w:rPr>
        <w:rFonts w:hint="default"/>
        <w:lang w:val="en-US" w:eastAsia="en-US" w:bidi="ar-SA"/>
      </w:rPr>
    </w:lvl>
  </w:abstractNum>
  <w:abstractNum w:abstractNumId="16" w15:restartNumberingAfterBreak="0">
    <w:nsid w:val="55A60014"/>
    <w:multiLevelType w:val="hybridMultilevel"/>
    <w:tmpl w:val="7B2CD722"/>
    <w:lvl w:ilvl="0" w:tplc="BBF40B2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CE74E79A">
      <w:numFmt w:val="bullet"/>
      <w:lvlText w:val="•"/>
      <w:lvlJc w:val="left"/>
      <w:pPr>
        <w:ind w:left="2052" w:hanging="360"/>
      </w:pPr>
      <w:rPr>
        <w:rFonts w:hint="default"/>
        <w:lang w:val="en-US" w:eastAsia="en-US" w:bidi="ar-SA"/>
      </w:rPr>
    </w:lvl>
    <w:lvl w:ilvl="2" w:tplc="C4BC0AF2">
      <w:numFmt w:val="bullet"/>
      <w:lvlText w:val="•"/>
      <w:lvlJc w:val="left"/>
      <w:pPr>
        <w:ind w:left="3024" w:hanging="360"/>
      </w:pPr>
      <w:rPr>
        <w:rFonts w:hint="default"/>
        <w:lang w:val="en-US" w:eastAsia="en-US" w:bidi="ar-SA"/>
      </w:rPr>
    </w:lvl>
    <w:lvl w:ilvl="3" w:tplc="5E00BA7C">
      <w:numFmt w:val="bullet"/>
      <w:lvlText w:val="•"/>
      <w:lvlJc w:val="left"/>
      <w:pPr>
        <w:ind w:left="3996" w:hanging="360"/>
      </w:pPr>
      <w:rPr>
        <w:rFonts w:hint="default"/>
        <w:lang w:val="en-US" w:eastAsia="en-US" w:bidi="ar-SA"/>
      </w:rPr>
    </w:lvl>
    <w:lvl w:ilvl="4" w:tplc="9EFC9028">
      <w:numFmt w:val="bullet"/>
      <w:lvlText w:val="•"/>
      <w:lvlJc w:val="left"/>
      <w:pPr>
        <w:ind w:left="4968" w:hanging="360"/>
      </w:pPr>
      <w:rPr>
        <w:rFonts w:hint="default"/>
        <w:lang w:val="en-US" w:eastAsia="en-US" w:bidi="ar-SA"/>
      </w:rPr>
    </w:lvl>
    <w:lvl w:ilvl="5" w:tplc="F2A421A0">
      <w:numFmt w:val="bullet"/>
      <w:lvlText w:val="•"/>
      <w:lvlJc w:val="left"/>
      <w:pPr>
        <w:ind w:left="5940" w:hanging="360"/>
      </w:pPr>
      <w:rPr>
        <w:rFonts w:hint="default"/>
        <w:lang w:val="en-US" w:eastAsia="en-US" w:bidi="ar-SA"/>
      </w:rPr>
    </w:lvl>
    <w:lvl w:ilvl="6" w:tplc="7BD29040">
      <w:numFmt w:val="bullet"/>
      <w:lvlText w:val="•"/>
      <w:lvlJc w:val="left"/>
      <w:pPr>
        <w:ind w:left="6912" w:hanging="360"/>
      </w:pPr>
      <w:rPr>
        <w:rFonts w:hint="default"/>
        <w:lang w:val="en-US" w:eastAsia="en-US" w:bidi="ar-SA"/>
      </w:rPr>
    </w:lvl>
    <w:lvl w:ilvl="7" w:tplc="79DA30A0">
      <w:numFmt w:val="bullet"/>
      <w:lvlText w:val="•"/>
      <w:lvlJc w:val="left"/>
      <w:pPr>
        <w:ind w:left="7884" w:hanging="360"/>
      </w:pPr>
      <w:rPr>
        <w:rFonts w:hint="default"/>
        <w:lang w:val="en-US" w:eastAsia="en-US" w:bidi="ar-SA"/>
      </w:rPr>
    </w:lvl>
    <w:lvl w:ilvl="8" w:tplc="DD50C1A6">
      <w:numFmt w:val="bullet"/>
      <w:lvlText w:val="•"/>
      <w:lvlJc w:val="left"/>
      <w:pPr>
        <w:ind w:left="8856" w:hanging="360"/>
      </w:pPr>
      <w:rPr>
        <w:rFonts w:hint="default"/>
        <w:lang w:val="en-US" w:eastAsia="en-US" w:bidi="ar-SA"/>
      </w:rPr>
    </w:lvl>
  </w:abstractNum>
  <w:abstractNum w:abstractNumId="17" w15:restartNumberingAfterBreak="0">
    <w:nsid w:val="56E5582C"/>
    <w:multiLevelType w:val="hybridMultilevel"/>
    <w:tmpl w:val="AC723DCC"/>
    <w:lvl w:ilvl="0" w:tplc="1F126FB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5B4E5530">
      <w:numFmt w:val="bullet"/>
      <w:lvlText w:val="•"/>
      <w:lvlJc w:val="left"/>
      <w:pPr>
        <w:ind w:left="2052" w:hanging="360"/>
      </w:pPr>
      <w:rPr>
        <w:rFonts w:hint="default"/>
        <w:lang w:val="en-US" w:eastAsia="en-US" w:bidi="ar-SA"/>
      </w:rPr>
    </w:lvl>
    <w:lvl w:ilvl="2" w:tplc="8604BB68">
      <w:numFmt w:val="bullet"/>
      <w:lvlText w:val="•"/>
      <w:lvlJc w:val="left"/>
      <w:pPr>
        <w:ind w:left="3024" w:hanging="360"/>
      </w:pPr>
      <w:rPr>
        <w:rFonts w:hint="default"/>
        <w:lang w:val="en-US" w:eastAsia="en-US" w:bidi="ar-SA"/>
      </w:rPr>
    </w:lvl>
    <w:lvl w:ilvl="3" w:tplc="FD2E7A10">
      <w:numFmt w:val="bullet"/>
      <w:lvlText w:val="•"/>
      <w:lvlJc w:val="left"/>
      <w:pPr>
        <w:ind w:left="3996" w:hanging="360"/>
      </w:pPr>
      <w:rPr>
        <w:rFonts w:hint="default"/>
        <w:lang w:val="en-US" w:eastAsia="en-US" w:bidi="ar-SA"/>
      </w:rPr>
    </w:lvl>
    <w:lvl w:ilvl="4" w:tplc="59D0D500">
      <w:numFmt w:val="bullet"/>
      <w:lvlText w:val="•"/>
      <w:lvlJc w:val="left"/>
      <w:pPr>
        <w:ind w:left="4968" w:hanging="360"/>
      </w:pPr>
      <w:rPr>
        <w:rFonts w:hint="default"/>
        <w:lang w:val="en-US" w:eastAsia="en-US" w:bidi="ar-SA"/>
      </w:rPr>
    </w:lvl>
    <w:lvl w:ilvl="5" w:tplc="F3DA7D90">
      <w:numFmt w:val="bullet"/>
      <w:lvlText w:val="•"/>
      <w:lvlJc w:val="left"/>
      <w:pPr>
        <w:ind w:left="5940" w:hanging="360"/>
      </w:pPr>
      <w:rPr>
        <w:rFonts w:hint="default"/>
        <w:lang w:val="en-US" w:eastAsia="en-US" w:bidi="ar-SA"/>
      </w:rPr>
    </w:lvl>
    <w:lvl w:ilvl="6" w:tplc="A0FC6722">
      <w:numFmt w:val="bullet"/>
      <w:lvlText w:val="•"/>
      <w:lvlJc w:val="left"/>
      <w:pPr>
        <w:ind w:left="6912" w:hanging="360"/>
      </w:pPr>
      <w:rPr>
        <w:rFonts w:hint="default"/>
        <w:lang w:val="en-US" w:eastAsia="en-US" w:bidi="ar-SA"/>
      </w:rPr>
    </w:lvl>
    <w:lvl w:ilvl="7" w:tplc="1C101C26">
      <w:numFmt w:val="bullet"/>
      <w:lvlText w:val="•"/>
      <w:lvlJc w:val="left"/>
      <w:pPr>
        <w:ind w:left="7884" w:hanging="360"/>
      </w:pPr>
      <w:rPr>
        <w:rFonts w:hint="default"/>
        <w:lang w:val="en-US" w:eastAsia="en-US" w:bidi="ar-SA"/>
      </w:rPr>
    </w:lvl>
    <w:lvl w:ilvl="8" w:tplc="36D04DFE">
      <w:numFmt w:val="bullet"/>
      <w:lvlText w:val="•"/>
      <w:lvlJc w:val="left"/>
      <w:pPr>
        <w:ind w:left="8856" w:hanging="360"/>
      </w:pPr>
      <w:rPr>
        <w:rFonts w:hint="default"/>
        <w:lang w:val="en-US" w:eastAsia="en-US" w:bidi="ar-SA"/>
      </w:rPr>
    </w:lvl>
  </w:abstractNum>
  <w:abstractNum w:abstractNumId="18" w15:restartNumberingAfterBreak="0">
    <w:nsid w:val="67656C07"/>
    <w:multiLevelType w:val="hybridMultilevel"/>
    <w:tmpl w:val="1EA0331E"/>
    <w:lvl w:ilvl="0" w:tplc="4F18CAE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4A10AB14">
      <w:numFmt w:val="bullet"/>
      <w:lvlText w:val="•"/>
      <w:lvlJc w:val="left"/>
      <w:pPr>
        <w:ind w:left="2052" w:hanging="360"/>
      </w:pPr>
      <w:rPr>
        <w:rFonts w:hint="default"/>
        <w:lang w:val="en-US" w:eastAsia="en-US" w:bidi="ar-SA"/>
      </w:rPr>
    </w:lvl>
    <w:lvl w:ilvl="2" w:tplc="9BC67FDC">
      <w:numFmt w:val="bullet"/>
      <w:lvlText w:val="•"/>
      <w:lvlJc w:val="left"/>
      <w:pPr>
        <w:ind w:left="3024" w:hanging="360"/>
      </w:pPr>
      <w:rPr>
        <w:rFonts w:hint="default"/>
        <w:lang w:val="en-US" w:eastAsia="en-US" w:bidi="ar-SA"/>
      </w:rPr>
    </w:lvl>
    <w:lvl w:ilvl="3" w:tplc="938E5D64">
      <w:numFmt w:val="bullet"/>
      <w:lvlText w:val="•"/>
      <w:lvlJc w:val="left"/>
      <w:pPr>
        <w:ind w:left="3996" w:hanging="360"/>
      </w:pPr>
      <w:rPr>
        <w:rFonts w:hint="default"/>
        <w:lang w:val="en-US" w:eastAsia="en-US" w:bidi="ar-SA"/>
      </w:rPr>
    </w:lvl>
    <w:lvl w:ilvl="4" w:tplc="30DCB3C0">
      <w:numFmt w:val="bullet"/>
      <w:lvlText w:val="•"/>
      <w:lvlJc w:val="left"/>
      <w:pPr>
        <w:ind w:left="4968" w:hanging="360"/>
      </w:pPr>
      <w:rPr>
        <w:rFonts w:hint="default"/>
        <w:lang w:val="en-US" w:eastAsia="en-US" w:bidi="ar-SA"/>
      </w:rPr>
    </w:lvl>
    <w:lvl w:ilvl="5" w:tplc="5C62935A">
      <w:numFmt w:val="bullet"/>
      <w:lvlText w:val="•"/>
      <w:lvlJc w:val="left"/>
      <w:pPr>
        <w:ind w:left="5940" w:hanging="360"/>
      </w:pPr>
      <w:rPr>
        <w:rFonts w:hint="default"/>
        <w:lang w:val="en-US" w:eastAsia="en-US" w:bidi="ar-SA"/>
      </w:rPr>
    </w:lvl>
    <w:lvl w:ilvl="6" w:tplc="6E8A33D4">
      <w:numFmt w:val="bullet"/>
      <w:lvlText w:val="•"/>
      <w:lvlJc w:val="left"/>
      <w:pPr>
        <w:ind w:left="6912" w:hanging="360"/>
      </w:pPr>
      <w:rPr>
        <w:rFonts w:hint="default"/>
        <w:lang w:val="en-US" w:eastAsia="en-US" w:bidi="ar-SA"/>
      </w:rPr>
    </w:lvl>
    <w:lvl w:ilvl="7" w:tplc="9D0EA82A">
      <w:numFmt w:val="bullet"/>
      <w:lvlText w:val="•"/>
      <w:lvlJc w:val="left"/>
      <w:pPr>
        <w:ind w:left="7884" w:hanging="360"/>
      </w:pPr>
      <w:rPr>
        <w:rFonts w:hint="default"/>
        <w:lang w:val="en-US" w:eastAsia="en-US" w:bidi="ar-SA"/>
      </w:rPr>
    </w:lvl>
    <w:lvl w:ilvl="8" w:tplc="D2C201A2">
      <w:numFmt w:val="bullet"/>
      <w:lvlText w:val="•"/>
      <w:lvlJc w:val="left"/>
      <w:pPr>
        <w:ind w:left="8856" w:hanging="360"/>
      </w:pPr>
      <w:rPr>
        <w:rFonts w:hint="default"/>
        <w:lang w:val="en-US" w:eastAsia="en-US" w:bidi="ar-SA"/>
      </w:rPr>
    </w:lvl>
  </w:abstractNum>
  <w:abstractNum w:abstractNumId="19" w15:restartNumberingAfterBreak="0">
    <w:nsid w:val="705E07C1"/>
    <w:multiLevelType w:val="hybridMultilevel"/>
    <w:tmpl w:val="43B87C9A"/>
    <w:lvl w:ilvl="0" w:tplc="C786FFB0">
      <w:numFmt w:val="bullet"/>
      <w:lvlText w:val=""/>
      <w:lvlJc w:val="left"/>
      <w:pPr>
        <w:ind w:left="429" w:hanging="274"/>
      </w:pPr>
      <w:rPr>
        <w:rFonts w:ascii="Symbol" w:eastAsia="Symbol" w:hAnsi="Symbol" w:cs="Symbol" w:hint="default"/>
        <w:b w:val="0"/>
        <w:bCs w:val="0"/>
        <w:i w:val="0"/>
        <w:iCs w:val="0"/>
        <w:spacing w:val="0"/>
        <w:w w:val="100"/>
        <w:sz w:val="24"/>
        <w:szCs w:val="24"/>
        <w:lang w:val="en-US" w:eastAsia="en-US" w:bidi="ar-SA"/>
      </w:rPr>
    </w:lvl>
    <w:lvl w:ilvl="1" w:tplc="CAACB472">
      <w:numFmt w:val="bullet"/>
      <w:lvlText w:val="•"/>
      <w:lvlJc w:val="left"/>
      <w:pPr>
        <w:ind w:left="638" w:hanging="274"/>
      </w:pPr>
      <w:rPr>
        <w:rFonts w:hint="default"/>
        <w:lang w:val="en-US" w:eastAsia="en-US" w:bidi="ar-SA"/>
      </w:rPr>
    </w:lvl>
    <w:lvl w:ilvl="2" w:tplc="F4C83B8E">
      <w:numFmt w:val="bullet"/>
      <w:lvlText w:val="•"/>
      <w:lvlJc w:val="left"/>
      <w:pPr>
        <w:ind w:left="856" w:hanging="274"/>
      </w:pPr>
      <w:rPr>
        <w:rFonts w:hint="default"/>
        <w:lang w:val="en-US" w:eastAsia="en-US" w:bidi="ar-SA"/>
      </w:rPr>
    </w:lvl>
    <w:lvl w:ilvl="3" w:tplc="4932752C">
      <w:numFmt w:val="bullet"/>
      <w:lvlText w:val="•"/>
      <w:lvlJc w:val="left"/>
      <w:pPr>
        <w:ind w:left="1075" w:hanging="274"/>
      </w:pPr>
      <w:rPr>
        <w:rFonts w:hint="default"/>
        <w:lang w:val="en-US" w:eastAsia="en-US" w:bidi="ar-SA"/>
      </w:rPr>
    </w:lvl>
    <w:lvl w:ilvl="4" w:tplc="9C281FB2">
      <w:numFmt w:val="bullet"/>
      <w:lvlText w:val="•"/>
      <w:lvlJc w:val="left"/>
      <w:pPr>
        <w:ind w:left="1293" w:hanging="274"/>
      </w:pPr>
      <w:rPr>
        <w:rFonts w:hint="default"/>
        <w:lang w:val="en-US" w:eastAsia="en-US" w:bidi="ar-SA"/>
      </w:rPr>
    </w:lvl>
    <w:lvl w:ilvl="5" w:tplc="38FA30C2">
      <w:numFmt w:val="bullet"/>
      <w:lvlText w:val="•"/>
      <w:lvlJc w:val="left"/>
      <w:pPr>
        <w:ind w:left="1512" w:hanging="274"/>
      </w:pPr>
      <w:rPr>
        <w:rFonts w:hint="default"/>
        <w:lang w:val="en-US" w:eastAsia="en-US" w:bidi="ar-SA"/>
      </w:rPr>
    </w:lvl>
    <w:lvl w:ilvl="6" w:tplc="11205030">
      <w:numFmt w:val="bullet"/>
      <w:lvlText w:val="•"/>
      <w:lvlJc w:val="left"/>
      <w:pPr>
        <w:ind w:left="1730" w:hanging="274"/>
      </w:pPr>
      <w:rPr>
        <w:rFonts w:hint="default"/>
        <w:lang w:val="en-US" w:eastAsia="en-US" w:bidi="ar-SA"/>
      </w:rPr>
    </w:lvl>
    <w:lvl w:ilvl="7" w:tplc="BED0E9CE">
      <w:numFmt w:val="bullet"/>
      <w:lvlText w:val="•"/>
      <w:lvlJc w:val="left"/>
      <w:pPr>
        <w:ind w:left="1948" w:hanging="274"/>
      </w:pPr>
      <w:rPr>
        <w:rFonts w:hint="default"/>
        <w:lang w:val="en-US" w:eastAsia="en-US" w:bidi="ar-SA"/>
      </w:rPr>
    </w:lvl>
    <w:lvl w:ilvl="8" w:tplc="3AD0BD36">
      <w:numFmt w:val="bullet"/>
      <w:lvlText w:val="•"/>
      <w:lvlJc w:val="left"/>
      <w:pPr>
        <w:ind w:left="2167" w:hanging="274"/>
      </w:pPr>
      <w:rPr>
        <w:rFonts w:hint="default"/>
        <w:lang w:val="en-US" w:eastAsia="en-US" w:bidi="ar-SA"/>
      </w:rPr>
    </w:lvl>
  </w:abstractNum>
  <w:abstractNum w:abstractNumId="20" w15:restartNumberingAfterBreak="0">
    <w:nsid w:val="749C4B60"/>
    <w:multiLevelType w:val="hybridMultilevel"/>
    <w:tmpl w:val="BF5EECBE"/>
    <w:lvl w:ilvl="0" w:tplc="E3CEFC3C">
      <w:numFmt w:val="bullet"/>
      <w:lvlText w:val="●"/>
      <w:lvlJc w:val="left"/>
      <w:pPr>
        <w:ind w:left="549" w:hanging="274"/>
      </w:pPr>
      <w:rPr>
        <w:rFonts w:ascii="Calibri" w:eastAsia="Calibri" w:hAnsi="Calibri" w:cs="Calibri" w:hint="default"/>
        <w:b w:val="0"/>
        <w:bCs w:val="0"/>
        <w:i w:val="0"/>
        <w:iCs w:val="0"/>
        <w:spacing w:val="0"/>
        <w:w w:val="100"/>
        <w:sz w:val="24"/>
        <w:szCs w:val="24"/>
        <w:lang w:val="en-US" w:eastAsia="en-US" w:bidi="ar-SA"/>
      </w:rPr>
    </w:lvl>
    <w:lvl w:ilvl="1" w:tplc="3D80CD58">
      <w:numFmt w:val="bullet"/>
      <w:lvlText w:val="•"/>
      <w:lvlJc w:val="left"/>
      <w:pPr>
        <w:ind w:left="699" w:hanging="274"/>
      </w:pPr>
      <w:rPr>
        <w:rFonts w:hint="default"/>
        <w:lang w:val="en-US" w:eastAsia="en-US" w:bidi="ar-SA"/>
      </w:rPr>
    </w:lvl>
    <w:lvl w:ilvl="2" w:tplc="46D4867E">
      <w:numFmt w:val="bullet"/>
      <w:lvlText w:val="•"/>
      <w:lvlJc w:val="left"/>
      <w:pPr>
        <w:ind w:left="859" w:hanging="274"/>
      </w:pPr>
      <w:rPr>
        <w:rFonts w:hint="default"/>
        <w:lang w:val="en-US" w:eastAsia="en-US" w:bidi="ar-SA"/>
      </w:rPr>
    </w:lvl>
    <w:lvl w:ilvl="3" w:tplc="1CD09A4C">
      <w:numFmt w:val="bullet"/>
      <w:lvlText w:val="•"/>
      <w:lvlJc w:val="left"/>
      <w:pPr>
        <w:ind w:left="1018" w:hanging="274"/>
      </w:pPr>
      <w:rPr>
        <w:rFonts w:hint="default"/>
        <w:lang w:val="en-US" w:eastAsia="en-US" w:bidi="ar-SA"/>
      </w:rPr>
    </w:lvl>
    <w:lvl w:ilvl="4" w:tplc="F190C1D4">
      <w:numFmt w:val="bullet"/>
      <w:lvlText w:val="•"/>
      <w:lvlJc w:val="left"/>
      <w:pPr>
        <w:ind w:left="1178" w:hanging="274"/>
      </w:pPr>
      <w:rPr>
        <w:rFonts w:hint="default"/>
        <w:lang w:val="en-US" w:eastAsia="en-US" w:bidi="ar-SA"/>
      </w:rPr>
    </w:lvl>
    <w:lvl w:ilvl="5" w:tplc="6822525C">
      <w:numFmt w:val="bullet"/>
      <w:lvlText w:val="•"/>
      <w:lvlJc w:val="left"/>
      <w:pPr>
        <w:ind w:left="1337" w:hanging="274"/>
      </w:pPr>
      <w:rPr>
        <w:rFonts w:hint="default"/>
        <w:lang w:val="en-US" w:eastAsia="en-US" w:bidi="ar-SA"/>
      </w:rPr>
    </w:lvl>
    <w:lvl w:ilvl="6" w:tplc="0C5C5F88">
      <w:numFmt w:val="bullet"/>
      <w:lvlText w:val="•"/>
      <w:lvlJc w:val="left"/>
      <w:pPr>
        <w:ind w:left="1497" w:hanging="274"/>
      </w:pPr>
      <w:rPr>
        <w:rFonts w:hint="default"/>
        <w:lang w:val="en-US" w:eastAsia="en-US" w:bidi="ar-SA"/>
      </w:rPr>
    </w:lvl>
    <w:lvl w:ilvl="7" w:tplc="4B0C77F4">
      <w:numFmt w:val="bullet"/>
      <w:lvlText w:val="•"/>
      <w:lvlJc w:val="left"/>
      <w:pPr>
        <w:ind w:left="1656" w:hanging="274"/>
      </w:pPr>
      <w:rPr>
        <w:rFonts w:hint="default"/>
        <w:lang w:val="en-US" w:eastAsia="en-US" w:bidi="ar-SA"/>
      </w:rPr>
    </w:lvl>
    <w:lvl w:ilvl="8" w:tplc="2A426FF4">
      <w:numFmt w:val="bullet"/>
      <w:lvlText w:val="•"/>
      <w:lvlJc w:val="left"/>
      <w:pPr>
        <w:ind w:left="1816" w:hanging="274"/>
      </w:pPr>
      <w:rPr>
        <w:rFonts w:hint="default"/>
        <w:lang w:val="en-US" w:eastAsia="en-US" w:bidi="ar-SA"/>
      </w:rPr>
    </w:lvl>
  </w:abstractNum>
  <w:abstractNum w:abstractNumId="21" w15:restartNumberingAfterBreak="0">
    <w:nsid w:val="749F47BF"/>
    <w:multiLevelType w:val="hybridMultilevel"/>
    <w:tmpl w:val="59DCB2E0"/>
    <w:lvl w:ilvl="0" w:tplc="BC2C6D6A">
      <w:numFmt w:val="bullet"/>
      <w:lvlText w:val="●"/>
      <w:lvlJc w:val="left"/>
      <w:pPr>
        <w:ind w:left="462" w:hanging="360"/>
      </w:pPr>
      <w:rPr>
        <w:rFonts w:ascii="Calibri" w:eastAsia="Calibri" w:hAnsi="Calibri" w:cs="Calibri" w:hint="default"/>
        <w:b w:val="0"/>
        <w:bCs w:val="0"/>
        <w:i w:val="0"/>
        <w:iCs w:val="0"/>
        <w:spacing w:val="0"/>
        <w:w w:val="100"/>
        <w:sz w:val="24"/>
        <w:szCs w:val="24"/>
        <w:lang w:val="en-US" w:eastAsia="en-US" w:bidi="ar-SA"/>
      </w:rPr>
    </w:lvl>
    <w:lvl w:ilvl="1" w:tplc="D7BE103E">
      <w:numFmt w:val="bullet"/>
      <w:lvlText w:val="•"/>
      <w:lvlJc w:val="left"/>
      <w:pPr>
        <w:ind w:left="627" w:hanging="360"/>
      </w:pPr>
      <w:rPr>
        <w:rFonts w:hint="default"/>
        <w:lang w:val="en-US" w:eastAsia="en-US" w:bidi="ar-SA"/>
      </w:rPr>
    </w:lvl>
    <w:lvl w:ilvl="2" w:tplc="602607A2">
      <w:numFmt w:val="bullet"/>
      <w:lvlText w:val="•"/>
      <w:lvlJc w:val="left"/>
      <w:pPr>
        <w:ind w:left="795" w:hanging="360"/>
      </w:pPr>
      <w:rPr>
        <w:rFonts w:hint="default"/>
        <w:lang w:val="en-US" w:eastAsia="en-US" w:bidi="ar-SA"/>
      </w:rPr>
    </w:lvl>
    <w:lvl w:ilvl="3" w:tplc="11AA0904">
      <w:numFmt w:val="bullet"/>
      <w:lvlText w:val="•"/>
      <w:lvlJc w:val="left"/>
      <w:pPr>
        <w:ind w:left="962" w:hanging="360"/>
      </w:pPr>
      <w:rPr>
        <w:rFonts w:hint="default"/>
        <w:lang w:val="en-US" w:eastAsia="en-US" w:bidi="ar-SA"/>
      </w:rPr>
    </w:lvl>
    <w:lvl w:ilvl="4" w:tplc="37A4E14A">
      <w:numFmt w:val="bullet"/>
      <w:lvlText w:val="•"/>
      <w:lvlJc w:val="left"/>
      <w:pPr>
        <w:ind w:left="1130" w:hanging="360"/>
      </w:pPr>
      <w:rPr>
        <w:rFonts w:hint="default"/>
        <w:lang w:val="en-US" w:eastAsia="en-US" w:bidi="ar-SA"/>
      </w:rPr>
    </w:lvl>
    <w:lvl w:ilvl="5" w:tplc="7EEA5ACA">
      <w:numFmt w:val="bullet"/>
      <w:lvlText w:val="•"/>
      <w:lvlJc w:val="left"/>
      <w:pPr>
        <w:ind w:left="1297" w:hanging="360"/>
      </w:pPr>
      <w:rPr>
        <w:rFonts w:hint="default"/>
        <w:lang w:val="en-US" w:eastAsia="en-US" w:bidi="ar-SA"/>
      </w:rPr>
    </w:lvl>
    <w:lvl w:ilvl="6" w:tplc="5EDEFB4E">
      <w:numFmt w:val="bullet"/>
      <w:lvlText w:val="•"/>
      <w:lvlJc w:val="left"/>
      <w:pPr>
        <w:ind w:left="1465" w:hanging="360"/>
      </w:pPr>
      <w:rPr>
        <w:rFonts w:hint="default"/>
        <w:lang w:val="en-US" w:eastAsia="en-US" w:bidi="ar-SA"/>
      </w:rPr>
    </w:lvl>
    <w:lvl w:ilvl="7" w:tplc="83781F12">
      <w:numFmt w:val="bullet"/>
      <w:lvlText w:val="•"/>
      <w:lvlJc w:val="left"/>
      <w:pPr>
        <w:ind w:left="1632" w:hanging="360"/>
      </w:pPr>
      <w:rPr>
        <w:rFonts w:hint="default"/>
        <w:lang w:val="en-US" w:eastAsia="en-US" w:bidi="ar-SA"/>
      </w:rPr>
    </w:lvl>
    <w:lvl w:ilvl="8" w:tplc="48961A60">
      <w:numFmt w:val="bullet"/>
      <w:lvlText w:val="•"/>
      <w:lvlJc w:val="left"/>
      <w:pPr>
        <w:ind w:left="1800" w:hanging="360"/>
      </w:pPr>
      <w:rPr>
        <w:rFonts w:hint="default"/>
        <w:lang w:val="en-US" w:eastAsia="en-US" w:bidi="ar-SA"/>
      </w:rPr>
    </w:lvl>
  </w:abstractNum>
  <w:abstractNum w:abstractNumId="22" w15:restartNumberingAfterBreak="0">
    <w:nsid w:val="7C8416E5"/>
    <w:multiLevelType w:val="hybridMultilevel"/>
    <w:tmpl w:val="023AA86E"/>
    <w:lvl w:ilvl="0" w:tplc="19BA351E">
      <w:numFmt w:val="bullet"/>
      <w:lvlText w:val="●"/>
      <w:lvlJc w:val="left"/>
      <w:pPr>
        <w:ind w:left="465" w:hanging="360"/>
      </w:pPr>
      <w:rPr>
        <w:rFonts w:ascii="Calibri" w:eastAsia="Calibri" w:hAnsi="Calibri" w:cs="Calibri" w:hint="default"/>
        <w:b w:val="0"/>
        <w:bCs w:val="0"/>
        <w:i w:val="0"/>
        <w:iCs w:val="0"/>
        <w:spacing w:val="0"/>
        <w:w w:val="100"/>
        <w:sz w:val="24"/>
        <w:szCs w:val="24"/>
        <w:lang w:val="en-US" w:eastAsia="en-US" w:bidi="ar-SA"/>
      </w:rPr>
    </w:lvl>
    <w:lvl w:ilvl="1" w:tplc="37FAB904">
      <w:numFmt w:val="bullet"/>
      <w:lvlText w:val="•"/>
      <w:lvlJc w:val="left"/>
      <w:pPr>
        <w:ind w:left="674" w:hanging="360"/>
      </w:pPr>
      <w:rPr>
        <w:rFonts w:hint="default"/>
        <w:lang w:val="en-US" w:eastAsia="en-US" w:bidi="ar-SA"/>
      </w:rPr>
    </w:lvl>
    <w:lvl w:ilvl="2" w:tplc="7D36FD5A">
      <w:numFmt w:val="bullet"/>
      <w:lvlText w:val="•"/>
      <w:lvlJc w:val="left"/>
      <w:pPr>
        <w:ind w:left="888" w:hanging="360"/>
      </w:pPr>
      <w:rPr>
        <w:rFonts w:hint="default"/>
        <w:lang w:val="en-US" w:eastAsia="en-US" w:bidi="ar-SA"/>
      </w:rPr>
    </w:lvl>
    <w:lvl w:ilvl="3" w:tplc="2BCEF8F2">
      <w:numFmt w:val="bullet"/>
      <w:lvlText w:val="•"/>
      <w:lvlJc w:val="left"/>
      <w:pPr>
        <w:ind w:left="1103" w:hanging="360"/>
      </w:pPr>
      <w:rPr>
        <w:rFonts w:hint="default"/>
        <w:lang w:val="en-US" w:eastAsia="en-US" w:bidi="ar-SA"/>
      </w:rPr>
    </w:lvl>
    <w:lvl w:ilvl="4" w:tplc="11A6920A">
      <w:numFmt w:val="bullet"/>
      <w:lvlText w:val="•"/>
      <w:lvlJc w:val="left"/>
      <w:pPr>
        <w:ind w:left="1317" w:hanging="360"/>
      </w:pPr>
      <w:rPr>
        <w:rFonts w:hint="default"/>
        <w:lang w:val="en-US" w:eastAsia="en-US" w:bidi="ar-SA"/>
      </w:rPr>
    </w:lvl>
    <w:lvl w:ilvl="5" w:tplc="038EB6C4">
      <w:numFmt w:val="bullet"/>
      <w:lvlText w:val="•"/>
      <w:lvlJc w:val="left"/>
      <w:pPr>
        <w:ind w:left="1532" w:hanging="360"/>
      </w:pPr>
      <w:rPr>
        <w:rFonts w:hint="default"/>
        <w:lang w:val="en-US" w:eastAsia="en-US" w:bidi="ar-SA"/>
      </w:rPr>
    </w:lvl>
    <w:lvl w:ilvl="6" w:tplc="2E80319C">
      <w:numFmt w:val="bullet"/>
      <w:lvlText w:val="•"/>
      <w:lvlJc w:val="left"/>
      <w:pPr>
        <w:ind w:left="1746" w:hanging="360"/>
      </w:pPr>
      <w:rPr>
        <w:rFonts w:hint="default"/>
        <w:lang w:val="en-US" w:eastAsia="en-US" w:bidi="ar-SA"/>
      </w:rPr>
    </w:lvl>
    <w:lvl w:ilvl="7" w:tplc="A43619E0">
      <w:numFmt w:val="bullet"/>
      <w:lvlText w:val="•"/>
      <w:lvlJc w:val="left"/>
      <w:pPr>
        <w:ind w:left="1960" w:hanging="360"/>
      </w:pPr>
      <w:rPr>
        <w:rFonts w:hint="default"/>
        <w:lang w:val="en-US" w:eastAsia="en-US" w:bidi="ar-SA"/>
      </w:rPr>
    </w:lvl>
    <w:lvl w:ilvl="8" w:tplc="301C0A4E">
      <w:numFmt w:val="bullet"/>
      <w:lvlText w:val="•"/>
      <w:lvlJc w:val="left"/>
      <w:pPr>
        <w:ind w:left="2175" w:hanging="360"/>
      </w:pPr>
      <w:rPr>
        <w:rFonts w:hint="default"/>
        <w:lang w:val="en-US" w:eastAsia="en-US" w:bidi="ar-SA"/>
      </w:rPr>
    </w:lvl>
  </w:abstractNum>
  <w:abstractNum w:abstractNumId="23" w15:restartNumberingAfterBreak="0">
    <w:nsid w:val="7E1B2F7D"/>
    <w:multiLevelType w:val="hybridMultilevel"/>
    <w:tmpl w:val="F1666C1A"/>
    <w:lvl w:ilvl="0" w:tplc="9880028A">
      <w:numFmt w:val="bullet"/>
      <w:lvlText w:val=""/>
      <w:lvlJc w:val="left"/>
      <w:pPr>
        <w:ind w:left="450" w:hanging="360"/>
      </w:pPr>
      <w:rPr>
        <w:rFonts w:ascii="Symbol" w:eastAsia="Symbol" w:hAnsi="Symbol" w:cs="Symbol" w:hint="default"/>
        <w:b w:val="0"/>
        <w:bCs w:val="0"/>
        <w:i w:val="0"/>
        <w:iCs w:val="0"/>
        <w:spacing w:val="0"/>
        <w:w w:val="100"/>
        <w:sz w:val="24"/>
        <w:szCs w:val="24"/>
        <w:lang w:val="en-US" w:eastAsia="en-US" w:bidi="ar-SA"/>
      </w:rPr>
    </w:lvl>
    <w:lvl w:ilvl="1" w:tplc="BC823864">
      <w:numFmt w:val="bullet"/>
      <w:lvlText w:val="•"/>
      <w:lvlJc w:val="left"/>
      <w:pPr>
        <w:ind w:left="674" w:hanging="360"/>
      </w:pPr>
      <w:rPr>
        <w:rFonts w:hint="default"/>
        <w:lang w:val="en-US" w:eastAsia="en-US" w:bidi="ar-SA"/>
      </w:rPr>
    </w:lvl>
    <w:lvl w:ilvl="2" w:tplc="C7FA4E1C">
      <w:numFmt w:val="bullet"/>
      <w:lvlText w:val="•"/>
      <w:lvlJc w:val="left"/>
      <w:pPr>
        <w:ind w:left="888" w:hanging="360"/>
      </w:pPr>
      <w:rPr>
        <w:rFonts w:hint="default"/>
        <w:lang w:val="en-US" w:eastAsia="en-US" w:bidi="ar-SA"/>
      </w:rPr>
    </w:lvl>
    <w:lvl w:ilvl="3" w:tplc="F0BC1C48">
      <w:numFmt w:val="bullet"/>
      <w:lvlText w:val="•"/>
      <w:lvlJc w:val="left"/>
      <w:pPr>
        <w:ind w:left="1103" w:hanging="360"/>
      </w:pPr>
      <w:rPr>
        <w:rFonts w:hint="default"/>
        <w:lang w:val="en-US" w:eastAsia="en-US" w:bidi="ar-SA"/>
      </w:rPr>
    </w:lvl>
    <w:lvl w:ilvl="4" w:tplc="4D6CAD06">
      <w:numFmt w:val="bullet"/>
      <w:lvlText w:val="•"/>
      <w:lvlJc w:val="left"/>
      <w:pPr>
        <w:ind w:left="1317" w:hanging="360"/>
      </w:pPr>
      <w:rPr>
        <w:rFonts w:hint="default"/>
        <w:lang w:val="en-US" w:eastAsia="en-US" w:bidi="ar-SA"/>
      </w:rPr>
    </w:lvl>
    <w:lvl w:ilvl="5" w:tplc="2E40A848">
      <w:numFmt w:val="bullet"/>
      <w:lvlText w:val="•"/>
      <w:lvlJc w:val="left"/>
      <w:pPr>
        <w:ind w:left="1532" w:hanging="360"/>
      </w:pPr>
      <w:rPr>
        <w:rFonts w:hint="default"/>
        <w:lang w:val="en-US" w:eastAsia="en-US" w:bidi="ar-SA"/>
      </w:rPr>
    </w:lvl>
    <w:lvl w:ilvl="6" w:tplc="6DD8612E">
      <w:numFmt w:val="bullet"/>
      <w:lvlText w:val="•"/>
      <w:lvlJc w:val="left"/>
      <w:pPr>
        <w:ind w:left="1746" w:hanging="360"/>
      </w:pPr>
      <w:rPr>
        <w:rFonts w:hint="default"/>
        <w:lang w:val="en-US" w:eastAsia="en-US" w:bidi="ar-SA"/>
      </w:rPr>
    </w:lvl>
    <w:lvl w:ilvl="7" w:tplc="84AC1B0E">
      <w:numFmt w:val="bullet"/>
      <w:lvlText w:val="•"/>
      <w:lvlJc w:val="left"/>
      <w:pPr>
        <w:ind w:left="1960" w:hanging="360"/>
      </w:pPr>
      <w:rPr>
        <w:rFonts w:hint="default"/>
        <w:lang w:val="en-US" w:eastAsia="en-US" w:bidi="ar-SA"/>
      </w:rPr>
    </w:lvl>
    <w:lvl w:ilvl="8" w:tplc="6A500304">
      <w:numFmt w:val="bullet"/>
      <w:lvlText w:val="•"/>
      <w:lvlJc w:val="left"/>
      <w:pPr>
        <w:ind w:left="2175" w:hanging="360"/>
      </w:pPr>
      <w:rPr>
        <w:rFonts w:hint="default"/>
        <w:lang w:val="en-US" w:eastAsia="en-US" w:bidi="ar-SA"/>
      </w:rPr>
    </w:lvl>
  </w:abstractNum>
  <w:num w:numId="1" w16cid:durableId="1051810420">
    <w:abstractNumId w:val="9"/>
  </w:num>
  <w:num w:numId="2" w16cid:durableId="2066443086">
    <w:abstractNumId w:val="15"/>
  </w:num>
  <w:num w:numId="3" w16cid:durableId="54789510">
    <w:abstractNumId w:val="1"/>
  </w:num>
  <w:num w:numId="4" w16cid:durableId="729965017">
    <w:abstractNumId w:val="0"/>
  </w:num>
  <w:num w:numId="5" w16cid:durableId="11491802">
    <w:abstractNumId w:val="4"/>
  </w:num>
  <w:num w:numId="6" w16cid:durableId="1442991074">
    <w:abstractNumId w:val="12"/>
  </w:num>
  <w:num w:numId="7" w16cid:durableId="1082945917">
    <w:abstractNumId w:val="11"/>
  </w:num>
  <w:num w:numId="8" w16cid:durableId="690955966">
    <w:abstractNumId w:val="16"/>
  </w:num>
  <w:num w:numId="9" w16cid:durableId="1650010844">
    <w:abstractNumId w:val="2"/>
  </w:num>
  <w:num w:numId="10" w16cid:durableId="771969844">
    <w:abstractNumId w:val="14"/>
  </w:num>
  <w:num w:numId="11" w16cid:durableId="107236279">
    <w:abstractNumId w:val="6"/>
  </w:num>
  <w:num w:numId="12" w16cid:durableId="1609311152">
    <w:abstractNumId w:val="21"/>
  </w:num>
  <w:num w:numId="13" w16cid:durableId="2045865540">
    <w:abstractNumId w:val="20"/>
  </w:num>
  <w:num w:numId="14" w16cid:durableId="1631206771">
    <w:abstractNumId w:val="23"/>
  </w:num>
  <w:num w:numId="15" w16cid:durableId="1195072597">
    <w:abstractNumId w:val="22"/>
  </w:num>
  <w:num w:numId="16" w16cid:durableId="313997045">
    <w:abstractNumId w:val="5"/>
  </w:num>
  <w:num w:numId="17" w16cid:durableId="560335331">
    <w:abstractNumId w:val="19"/>
  </w:num>
  <w:num w:numId="18" w16cid:durableId="201480047">
    <w:abstractNumId w:val="18"/>
  </w:num>
  <w:num w:numId="19" w16cid:durableId="650017091">
    <w:abstractNumId w:val="7"/>
  </w:num>
  <w:num w:numId="20" w16cid:durableId="713386184">
    <w:abstractNumId w:val="3"/>
  </w:num>
  <w:num w:numId="21" w16cid:durableId="698094130">
    <w:abstractNumId w:val="10"/>
  </w:num>
  <w:num w:numId="22" w16cid:durableId="1162115143">
    <w:abstractNumId w:val="13"/>
  </w:num>
  <w:num w:numId="23" w16cid:durableId="763888795">
    <w:abstractNumId w:val="17"/>
  </w:num>
  <w:num w:numId="24" w16cid:durableId="5332682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106DE"/>
    <w:rsid w:val="004651F7"/>
    <w:rsid w:val="00672530"/>
    <w:rsid w:val="00785988"/>
    <w:rsid w:val="00A10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5ACE"/>
  <w15:docId w15:val="{7D6AD58F-C68B-4E51-97D2-F607DF32A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9"/>
      <w:ind w:left="360"/>
      <w:outlineLvl w:val="0"/>
    </w:pPr>
    <w:rPr>
      <w:sz w:val="32"/>
      <w:szCs w:val="32"/>
    </w:rPr>
  </w:style>
  <w:style w:type="paragraph" w:styleId="Heading2">
    <w:name w:val="heading 2"/>
    <w:basedOn w:val="Normal"/>
    <w:uiPriority w:val="9"/>
    <w:unhideWhenUsed/>
    <w:qFormat/>
    <w:pPr>
      <w:spacing w:before="243"/>
      <w:ind w:left="360"/>
      <w:outlineLvl w:val="1"/>
    </w:pPr>
    <w:rPr>
      <w:sz w:val="28"/>
      <w:szCs w:val="28"/>
    </w:rPr>
  </w:style>
  <w:style w:type="paragraph" w:styleId="Heading3">
    <w:name w:val="heading 3"/>
    <w:basedOn w:val="Normal"/>
    <w:uiPriority w:val="9"/>
    <w:unhideWhenUsed/>
    <w:qFormat/>
    <w:pPr>
      <w:spacing w:before="79"/>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9"/>
      <w:ind w:left="799"/>
    </w:pPr>
    <w:rPr>
      <w:sz w:val="24"/>
      <w:szCs w:val="24"/>
    </w:rPr>
  </w:style>
  <w:style w:type="paragraph" w:styleId="TOC2">
    <w:name w:val="toc 2"/>
    <w:basedOn w:val="Normal"/>
    <w:uiPriority w:val="1"/>
    <w:qFormat/>
    <w:pPr>
      <w:spacing w:before="269"/>
      <w:ind w:left="1039"/>
    </w:pPr>
    <w:rPr>
      <w:sz w:val="24"/>
      <w:szCs w:val="24"/>
    </w:rPr>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act.org/content/dam/act/unsecured/documents/WorkKeysAccessibilitySupportsGuide.pdf" TargetMode="External"/><Relationship Id="rId21" Type="http://schemas.openxmlformats.org/officeDocument/2006/relationships/hyperlink" Target="https://www.govinfo.gov/content/pkg/FR-2025-07-11/pdf/2025-12925.pdf" TargetMode="External"/><Relationship Id="rId42" Type="http://schemas.openxmlformats.org/officeDocument/2006/relationships/hyperlink" Target="http://www.casas.org/" TargetMode="External"/><Relationship Id="rId47" Type="http://schemas.openxmlformats.org/officeDocument/2006/relationships/hyperlink" Target="https://www.casas.org/training-and-support/testing-guidelines/pre-and-post-testing" TargetMode="External"/><Relationship Id="rId63" Type="http://schemas.openxmlformats.org/officeDocument/2006/relationships/hyperlink" Target="https://www.casas.org/docs/default-source/pagecontents/casas-intake-screening-process-for-steps.pdf?sfvrsn=2e5c355a_8%3FStatus%3DMaster" TargetMode="External"/><Relationship Id="rId68" Type="http://schemas.openxmlformats.org/officeDocument/2006/relationships/hyperlink" Target="https://www.act.org/content/dam/act/unsecured/documents/WorkKeysAdminManualOnlineTestingNational.pdf" TargetMode="External"/><Relationship Id="rId84" Type="http://schemas.openxmlformats.org/officeDocument/2006/relationships/hyperlink" Target="https://tcall.tamu.edu/twcael/initiatives/dlstatepol.html" TargetMode="External"/><Relationship Id="rId89" Type="http://schemas.openxmlformats.org/officeDocument/2006/relationships/image" Target="media/image17.jpeg"/><Relationship Id="rId16" Type="http://schemas.openxmlformats.org/officeDocument/2006/relationships/hyperlink" Target="https://www.twc.texas.gov/sites/default/files/wf/docs/ael-performance-guide-twc.pdf" TargetMode="External"/><Relationship Id="rId11" Type="http://schemas.openxmlformats.org/officeDocument/2006/relationships/hyperlink" Target="mailto:teams.technicalassistance@twc.texas.gov" TargetMode="External"/><Relationship Id="rId32" Type="http://schemas.openxmlformats.org/officeDocument/2006/relationships/image" Target="media/image11.jpeg"/><Relationship Id="rId37" Type="http://schemas.openxmlformats.org/officeDocument/2006/relationships/hyperlink" Target="mailto:AELTA@twc.texas.gov" TargetMode="External"/><Relationship Id="rId53" Type="http://schemas.openxmlformats.org/officeDocument/2006/relationships/hyperlink" Target="https://www.cal.org/aea/faqs/" TargetMode="External"/><Relationship Id="rId58" Type="http://schemas.openxmlformats.org/officeDocument/2006/relationships/hyperlink" Target="https://www.casas.org/product-overviews/assessments/math-goals-2" TargetMode="External"/><Relationship Id="rId74" Type="http://schemas.openxmlformats.org/officeDocument/2006/relationships/hyperlink" Target="https://tcall.tamu.edu/twcael/AELStaffQualifications.htm" TargetMode="External"/><Relationship Id="rId79" Type="http://schemas.openxmlformats.org/officeDocument/2006/relationships/hyperlink" Target="https://tcall.tamu.edu/twcael/initiatives/distcurriculum.html" TargetMode="External"/><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hyperlink" Target="https://nrsweb.org/policy-data/nrs-ta-guide" TargetMode="External"/><Relationship Id="rId22" Type="http://schemas.openxmlformats.org/officeDocument/2006/relationships/image" Target="media/image4.jpe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yperlink" Target="https://www.cal.org/aea/" TargetMode="External"/><Relationship Id="rId48" Type="http://schemas.openxmlformats.org/officeDocument/2006/relationships/hyperlink" Target="https://www.act.org/content/act/en/products-and-services/act-workkeys/act-workkeys-assessments/administration.html" TargetMode="External"/><Relationship Id="rId56" Type="http://schemas.openxmlformats.org/officeDocument/2006/relationships/hyperlink" Target="https://www.casas.org/" TargetMode="External"/><Relationship Id="rId64" Type="http://schemas.openxmlformats.org/officeDocument/2006/relationships/hyperlink" Target="https://www.casas.org/product-overviews/assessments/reading-steps" TargetMode="External"/><Relationship Id="rId69" Type="http://schemas.openxmlformats.org/officeDocument/2006/relationships/hyperlink" Target="https://www.act.org/content/act/en/products-and-services/act-workkeys/act-workkeys-assessments/administration/technical.html" TargetMode="External"/><Relationship Id="rId77" Type="http://schemas.openxmlformats.org/officeDocument/2006/relationships/hyperlink" Target="https://teachingresources.stanford.edu/resources/what-is-synchronous-and-asynchronous-learning/" TargetMode="External"/><Relationship Id="rId8" Type="http://schemas.openxmlformats.org/officeDocument/2006/relationships/footer" Target="footer1.xml"/><Relationship Id="rId51" Type="http://schemas.openxmlformats.org/officeDocument/2006/relationships/hyperlink" Target="https://gcc02.safelinks.protection.outlook.com/?url=https%3A%2F%2Ftabetest.com%2F&amp;data=05%7C02%7Cmahalia.baldini%40twc.texas.gov%7C690546ee836f41fa2f9208dcc7b09fbd%7Cfe7d3f4f241b4af184aa32c57fe9db03%7C0%7C0%7C638604808610956683%7CUnknown%7CTWFpbGZsb3d8eyJWIjoiMC4wLjAwMDAiLCJQIjoiV2luMzIiLCJBTiI6Ik1haWwiLCJXVCI6Mn0%3D%7C0%7C%7C%7C&amp;sdata=MpAys8Je05e7aD%2BvoyvnjO1Hjkcgco%2BTHX%2BNF%2Bs1tCk%3D&amp;reserved=0" TargetMode="External"/><Relationship Id="rId72" Type="http://schemas.openxmlformats.org/officeDocument/2006/relationships/hyperlink" Target="https://www.twc.texas.gov/sites/default/files/ogc/docs/rules-chapter-805-adult-education-and-literacy-twc.pdf" TargetMode="External"/><Relationship Id="rId80" Type="http://schemas.openxmlformats.org/officeDocument/2006/relationships/hyperlink" Target="https://tcall.tamu.edu/twcael/initiatives/distcurriculum.html" TargetMode="External"/><Relationship Id="rId85" Type="http://schemas.openxmlformats.org/officeDocument/2006/relationships/hyperlink" Target="https://www.twc.texas.gov/sites/default/files/wf/policy-letter/wd/02-18-ch1-twc.pdf" TargetMode="External"/><Relationship Id="rId3" Type="http://schemas.openxmlformats.org/officeDocument/2006/relationships/settings" Target="settings.xml"/><Relationship Id="rId12" Type="http://schemas.openxmlformats.org/officeDocument/2006/relationships/hyperlink" Target="mailto:Tcall@tamu.edu" TargetMode="External"/><Relationship Id="rId17" Type="http://schemas.openxmlformats.org/officeDocument/2006/relationships/image" Target="media/image2.png"/><Relationship Id="rId25" Type="http://schemas.openxmlformats.org/officeDocument/2006/relationships/hyperlink" Target="https://www.casas.org/training-and-support/testing-guidelines/Assessment-Accommodations" TargetMode="External"/><Relationship Id="rId33" Type="http://schemas.openxmlformats.org/officeDocument/2006/relationships/image" Target="media/image12.jpeg"/><Relationship Id="rId38" Type="http://schemas.openxmlformats.org/officeDocument/2006/relationships/hyperlink" Target="https://www.federalregister.gov/documents/2025/05/08/2025-07974/tests-determined-to-be-suitable-for-use-in-the-national-reporting-system-for-adult-education" TargetMode="External"/><Relationship Id="rId46" Type="http://schemas.openxmlformats.org/officeDocument/2006/relationships/hyperlink" Target="https://www.cal.org/aea/faqs/" TargetMode="External"/><Relationship Id="rId59" Type="http://schemas.openxmlformats.org/officeDocument/2006/relationships/hyperlink" Target="https://www.casas.org/" TargetMode="External"/><Relationship Id="rId67" Type="http://schemas.openxmlformats.org/officeDocument/2006/relationships/hyperlink" Target="https://www.act.org/content/act/en/workforce-solutions/workforce-solutions-adult-education.html" TargetMode="External"/><Relationship Id="rId20" Type="http://schemas.openxmlformats.org/officeDocument/2006/relationships/hyperlink" Target="https://www.govinfo.gov/link/plaw/105/public/33" TargetMode="External"/><Relationship Id="rId41" Type="http://schemas.openxmlformats.org/officeDocument/2006/relationships/hyperlink" Target="https://tcall.tamu.edu/docs/RemoteTestingGuidanceChart.pdf" TargetMode="External"/><Relationship Id="rId54" Type="http://schemas.openxmlformats.org/officeDocument/2006/relationships/hyperlink" Target="https://www.cal.org/aea/bpv30/" TargetMode="External"/><Relationship Id="rId62" Type="http://schemas.openxmlformats.org/officeDocument/2006/relationships/hyperlink" Target="https://www.casas.org/" TargetMode="External"/><Relationship Id="rId70" Type="http://schemas.openxmlformats.org/officeDocument/2006/relationships/hyperlink" Target="https://www.act.org/content/act/en/products-and-services/the-act/test-preparation/act-subject-guides.html" TargetMode="External"/><Relationship Id="rId75" Type="http://schemas.openxmlformats.org/officeDocument/2006/relationships/hyperlink" Target="https://tcall.tamu.edu/PD-Portal.html" TargetMode="External"/><Relationship Id="rId83" Type="http://schemas.openxmlformats.org/officeDocument/2006/relationships/hyperlink" Target="https://www.surveymonkey.com/r/DLcurriculumsurvey" TargetMode="External"/><Relationship Id="rId88" Type="http://schemas.openxmlformats.org/officeDocument/2006/relationships/image" Target="media/image16.jpe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d.gov/sites/ed/files/about/offices/list/ovae/pi/AdultEd/octae-program-memo-17-2.pdf" TargetMode="External"/><Relationship Id="rId23" Type="http://schemas.openxmlformats.org/officeDocument/2006/relationships/image" Target="media/image5.jpeg"/><Relationship Id="rId28" Type="http://schemas.openxmlformats.org/officeDocument/2006/relationships/image" Target="media/image7.png"/><Relationship Id="rId36" Type="http://schemas.openxmlformats.org/officeDocument/2006/relationships/image" Target="media/image15.jpeg"/><Relationship Id="rId49" Type="http://schemas.openxmlformats.org/officeDocument/2006/relationships/hyperlink" Target="https://nrsweb.org/sites/default/files/NRS-TA-Guide-April-2025-508.pdf" TargetMode="External"/><Relationship Id="rId57" Type="http://schemas.openxmlformats.org/officeDocument/2006/relationships/hyperlink" Target="https://www.casas.org/docs/default-source/product-brochures/reading-goals-2-faqs.pdf?sfvrsn=3569085a_10%3FStatus%3DMaster" TargetMode="External"/><Relationship Id="rId10" Type="http://schemas.openxmlformats.org/officeDocument/2006/relationships/hyperlink" Target="mailto:adulteducation@twc.texas.gov" TargetMode="External"/><Relationship Id="rId31" Type="http://schemas.openxmlformats.org/officeDocument/2006/relationships/image" Target="media/image10.jpeg"/><Relationship Id="rId44" Type="http://schemas.openxmlformats.org/officeDocument/2006/relationships/hyperlink" Target="https://www.act.org/content/act/en/products-and-services/act-workkeys/act-workkeys-assessments.html" TargetMode="External"/><Relationship Id="rId52" Type="http://schemas.openxmlformats.org/officeDocument/2006/relationships/hyperlink" Target="http://tabetest.com/PDFs/TABE_CLAS-E.pdf" TargetMode="External"/><Relationship Id="rId60" Type="http://schemas.openxmlformats.org/officeDocument/2006/relationships/hyperlink" Target="https://www.casas.org/docs/default-source/product-brochures/math-goals-2-faqs.pdf?sfvrsn=2098365a_24%3FStatus%3DMaster" TargetMode="External"/><Relationship Id="rId65" Type="http://schemas.openxmlformats.org/officeDocument/2006/relationships/hyperlink" Target="https://www.casas.org/" TargetMode="External"/><Relationship Id="rId73" Type="http://schemas.openxmlformats.org/officeDocument/2006/relationships/hyperlink" Target="https://tcall.tamu.edu/twcael/AELStaffQualifications.htm" TargetMode="External"/><Relationship Id="rId78" Type="http://schemas.openxmlformats.org/officeDocument/2006/relationships/hyperlink" Target="https://teachingresources.stanford.edu/resources/what-is-synchronous-and-asynchronous-learning/" TargetMode="External"/><Relationship Id="rId81" Type="http://schemas.openxmlformats.org/officeDocument/2006/relationships/hyperlink" Target="https://tcall.tamu.edu/twcael/initiatives/distcurriculum.html" TargetMode="External"/><Relationship Id="rId86" Type="http://schemas.openxmlformats.org/officeDocument/2006/relationships/hyperlink" Target="https://nrsweb.org/policy-data/nrs-ta-guide" TargetMode="External"/><Relationship Id="rId4" Type="http://schemas.openxmlformats.org/officeDocument/2006/relationships/webSettings" Target="webSettings.xml"/><Relationship Id="rId9" Type="http://schemas.openxmlformats.org/officeDocument/2006/relationships/hyperlink" Target="mailto:adulteducation@twc.texas.gov" TargetMode="External"/><Relationship Id="rId13" Type="http://schemas.openxmlformats.org/officeDocument/2006/relationships/hyperlink" Target="https://nrsweb.org/sites/default/files/NRS-TA-Mar2021-2024-508.pdf" TargetMode="External"/><Relationship Id="rId18" Type="http://schemas.openxmlformats.org/officeDocument/2006/relationships/image" Target="media/image3.png"/><Relationship Id="rId39" Type="http://schemas.openxmlformats.org/officeDocument/2006/relationships/hyperlink" Target="https://www.federalregister.gov/documents/2026/05/14/2026-09679/tests-determined-to-be-suitable-for-use-in-the-national-reporting-system-for-adult-education" TargetMode="External"/><Relationship Id="rId34" Type="http://schemas.openxmlformats.org/officeDocument/2006/relationships/image" Target="media/image13.jpeg"/><Relationship Id="rId50" Type="http://schemas.openxmlformats.org/officeDocument/2006/relationships/hyperlink" Target="https://nrsweb.org/sites/default/files/NRS-Test-Benchmarks-508.pdf" TargetMode="External"/><Relationship Id="rId55" Type="http://schemas.openxmlformats.org/officeDocument/2006/relationships/hyperlink" Target="https://www.casas.org/product-overviews/assessments/reading-goals-2" TargetMode="External"/><Relationship Id="rId76" Type="http://schemas.openxmlformats.org/officeDocument/2006/relationships/hyperlink" Target="https://tcall.tamu.edu/twcael/initiatives/pdf/DefiningDistanceEducationInTexasAEL.pdf" TargetMode="External"/><Relationship Id="rId7" Type="http://schemas.openxmlformats.org/officeDocument/2006/relationships/image" Target="media/image1.jpeg"/><Relationship Id="rId71" Type="http://schemas.openxmlformats.org/officeDocument/2006/relationships/hyperlink" Target="https://www.act.org/content/act/en/products-and-services/workkeys-for-workforce-developers/assessments/preparation.html" TargetMode="External"/><Relationship Id="rId2" Type="http://schemas.openxmlformats.org/officeDocument/2006/relationships/styles" Target="styles.xml"/><Relationship Id="rId29" Type="http://schemas.openxmlformats.org/officeDocument/2006/relationships/image" Target="media/image8.png"/><Relationship Id="rId24" Type="http://schemas.openxmlformats.org/officeDocument/2006/relationships/hyperlink" Target="https://tabetest.com/PDFs/TABE_Guidelines_to_Inclusive_Testing_2017.pdf" TargetMode="External"/><Relationship Id="rId40" Type="http://schemas.openxmlformats.org/officeDocument/2006/relationships/hyperlink" Target="https://tcall.tamu.edu/twcael/AELStaffQualifications.htm" TargetMode="External"/><Relationship Id="rId45" Type="http://schemas.openxmlformats.org/officeDocument/2006/relationships/hyperlink" Target="https://tabetest.com/PDFs/Pre_Post_Testing_Recommendations_NRS_Reporting_TABE_TABE_CLAS_E.pdf" TargetMode="External"/><Relationship Id="rId66" Type="http://schemas.openxmlformats.org/officeDocument/2006/relationships/hyperlink" Target="https://www.casas.org/docs/default-source/pagecontents/casas-intake-screening-process-for-steps.pdf?sfvrsn=2e5c355a_8%3FStatus%3DMaster" TargetMode="External"/><Relationship Id="rId87" Type="http://schemas.openxmlformats.org/officeDocument/2006/relationships/hyperlink" Target="https://twc.texas.gov/students/adult-education-literacy-teachers-providers" TargetMode="External"/><Relationship Id="rId61" Type="http://schemas.openxmlformats.org/officeDocument/2006/relationships/hyperlink" Target="https://www.casas.org/product-overviews/assessments/listening-steps" TargetMode="External"/><Relationship Id="rId82" Type="http://schemas.openxmlformats.org/officeDocument/2006/relationships/hyperlink" Target="https://tcall.tamu.edu/twcael/initiatives/dlstatepol.html" TargetMode="External"/><Relationship Id="rId19" Type="http://schemas.openxmlformats.org/officeDocument/2006/relationships/hyperlink" Target="https://www.twc.texas.gov/sites/default/files/wf/docs/ael-performance-guide-tw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84</Pages>
  <Words>23136</Words>
  <Characters>131881</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Chisum, Ruth</cp:lastModifiedBy>
  <cp:revision>2</cp:revision>
  <dcterms:created xsi:type="dcterms:W3CDTF">2026-09-01T21:47:00Z</dcterms:created>
  <dcterms:modified xsi:type="dcterms:W3CDTF">2026-09-01T21:47:00Z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2026-08-28T00:00:00Z</vt:filetime>
  </property>
  <property fmtid="{D5CDD505-2E9C-101B-9397-08002B2CF9AE}" pid="3" name="LastSaved">
    <vt:filetime>2026-08-28T00:00:00Z</vt:filetime>
  </property>
</Properties>
</file>